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34B" w:rsidRPr="0099703D" w:rsidRDefault="00DE734B" w:rsidP="00DE734B">
      <w:pPr>
        <w:spacing w:after="177"/>
        <w:ind w:left="1685"/>
        <w:rPr>
          <w:rFonts w:ascii="Times New Roman" w:eastAsia="Times New Roman" w:hAnsi="Times New Roman" w:cs="Times New Roman"/>
          <w:b/>
          <w:sz w:val="36"/>
          <w:szCs w:val="32"/>
        </w:rPr>
      </w:pPr>
      <w:r w:rsidRPr="00EC18F6">
        <w:rPr>
          <w:rFonts w:ascii="Times New Roman" w:eastAsia="Times New Roman" w:hAnsi="Times New Roman" w:cs="Times New Roman"/>
          <w:b/>
          <w:sz w:val="32"/>
          <w:szCs w:val="32"/>
        </w:rPr>
        <w:t xml:space="preserve">                 </w:t>
      </w:r>
      <w:r w:rsidR="0061314D" w:rsidRPr="0099703D">
        <w:rPr>
          <w:rFonts w:ascii="Times New Roman" w:eastAsia="Times New Roman" w:hAnsi="Times New Roman" w:cs="Times New Roman"/>
          <w:b/>
          <w:sz w:val="36"/>
          <w:szCs w:val="32"/>
        </w:rPr>
        <w:t>Конкурсн</w:t>
      </w:r>
      <w:r w:rsidR="00DD044A">
        <w:rPr>
          <w:rFonts w:ascii="Times New Roman" w:eastAsia="Times New Roman" w:hAnsi="Times New Roman" w:cs="Times New Roman"/>
          <w:b/>
          <w:sz w:val="36"/>
          <w:szCs w:val="32"/>
          <w:lang w:val="sr-Cyrl-RS"/>
        </w:rPr>
        <w:t>а</w:t>
      </w:r>
      <w:r w:rsidR="00DD044A">
        <w:rPr>
          <w:rFonts w:ascii="Times New Roman" w:eastAsia="Times New Roman" w:hAnsi="Times New Roman" w:cs="Times New Roman"/>
          <w:b/>
          <w:sz w:val="36"/>
          <w:szCs w:val="32"/>
        </w:rPr>
        <w:t xml:space="preserve"> документација</w:t>
      </w:r>
    </w:p>
    <w:p w:rsidR="004756C7" w:rsidRPr="0099703D" w:rsidRDefault="00DE734B" w:rsidP="00DE734B">
      <w:pPr>
        <w:spacing w:after="177"/>
        <w:ind w:left="1685"/>
        <w:rPr>
          <w:rFonts w:ascii="Times New Roman" w:hAnsi="Times New Roman" w:cs="Times New Roman"/>
          <w:sz w:val="36"/>
          <w:szCs w:val="32"/>
        </w:rPr>
      </w:pPr>
      <w:r w:rsidRPr="0099703D">
        <w:rPr>
          <w:rFonts w:ascii="Times New Roman" w:eastAsia="Times New Roman" w:hAnsi="Times New Roman" w:cs="Times New Roman"/>
          <w:b/>
          <w:sz w:val="36"/>
          <w:szCs w:val="32"/>
        </w:rPr>
        <w:t xml:space="preserve">                      </w:t>
      </w:r>
      <w:proofErr w:type="gramStart"/>
      <w:r w:rsidR="00DD044A">
        <w:rPr>
          <w:rFonts w:ascii="Times New Roman" w:eastAsia="Times New Roman" w:hAnsi="Times New Roman" w:cs="Times New Roman"/>
          <w:b/>
          <w:sz w:val="36"/>
          <w:szCs w:val="32"/>
        </w:rPr>
        <w:t>отворени</w:t>
      </w:r>
      <w:proofErr w:type="gramEnd"/>
      <w:r w:rsidR="00DD044A">
        <w:rPr>
          <w:rFonts w:ascii="Times New Roman" w:eastAsia="Times New Roman" w:hAnsi="Times New Roman" w:cs="Times New Roman"/>
          <w:b/>
          <w:sz w:val="36"/>
          <w:szCs w:val="32"/>
        </w:rPr>
        <w:t xml:space="preserve"> поступак</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314"/>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67"/>
        <w:ind w:right="6"/>
        <w:jc w:val="center"/>
        <w:rPr>
          <w:rFonts w:ascii="Times New Roman" w:hAnsi="Times New Roman" w:cs="Times New Roman"/>
        </w:rPr>
      </w:pPr>
      <w:r w:rsidRPr="00EC18F6">
        <w:rPr>
          <w:rFonts w:ascii="Times New Roman" w:eastAsia="Times New Roman" w:hAnsi="Times New Roman" w:cs="Times New Roman"/>
          <w:b/>
          <w:sz w:val="28"/>
        </w:rPr>
        <w:t xml:space="preserve">Наручилац </w:t>
      </w:r>
    </w:p>
    <w:p w:rsidR="004756C7" w:rsidRPr="00EC18F6" w:rsidRDefault="00F32B6D" w:rsidP="00F32B6D">
      <w:pPr>
        <w:spacing w:after="220"/>
        <w:ind w:left="2134"/>
        <w:rPr>
          <w:rFonts w:ascii="Times New Roman" w:hAnsi="Times New Roman" w:cs="Times New Roman"/>
        </w:rPr>
      </w:pPr>
      <w:r>
        <w:rPr>
          <w:rFonts w:ascii="Times New Roman" w:eastAsia="Times New Roman" w:hAnsi="Times New Roman" w:cs="Times New Roman"/>
          <w:sz w:val="28"/>
        </w:rPr>
        <w:t xml:space="preserve">       </w:t>
      </w:r>
      <w:r w:rsidR="0061314D" w:rsidRPr="00EC18F6">
        <w:rPr>
          <w:rFonts w:ascii="Times New Roman" w:eastAsia="Times New Roman" w:hAnsi="Times New Roman" w:cs="Times New Roman"/>
          <w:sz w:val="28"/>
        </w:rPr>
        <w:t>ЈКП ''Равно 2014'' Ћуприја, Гробљанска ББ</w:t>
      </w:r>
    </w:p>
    <w:p w:rsidR="004756C7" w:rsidRPr="00EC18F6" w:rsidRDefault="0061314D">
      <w:pPr>
        <w:spacing w:after="181"/>
        <w:rPr>
          <w:rFonts w:ascii="Times New Roman" w:hAnsi="Times New Roman" w:cs="Times New Roman"/>
        </w:rPr>
      </w:pPr>
      <w:r w:rsidRPr="00EC18F6">
        <w:rPr>
          <w:rFonts w:ascii="Times New Roman" w:eastAsia="Times New Roman" w:hAnsi="Times New Roman" w:cs="Times New Roman"/>
          <w:sz w:val="28"/>
        </w:rPr>
        <w:t xml:space="preserve"> </w:t>
      </w:r>
    </w:p>
    <w:p w:rsidR="004756C7" w:rsidRPr="00EC18F6" w:rsidRDefault="0061314D" w:rsidP="0056433E">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4756C7" w:rsidP="0061314D">
      <w:pPr>
        <w:spacing w:after="262"/>
        <w:ind w:left="51"/>
        <w:jc w:val="center"/>
        <w:rPr>
          <w:rFonts w:ascii="Times New Roman" w:hAnsi="Times New Roman" w:cs="Times New Roman"/>
        </w:rPr>
      </w:pPr>
    </w:p>
    <w:p w:rsidR="005A0DDD" w:rsidRDefault="0061314D" w:rsidP="0061314D">
      <w:pPr>
        <w:jc w:val="center"/>
        <w:rPr>
          <w:rFonts w:ascii="Times New Roman" w:hAnsi="Times New Roman" w:cs="Times New Roman"/>
          <w:b/>
          <w:sz w:val="28"/>
          <w:szCs w:val="28"/>
        </w:rPr>
      </w:pPr>
      <w:r w:rsidRPr="00EC18F6">
        <w:rPr>
          <w:rFonts w:ascii="Times New Roman" w:hAnsi="Times New Roman" w:cs="Times New Roman"/>
          <w:b/>
          <w:sz w:val="28"/>
          <w:szCs w:val="28"/>
        </w:rPr>
        <w:t xml:space="preserve">ЈАВНА НАБАВКА </w:t>
      </w:r>
      <w:r w:rsidR="005A0DDD">
        <w:rPr>
          <w:rFonts w:ascii="Times New Roman" w:hAnsi="Times New Roman" w:cs="Times New Roman"/>
          <w:b/>
          <w:sz w:val="28"/>
          <w:szCs w:val="28"/>
          <w:lang w:val="sr-Cyrl-RS"/>
        </w:rPr>
        <w:t>РАДОВИ</w:t>
      </w:r>
      <w:r w:rsidRPr="00EC18F6">
        <w:rPr>
          <w:rFonts w:ascii="Times New Roman" w:hAnsi="Times New Roman" w:cs="Times New Roman"/>
          <w:b/>
          <w:sz w:val="28"/>
          <w:szCs w:val="28"/>
        </w:rPr>
        <w:t xml:space="preserve"> </w:t>
      </w:r>
    </w:p>
    <w:p w:rsidR="005A0DDD" w:rsidRDefault="0052347F" w:rsidP="005A0DDD">
      <w:pPr>
        <w:jc w:val="center"/>
        <w:rPr>
          <w:rFonts w:ascii="Times New Roman" w:hAnsi="Times New Roman" w:cs="Times New Roman"/>
          <w:b/>
          <w:sz w:val="28"/>
          <w:szCs w:val="28"/>
        </w:rPr>
      </w:pPr>
      <w:r>
        <w:rPr>
          <w:rFonts w:ascii="Times New Roman" w:hAnsi="Times New Roman" w:cs="Times New Roman"/>
          <w:b/>
          <w:sz w:val="28"/>
          <w:szCs w:val="28"/>
          <w:lang w:val="sr-Cyrl-RS"/>
        </w:rPr>
        <w:t>ИЗГРАДЊА И РЕКОНСТРУКЦИЈА ОБЈЕКТА</w:t>
      </w:r>
      <w:r w:rsidR="0061314D" w:rsidRPr="00EC18F6">
        <w:rPr>
          <w:rFonts w:ascii="Times New Roman" w:hAnsi="Times New Roman" w:cs="Times New Roman"/>
          <w:b/>
          <w:sz w:val="28"/>
          <w:szCs w:val="28"/>
        </w:rPr>
        <w:t>,</w:t>
      </w:r>
    </w:p>
    <w:p w:rsidR="005A0DDD" w:rsidRDefault="00676725" w:rsidP="005A0DDD">
      <w:pPr>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 xml:space="preserve">Партија 4 </w:t>
      </w:r>
      <w:r w:rsidR="005A0DDD">
        <w:rPr>
          <w:rFonts w:ascii="Times New Roman" w:hAnsi="Times New Roman" w:cs="Times New Roman"/>
          <w:b/>
          <w:sz w:val="28"/>
          <w:szCs w:val="28"/>
          <w:lang w:val="sr-Cyrl-RS"/>
        </w:rPr>
        <w:t xml:space="preserve"> – Реконструкција </w:t>
      </w:r>
      <w:r>
        <w:rPr>
          <w:rFonts w:ascii="Times New Roman" w:hAnsi="Times New Roman" w:cs="Times New Roman"/>
          <w:b/>
          <w:sz w:val="28"/>
          <w:szCs w:val="28"/>
          <w:lang w:val="sr-Cyrl-RS"/>
        </w:rPr>
        <w:t>тротоара у улици Стевана Сремца</w:t>
      </w:r>
    </w:p>
    <w:p w:rsidR="004756C7" w:rsidRPr="005A0DDD" w:rsidRDefault="0061314D" w:rsidP="005A0DDD">
      <w:pPr>
        <w:jc w:val="center"/>
        <w:rPr>
          <w:rFonts w:ascii="Times New Roman" w:hAnsi="Times New Roman" w:cs="Times New Roman"/>
          <w:b/>
          <w:sz w:val="28"/>
          <w:szCs w:val="28"/>
          <w:lang w:val="sr-Cyrl-RS"/>
        </w:rPr>
      </w:pPr>
      <w:r w:rsidRPr="00EC18F6">
        <w:rPr>
          <w:rFonts w:ascii="Times New Roman" w:hAnsi="Times New Roman" w:cs="Times New Roman"/>
          <w:b/>
          <w:sz w:val="28"/>
          <w:szCs w:val="28"/>
        </w:rPr>
        <w:t>РЕДНИ БРОЈ НАБАВКЕ ВЕЛИКЕ ВРЕДНОСТИ ЈН 1.</w:t>
      </w:r>
      <w:r w:rsidR="005A0DDD">
        <w:rPr>
          <w:rFonts w:ascii="Times New Roman" w:hAnsi="Times New Roman" w:cs="Times New Roman"/>
          <w:b/>
          <w:sz w:val="28"/>
          <w:szCs w:val="28"/>
          <w:lang w:val="sr-Cyrl-RS"/>
        </w:rPr>
        <w:t>3.1</w:t>
      </w:r>
    </w:p>
    <w:p w:rsidR="004756C7" w:rsidRPr="00EC18F6" w:rsidRDefault="0061314D" w:rsidP="0061314D">
      <w:pPr>
        <w:pStyle w:val="Heading1"/>
        <w:ind w:left="265" w:right="267"/>
      </w:pPr>
      <w:r w:rsidRPr="00EC18F6">
        <w:t>ОТВОРЕНИ ПОСТУПАК</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Default="0061314D" w:rsidP="001D5779">
      <w:pPr>
        <w:spacing w:after="223"/>
        <w:rPr>
          <w:rFonts w:ascii="Times New Roman" w:eastAsia="Times New Roman" w:hAnsi="Times New Roman" w:cs="Times New Roman"/>
          <w:sz w:val="24"/>
        </w:rPr>
      </w:pPr>
      <w:r w:rsidRPr="00EC18F6">
        <w:rPr>
          <w:rFonts w:ascii="Times New Roman" w:eastAsia="Times New Roman" w:hAnsi="Times New Roman" w:cs="Times New Roman"/>
          <w:sz w:val="24"/>
        </w:rPr>
        <w:t xml:space="preserve"> </w:t>
      </w:r>
    </w:p>
    <w:p w:rsidR="001D5779" w:rsidRDefault="001D5779" w:rsidP="001D5779">
      <w:pPr>
        <w:spacing w:after="223"/>
        <w:rPr>
          <w:rFonts w:ascii="Times New Roman" w:eastAsia="Times New Roman" w:hAnsi="Times New Roman" w:cs="Times New Roman"/>
          <w:sz w:val="24"/>
        </w:rPr>
      </w:pPr>
    </w:p>
    <w:p w:rsidR="00234BF3" w:rsidRDefault="00234BF3" w:rsidP="001D5779">
      <w:pPr>
        <w:spacing w:after="223"/>
        <w:rPr>
          <w:rFonts w:ascii="Times New Roman" w:eastAsia="Times New Roman" w:hAnsi="Times New Roman" w:cs="Times New Roman"/>
          <w:sz w:val="24"/>
        </w:rPr>
      </w:pPr>
    </w:p>
    <w:p w:rsidR="00234BF3" w:rsidRDefault="00234BF3" w:rsidP="001D5779">
      <w:pPr>
        <w:spacing w:after="223"/>
        <w:rPr>
          <w:rFonts w:ascii="Times New Roman" w:eastAsia="Times New Roman" w:hAnsi="Times New Roman" w:cs="Times New Roman"/>
          <w:sz w:val="24"/>
        </w:rPr>
      </w:pPr>
    </w:p>
    <w:p w:rsidR="00234BF3" w:rsidRPr="001D5779" w:rsidRDefault="00234BF3" w:rsidP="001D5779">
      <w:pPr>
        <w:spacing w:after="223"/>
        <w:rPr>
          <w:rFonts w:ascii="Times New Roman" w:eastAsia="Times New Roman" w:hAnsi="Times New Roman" w:cs="Times New Roman"/>
          <w:sz w:val="24"/>
        </w:rPr>
      </w:pPr>
    </w:p>
    <w:p w:rsidR="00C26853" w:rsidRDefault="00234BF3" w:rsidP="00DD044A">
      <w:pPr>
        <w:spacing w:after="750" w:line="265" w:lineRule="auto"/>
        <w:ind w:left="137" w:right="134" w:hanging="10"/>
        <w:jc w:val="center"/>
        <w:rPr>
          <w:rFonts w:ascii="Times New Roman" w:eastAsia="Times New Roman" w:hAnsi="Times New Roman" w:cs="Times New Roman"/>
          <w:sz w:val="24"/>
        </w:rPr>
      </w:pPr>
      <w:r>
        <w:rPr>
          <w:rFonts w:ascii="Times New Roman" w:eastAsia="Times New Roman" w:hAnsi="Times New Roman" w:cs="Times New Roman"/>
          <w:sz w:val="24"/>
          <w:lang w:val="sr-Cyrl-RS"/>
        </w:rPr>
        <w:t>Децембар</w:t>
      </w:r>
      <w:r w:rsidR="0061314D" w:rsidRPr="00EC18F6">
        <w:rPr>
          <w:rFonts w:ascii="Times New Roman" w:eastAsia="Times New Roman" w:hAnsi="Times New Roman" w:cs="Times New Roman"/>
          <w:sz w:val="24"/>
        </w:rPr>
        <w:t>, 201</w:t>
      </w:r>
      <w:r w:rsidR="0052347F">
        <w:rPr>
          <w:rFonts w:ascii="Times New Roman" w:eastAsia="Times New Roman" w:hAnsi="Times New Roman" w:cs="Times New Roman"/>
          <w:sz w:val="24"/>
          <w:lang w:val="sr-Cyrl-RS"/>
        </w:rPr>
        <w:t>9</w:t>
      </w:r>
      <w:r w:rsidR="0061314D" w:rsidRPr="00EC18F6">
        <w:rPr>
          <w:rFonts w:ascii="Times New Roman" w:eastAsia="Times New Roman" w:hAnsi="Times New Roman" w:cs="Times New Roman"/>
          <w:sz w:val="24"/>
        </w:rPr>
        <w:t xml:space="preserve"> Ћуприја</w:t>
      </w:r>
    </w:p>
    <w:p w:rsidR="00DD044A" w:rsidRDefault="00DD044A" w:rsidP="00DD044A">
      <w:pPr>
        <w:spacing w:after="750" w:line="265" w:lineRule="auto"/>
        <w:ind w:left="137" w:right="134" w:hanging="10"/>
        <w:jc w:val="center"/>
        <w:rPr>
          <w:rFonts w:ascii="Times New Roman" w:eastAsia="Times New Roman" w:hAnsi="Times New Roman" w:cs="Times New Roman"/>
          <w:sz w:val="24"/>
        </w:rPr>
      </w:pPr>
    </w:p>
    <w:p w:rsidR="00DD044A" w:rsidRPr="00DD044A" w:rsidRDefault="00DD044A" w:rsidP="00DD044A">
      <w:pPr>
        <w:spacing w:after="750" w:line="265" w:lineRule="auto"/>
        <w:ind w:left="137" w:right="134" w:hanging="10"/>
        <w:jc w:val="center"/>
        <w:rPr>
          <w:rFonts w:ascii="Times New Roman" w:eastAsia="Times New Roman" w:hAnsi="Times New Roman" w:cs="Times New Roman"/>
          <w:sz w:val="24"/>
        </w:rPr>
      </w:pPr>
    </w:p>
    <w:p w:rsidR="004D5AEA" w:rsidRDefault="00492AE7" w:rsidP="004D5AEA">
      <w:pPr>
        <w:spacing w:after="120" w:line="268" w:lineRule="auto"/>
        <w:ind w:right="3" w:firstLine="720"/>
        <w:jc w:val="both"/>
        <w:rPr>
          <w:rFonts w:ascii="Times New Roman" w:hAnsi="Times New Roman" w:cs="Times New Roman"/>
        </w:rPr>
      </w:pPr>
      <w:r>
        <w:rPr>
          <w:rFonts w:ascii="Times New Roman" w:eastAsia="Times New Roman" w:hAnsi="Times New Roman" w:cs="Times New Roman"/>
          <w:sz w:val="24"/>
        </w:rPr>
        <w:lastRenderedPageBreak/>
        <w:t>На основу чл. 3</w:t>
      </w:r>
      <w:r>
        <w:rPr>
          <w:rFonts w:ascii="Times New Roman" w:eastAsia="Times New Roman" w:hAnsi="Times New Roman" w:cs="Times New Roman"/>
          <w:sz w:val="24"/>
          <w:lang w:val="sr-Cyrl-RS"/>
        </w:rPr>
        <w:t>2</w:t>
      </w:r>
      <w:r w:rsidR="004D5AEA">
        <w:rPr>
          <w:rFonts w:ascii="Times New Roman" w:eastAsia="Times New Roman" w:hAnsi="Times New Roman" w:cs="Times New Roman"/>
          <w:sz w:val="24"/>
        </w:rPr>
        <w:t xml:space="preserve">. </w:t>
      </w:r>
      <w:proofErr w:type="gramStart"/>
      <w:r w:rsidR="004D5AEA">
        <w:rPr>
          <w:rFonts w:ascii="Times New Roman" w:eastAsia="Times New Roman" w:hAnsi="Times New Roman" w:cs="Times New Roman"/>
          <w:sz w:val="24"/>
        </w:rPr>
        <w:t>и</w:t>
      </w:r>
      <w:proofErr w:type="gramEnd"/>
      <w:r w:rsidR="004D5AEA">
        <w:rPr>
          <w:rFonts w:ascii="Times New Roman" w:eastAsia="Times New Roman" w:hAnsi="Times New Roman" w:cs="Times New Roman"/>
          <w:sz w:val="24"/>
        </w:rPr>
        <w:t xml:space="preserve"> 61. Закона о јавним набавкама („Сл. гласник РС” бр. 124/12, 14/15 и 68/15,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број</w:t>
      </w:r>
      <w:r w:rsidR="002860F6">
        <w:rPr>
          <w:rFonts w:ascii="Times New Roman" w:hAnsi="Times New Roman" w:cs="Times New Roman"/>
        </w:rPr>
        <w:t xml:space="preserve"> 8212</w:t>
      </w:r>
      <w:r w:rsidR="004D5AEA">
        <w:rPr>
          <w:rFonts w:ascii="Times New Roman" w:eastAsia="Times New Roman" w:hAnsi="Times New Roman" w:cs="Times New Roman"/>
          <w:sz w:val="24"/>
        </w:rPr>
        <w:t xml:space="preserve"> од </w:t>
      </w:r>
      <w:r w:rsidR="009360E5">
        <w:rPr>
          <w:rFonts w:ascii="Times New Roman" w:hAnsi="Times New Roman" w:cs="Times New Roman"/>
        </w:rPr>
        <w:t>10.12</w:t>
      </w:r>
      <w:r w:rsidR="004D5AEA">
        <w:rPr>
          <w:rFonts w:ascii="Times New Roman" w:hAnsi="Times New Roman" w:cs="Times New Roman"/>
        </w:rPr>
        <w:t>.2019.</w:t>
      </w:r>
      <w:r w:rsidR="004D5AEA">
        <w:rPr>
          <w:rFonts w:ascii="Times New Roman" w:eastAsia="Times New Roman" w:hAnsi="Times New Roman" w:cs="Times New Roman"/>
          <w:sz w:val="24"/>
        </w:rPr>
        <w:t xml:space="preserve"> </w:t>
      </w:r>
      <w:proofErr w:type="gramStart"/>
      <w:r w:rsidR="004D5AEA">
        <w:rPr>
          <w:rFonts w:ascii="Times New Roman" w:eastAsia="Times New Roman" w:hAnsi="Times New Roman" w:cs="Times New Roman"/>
          <w:sz w:val="24"/>
        </w:rPr>
        <w:t>године</w:t>
      </w:r>
      <w:proofErr w:type="gramEnd"/>
      <w:r w:rsidR="004D5AEA">
        <w:rPr>
          <w:rFonts w:ascii="Times New Roman" w:eastAsia="Times New Roman" w:hAnsi="Times New Roman" w:cs="Times New Roman"/>
          <w:sz w:val="24"/>
        </w:rPr>
        <w:t xml:space="preserve"> и Решења о образовању комисије за јавну набавку </w:t>
      </w:r>
      <w:r w:rsidR="002860F6">
        <w:rPr>
          <w:rFonts w:ascii="Times New Roman" w:hAnsi="Times New Roman" w:cs="Times New Roman"/>
        </w:rPr>
        <w:t>8212</w:t>
      </w:r>
      <w:r w:rsidR="004D5AEA">
        <w:rPr>
          <w:rFonts w:ascii="Times New Roman" w:hAnsi="Times New Roman" w:cs="Times New Roman"/>
        </w:rPr>
        <w:t>/1</w:t>
      </w:r>
      <w:r w:rsidR="004D5AEA">
        <w:rPr>
          <w:rFonts w:ascii="Times New Roman" w:eastAsia="Times New Roman" w:hAnsi="Times New Roman" w:cs="Times New Roman"/>
          <w:sz w:val="24"/>
        </w:rPr>
        <w:t xml:space="preserve"> </w:t>
      </w:r>
      <w:r w:rsidR="009360E5">
        <w:rPr>
          <w:rFonts w:ascii="Times New Roman" w:hAnsi="Times New Roman" w:cs="Times New Roman"/>
        </w:rPr>
        <w:t>од 10.12</w:t>
      </w:r>
      <w:r w:rsidR="004D5AEA">
        <w:rPr>
          <w:rFonts w:ascii="Times New Roman" w:hAnsi="Times New Roman" w:cs="Times New Roman"/>
        </w:rPr>
        <w:t>.2019.</w:t>
      </w:r>
      <w:r w:rsidR="004D5AEA">
        <w:rPr>
          <w:rFonts w:ascii="Times New Roman" w:eastAsia="Times New Roman" w:hAnsi="Times New Roman" w:cs="Times New Roman"/>
          <w:sz w:val="24"/>
        </w:rPr>
        <w:t xml:space="preserve"> </w:t>
      </w:r>
      <w:proofErr w:type="gramStart"/>
      <w:r w:rsidR="004D5AEA">
        <w:rPr>
          <w:rFonts w:ascii="Times New Roman" w:eastAsia="Times New Roman" w:hAnsi="Times New Roman" w:cs="Times New Roman"/>
          <w:sz w:val="24"/>
        </w:rPr>
        <w:t>године</w:t>
      </w:r>
      <w:proofErr w:type="gramEnd"/>
      <w:r w:rsidR="004D5AEA">
        <w:rPr>
          <w:rFonts w:ascii="Times New Roman" w:eastAsia="Times New Roman" w:hAnsi="Times New Roman" w:cs="Times New Roman"/>
          <w:sz w:val="24"/>
        </w:rPr>
        <w:t xml:space="preserve">, припремљена је: </w:t>
      </w:r>
    </w:p>
    <w:p w:rsidR="004756C7" w:rsidRPr="00EC18F6" w:rsidRDefault="00DD044A">
      <w:pPr>
        <w:spacing w:after="229"/>
        <w:ind w:right="7"/>
        <w:jc w:val="center"/>
        <w:rPr>
          <w:rFonts w:ascii="Times New Roman" w:hAnsi="Times New Roman" w:cs="Times New Roman"/>
        </w:rPr>
      </w:pPr>
      <w:r>
        <w:rPr>
          <w:rFonts w:ascii="Times New Roman" w:eastAsia="Times New Roman" w:hAnsi="Times New Roman" w:cs="Times New Roman"/>
          <w:b/>
          <w:sz w:val="28"/>
        </w:rPr>
        <w:t>Конкурсн</w:t>
      </w:r>
      <w:r w:rsidR="004D5AEA">
        <w:rPr>
          <w:rFonts w:ascii="Times New Roman" w:eastAsia="Times New Roman" w:hAnsi="Times New Roman" w:cs="Times New Roman"/>
          <w:b/>
          <w:sz w:val="28"/>
          <w:lang w:val="sr-Cyrl-RS"/>
        </w:rPr>
        <w:t>а</w:t>
      </w:r>
      <w:r w:rsidR="004D5AEA">
        <w:rPr>
          <w:rFonts w:ascii="Times New Roman" w:eastAsia="Times New Roman" w:hAnsi="Times New Roman" w:cs="Times New Roman"/>
          <w:b/>
          <w:sz w:val="28"/>
        </w:rPr>
        <w:t xml:space="preserve"> документација</w:t>
      </w:r>
      <w:r w:rsidR="0061314D" w:rsidRPr="00EC18F6">
        <w:rPr>
          <w:rFonts w:ascii="Times New Roman" w:eastAsia="Times New Roman" w:hAnsi="Times New Roman" w:cs="Times New Roman"/>
          <w:b/>
          <w:sz w:val="28"/>
        </w:rPr>
        <w:t xml:space="preserve"> – отворени поступак </w:t>
      </w:r>
    </w:p>
    <w:p w:rsidR="005A0DDD" w:rsidRDefault="00115D2C" w:rsidP="005A0DDD">
      <w:pPr>
        <w:spacing w:after="0"/>
        <w:jc w:val="center"/>
        <w:rPr>
          <w:rFonts w:ascii="Times New Roman" w:hAnsi="Times New Roman" w:cs="Times New Roman"/>
          <w:b/>
          <w:sz w:val="28"/>
          <w:szCs w:val="28"/>
        </w:rPr>
      </w:pPr>
      <w:r>
        <w:rPr>
          <w:rFonts w:ascii="Times New Roman" w:hAnsi="Times New Roman" w:cs="Times New Roman"/>
          <w:b/>
          <w:sz w:val="28"/>
          <w:szCs w:val="28"/>
          <w:lang w:val="sr-Cyrl-RS"/>
        </w:rPr>
        <w:t>Изградња и реконструкција објекта</w:t>
      </w:r>
      <w:r w:rsidR="005A0DDD" w:rsidRPr="00EC18F6">
        <w:rPr>
          <w:rFonts w:ascii="Times New Roman" w:hAnsi="Times New Roman" w:cs="Times New Roman"/>
          <w:b/>
          <w:sz w:val="28"/>
          <w:szCs w:val="28"/>
        </w:rPr>
        <w:t>,</w:t>
      </w:r>
    </w:p>
    <w:p w:rsidR="005A0DDD" w:rsidRDefault="00821550" w:rsidP="005A0DDD">
      <w:pPr>
        <w:spacing w:after="0"/>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Партија 4</w:t>
      </w:r>
      <w:r w:rsidR="005A0DDD">
        <w:rPr>
          <w:rFonts w:ascii="Times New Roman" w:hAnsi="Times New Roman" w:cs="Times New Roman"/>
          <w:b/>
          <w:sz w:val="28"/>
          <w:szCs w:val="28"/>
          <w:lang w:val="sr-Cyrl-RS"/>
        </w:rPr>
        <w:t xml:space="preserve"> – Реконструкција </w:t>
      </w:r>
      <w:r>
        <w:rPr>
          <w:rFonts w:ascii="Times New Roman" w:hAnsi="Times New Roman" w:cs="Times New Roman"/>
          <w:b/>
          <w:sz w:val="28"/>
          <w:szCs w:val="28"/>
          <w:lang w:val="sr-Cyrl-RS"/>
        </w:rPr>
        <w:t>тротоара у улици Стевана Сремца</w:t>
      </w:r>
    </w:p>
    <w:p w:rsidR="00537DE3" w:rsidRPr="00537DE3" w:rsidRDefault="00537DE3" w:rsidP="00537DE3">
      <w:pPr>
        <w:spacing w:after="249" w:line="240" w:lineRule="auto"/>
        <w:ind w:left="-5" w:right="3" w:hanging="10"/>
        <w:jc w:val="center"/>
        <w:rPr>
          <w:rFonts w:ascii="Times New Roman" w:eastAsia="Times New Roman" w:hAnsi="Times New Roman" w:cs="Times New Roman"/>
          <w:b/>
          <w:sz w:val="28"/>
          <w:lang w:val="sr-Cyrl-RS"/>
        </w:rPr>
      </w:pPr>
      <w:r w:rsidRPr="00260E65">
        <w:rPr>
          <w:rFonts w:ascii="Times New Roman" w:eastAsia="Times New Roman" w:hAnsi="Times New Roman" w:cs="Times New Roman"/>
          <w:b/>
          <w:sz w:val="28"/>
          <w:lang w:val="sr-Cyrl-RS"/>
        </w:rPr>
        <w:t xml:space="preserve">Шифра ОРН : </w:t>
      </w:r>
      <w:r w:rsidRPr="00260E65">
        <w:rPr>
          <w:rFonts w:ascii="Times New Roman" w:eastAsia="Times New Roman" w:hAnsi="Times New Roman" w:cs="Times New Roman"/>
          <w:b/>
          <w:sz w:val="28"/>
        </w:rPr>
        <w:t>IA13</w:t>
      </w:r>
      <w:r w:rsidRPr="00260E65">
        <w:rPr>
          <w:rFonts w:ascii="Times New Roman" w:eastAsia="Times New Roman" w:hAnsi="Times New Roman" w:cs="Times New Roman"/>
          <w:b/>
          <w:sz w:val="28"/>
          <w:lang w:val="sr-Cyrl-RS"/>
        </w:rPr>
        <w:t xml:space="preserve"> - Реконструкција</w:t>
      </w:r>
    </w:p>
    <w:p w:rsidR="005A0DDD" w:rsidRDefault="005A0DDD" w:rsidP="005A0DDD">
      <w:pPr>
        <w:spacing w:after="0"/>
        <w:jc w:val="center"/>
        <w:rPr>
          <w:rFonts w:ascii="Times New Roman" w:hAnsi="Times New Roman" w:cs="Times New Roman"/>
          <w:b/>
          <w:sz w:val="28"/>
          <w:szCs w:val="28"/>
          <w:lang w:val="sr-Cyrl-RS"/>
        </w:rPr>
      </w:pPr>
      <w:r w:rsidRPr="00EC18F6">
        <w:rPr>
          <w:rFonts w:ascii="Times New Roman" w:hAnsi="Times New Roman" w:cs="Times New Roman"/>
          <w:b/>
          <w:sz w:val="28"/>
          <w:szCs w:val="28"/>
        </w:rPr>
        <w:t>РЕДНИ БРОЈ НАБАВКЕ ВЕЛИКЕ ВРЕДНОСТИ ЈН 1.</w:t>
      </w:r>
      <w:r>
        <w:rPr>
          <w:rFonts w:ascii="Times New Roman" w:hAnsi="Times New Roman" w:cs="Times New Roman"/>
          <w:b/>
          <w:sz w:val="28"/>
          <w:szCs w:val="28"/>
          <w:lang w:val="sr-Cyrl-RS"/>
        </w:rPr>
        <w:t>3.1</w:t>
      </w:r>
    </w:p>
    <w:p w:rsidR="004756C7" w:rsidRPr="00EC18F6" w:rsidRDefault="004756C7" w:rsidP="005A0DDD">
      <w:pPr>
        <w:spacing w:after="14" w:line="270" w:lineRule="auto"/>
        <w:jc w:val="both"/>
        <w:rPr>
          <w:rFonts w:ascii="Times New Roman" w:hAnsi="Times New Roman" w:cs="Times New Roman"/>
        </w:rPr>
      </w:pPr>
    </w:p>
    <w:p w:rsidR="004756C7" w:rsidRPr="00EC18F6" w:rsidRDefault="004756C7">
      <w:pPr>
        <w:spacing w:after="18"/>
        <w:rPr>
          <w:rFonts w:ascii="Times New Roman" w:hAnsi="Times New Roman" w:cs="Times New Roman"/>
        </w:rPr>
      </w:pPr>
    </w:p>
    <w:p w:rsidR="004756C7" w:rsidRPr="008C42E3" w:rsidRDefault="0061314D" w:rsidP="008C42E3">
      <w:pPr>
        <w:spacing w:after="0" w:line="271" w:lineRule="auto"/>
        <w:ind w:left="-5" w:right="3" w:hanging="10"/>
        <w:jc w:val="both"/>
        <w:rPr>
          <w:rFonts w:ascii="Times New Roman" w:hAnsi="Times New Roman" w:cs="Times New Roman"/>
          <w:b/>
          <w:sz w:val="24"/>
        </w:rPr>
      </w:pPr>
      <w:r w:rsidRPr="005A0DDD">
        <w:rPr>
          <w:rFonts w:ascii="Times New Roman" w:eastAsia="Times New Roman" w:hAnsi="Times New Roman" w:cs="Times New Roman"/>
          <w:b/>
          <w:sz w:val="28"/>
        </w:rPr>
        <w:t xml:space="preserve">Конкурсна документација садржи: </w:t>
      </w:r>
    </w:p>
    <w:p w:rsidR="004756C7" w:rsidRPr="000B5A72" w:rsidRDefault="0061314D" w:rsidP="000B5A72">
      <w:pPr>
        <w:numPr>
          <w:ilvl w:val="0"/>
          <w:numId w:val="1"/>
        </w:numPr>
        <w:spacing w:after="0" w:line="270" w:lineRule="auto"/>
        <w:ind w:hanging="720"/>
        <w:jc w:val="both"/>
        <w:rPr>
          <w:rFonts w:ascii="Times New Roman" w:hAnsi="Times New Roman" w:cs="Times New Roman"/>
        </w:rPr>
      </w:pPr>
      <w:r w:rsidRPr="00EC18F6">
        <w:rPr>
          <w:rFonts w:ascii="Times New Roman" w:eastAsia="Times New Roman" w:hAnsi="Times New Roman" w:cs="Times New Roman"/>
          <w:b/>
          <w:sz w:val="24"/>
        </w:rPr>
        <w:t xml:space="preserve">ОПШТИ ПОДАЦИ О ЈАВНОЈ НАБАВЦИ </w:t>
      </w:r>
    </w:p>
    <w:p w:rsidR="004756C7" w:rsidRPr="000B5A72" w:rsidRDefault="0061314D" w:rsidP="000B5A72">
      <w:pPr>
        <w:numPr>
          <w:ilvl w:val="0"/>
          <w:numId w:val="1"/>
        </w:numPr>
        <w:spacing w:after="0" w:line="270" w:lineRule="auto"/>
        <w:ind w:hanging="720"/>
        <w:jc w:val="both"/>
        <w:rPr>
          <w:rFonts w:ascii="Times New Roman" w:hAnsi="Times New Roman" w:cs="Times New Roman"/>
        </w:rPr>
      </w:pPr>
      <w:r w:rsidRPr="00EC18F6">
        <w:rPr>
          <w:rFonts w:ascii="Times New Roman" w:eastAsia="Times New Roman" w:hAnsi="Times New Roman" w:cs="Times New Roman"/>
          <w:b/>
          <w:sz w:val="24"/>
        </w:rPr>
        <w:t xml:space="preserve">ПОДАЦИ О ПРЕДМЕТУ ЈАВНЕ НАБАВКЕ </w:t>
      </w:r>
    </w:p>
    <w:p w:rsidR="004756C7" w:rsidRPr="000B5A72" w:rsidRDefault="0061314D" w:rsidP="000B5A72">
      <w:pPr>
        <w:numPr>
          <w:ilvl w:val="0"/>
          <w:numId w:val="1"/>
        </w:numPr>
        <w:spacing w:after="0" w:line="270" w:lineRule="auto"/>
        <w:ind w:hanging="720"/>
        <w:jc w:val="both"/>
        <w:rPr>
          <w:rFonts w:ascii="Times New Roman" w:hAnsi="Times New Roman" w:cs="Times New Roman"/>
        </w:rPr>
      </w:pPr>
      <w:r w:rsidRPr="00EC18F6">
        <w:rPr>
          <w:rFonts w:ascii="Times New Roman" w:eastAsia="Times New Roman" w:hAnsi="Times New Roman" w:cs="Times New Roman"/>
          <w:b/>
          <w:sz w:val="24"/>
        </w:rPr>
        <w:t xml:space="preserve">УПУТСТВО ПОНУЂАЧИМА КАКО ДА САЧИНЕ ПОНУДУ </w:t>
      </w:r>
    </w:p>
    <w:p w:rsidR="004756C7" w:rsidRPr="00EC18F6" w:rsidRDefault="0061314D">
      <w:pPr>
        <w:numPr>
          <w:ilvl w:val="0"/>
          <w:numId w:val="1"/>
        </w:numPr>
        <w:spacing w:after="22" w:line="270" w:lineRule="auto"/>
        <w:ind w:hanging="720"/>
        <w:jc w:val="both"/>
        <w:rPr>
          <w:rFonts w:ascii="Times New Roman" w:hAnsi="Times New Roman" w:cs="Times New Roman"/>
        </w:rPr>
      </w:pPr>
      <w:r w:rsidRPr="00EC18F6">
        <w:rPr>
          <w:rFonts w:ascii="Times New Roman" w:eastAsia="Times New Roman" w:hAnsi="Times New Roman" w:cs="Times New Roman"/>
          <w:b/>
          <w:sz w:val="24"/>
        </w:rPr>
        <w:t xml:space="preserve">УСЛОВИ ИЗ ЧЛАНА 75 И ЧЛАНА 76 ЗАКОНА О ЈАВНИМ НАБАВКАМА И </w:t>
      </w:r>
    </w:p>
    <w:p w:rsidR="004756C7" w:rsidRPr="00EC18F6" w:rsidRDefault="0061314D" w:rsidP="000B5A72">
      <w:pPr>
        <w:spacing w:after="0" w:line="270" w:lineRule="auto"/>
        <w:ind w:left="730" w:hanging="10"/>
        <w:jc w:val="both"/>
        <w:rPr>
          <w:rFonts w:ascii="Times New Roman" w:hAnsi="Times New Roman" w:cs="Times New Roman"/>
        </w:rPr>
      </w:pPr>
      <w:r w:rsidRPr="00EC18F6">
        <w:rPr>
          <w:rFonts w:ascii="Times New Roman" w:eastAsia="Times New Roman" w:hAnsi="Times New Roman" w:cs="Times New Roman"/>
          <w:b/>
          <w:sz w:val="24"/>
        </w:rPr>
        <w:t xml:space="preserve">УПУТСТВО КАКО СЕ ДОКАЗУЈЕ ИСПУЊЕНОСТ ТИХ УСЛОВА </w:t>
      </w:r>
    </w:p>
    <w:p w:rsidR="000B5A72" w:rsidRPr="000B5A72" w:rsidRDefault="0061314D" w:rsidP="000B5A72">
      <w:pPr>
        <w:spacing w:after="252" w:line="270" w:lineRule="auto"/>
        <w:ind w:left="-5" w:hanging="10"/>
        <w:jc w:val="both"/>
        <w:rPr>
          <w:rFonts w:ascii="Times New Roman" w:eastAsia="Times New Roman" w:hAnsi="Times New Roman" w:cs="Times New Roman"/>
          <w:b/>
          <w:sz w:val="24"/>
        </w:rPr>
      </w:pPr>
      <w:r w:rsidRPr="00EC18F6">
        <w:rPr>
          <w:rFonts w:ascii="Times New Roman" w:eastAsia="Times New Roman" w:hAnsi="Times New Roman" w:cs="Times New Roman"/>
          <w:b/>
          <w:sz w:val="24"/>
        </w:rPr>
        <w:t>IV/1    ДОДАТНИ УСЛОВИ ЗА УЧЕШЋЕ У ПОСТУПКУ ЈАВНЕ НАБАВКЕ</w:t>
      </w:r>
    </w:p>
    <w:p w:rsidR="000B5A72" w:rsidRPr="000B5A72" w:rsidRDefault="0061314D" w:rsidP="000B5A72">
      <w:pPr>
        <w:numPr>
          <w:ilvl w:val="0"/>
          <w:numId w:val="1"/>
        </w:numPr>
        <w:spacing w:after="0" w:line="270" w:lineRule="auto"/>
        <w:ind w:hanging="720"/>
        <w:jc w:val="both"/>
        <w:rPr>
          <w:rFonts w:ascii="Times New Roman" w:hAnsi="Times New Roman" w:cs="Times New Roman"/>
        </w:rPr>
      </w:pPr>
      <w:r w:rsidRPr="00EC18F6">
        <w:rPr>
          <w:rFonts w:ascii="Times New Roman" w:eastAsia="Times New Roman" w:hAnsi="Times New Roman" w:cs="Times New Roman"/>
          <w:b/>
          <w:sz w:val="24"/>
        </w:rPr>
        <w:t xml:space="preserve">ТЕХНИЧКЕ СПЕЦИФИКАЦИЈЕ </w:t>
      </w:r>
    </w:p>
    <w:p w:rsidR="004756C7" w:rsidRPr="008C42E3" w:rsidRDefault="0061314D" w:rsidP="008C42E3">
      <w:pPr>
        <w:numPr>
          <w:ilvl w:val="0"/>
          <w:numId w:val="1"/>
        </w:numPr>
        <w:spacing w:after="0" w:line="270" w:lineRule="auto"/>
        <w:ind w:hanging="720"/>
        <w:jc w:val="both"/>
        <w:rPr>
          <w:rFonts w:ascii="Times New Roman" w:hAnsi="Times New Roman" w:cs="Times New Roman"/>
        </w:rPr>
      </w:pPr>
      <w:r w:rsidRPr="00EC18F6">
        <w:rPr>
          <w:rFonts w:ascii="Times New Roman" w:eastAsia="Times New Roman" w:hAnsi="Times New Roman" w:cs="Times New Roman"/>
          <w:b/>
          <w:sz w:val="24"/>
        </w:rPr>
        <w:t xml:space="preserve">ОБРАСЦИ </w:t>
      </w:r>
    </w:p>
    <w:p w:rsidR="004756C7" w:rsidRPr="00EC18F6" w:rsidRDefault="0061314D" w:rsidP="005A0DDD">
      <w:pPr>
        <w:spacing w:after="2"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      </w:t>
      </w:r>
      <w:r w:rsidR="00821550">
        <w:rPr>
          <w:rFonts w:ascii="Times New Roman" w:eastAsia="Times New Roman" w:hAnsi="Times New Roman" w:cs="Times New Roman"/>
          <w:sz w:val="24"/>
        </w:rPr>
        <w:t>VI/1а ОБРАЗАЦ ПОНУДЕ – ПАРТИЈА 4</w:t>
      </w:r>
      <w:r w:rsidRPr="00EC18F6">
        <w:rPr>
          <w:rFonts w:ascii="Times New Roman" w:eastAsia="Times New Roman" w:hAnsi="Times New Roman" w:cs="Times New Roman"/>
          <w:sz w:val="24"/>
        </w:rPr>
        <w:t xml:space="preserve"> </w:t>
      </w:r>
    </w:p>
    <w:p w:rsidR="004756C7" w:rsidRPr="00EC18F6" w:rsidRDefault="0061314D" w:rsidP="005A0DDD">
      <w:pPr>
        <w:spacing w:after="3"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      VI/2а ОБ</w:t>
      </w:r>
      <w:r w:rsidR="00821550">
        <w:rPr>
          <w:rFonts w:ascii="Times New Roman" w:eastAsia="Times New Roman" w:hAnsi="Times New Roman" w:cs="Times New Roman"/>
          <w:sz w:val="24"/>
        </w:rPr>
        <w:t>РАЗАЦ СТРУКТУРЕ ЦЕНЕ – ПАРТИЈА 4</w:t>
      </w:r>
    </w:p>
    <w:p w:rsidR="004756C7" w:rsidRPr="00EC18F6" w:rsidRDefault="0061314D" w:rsidP="005A0DDD">
      <w:pPr>
        <w:spacing w:after="0"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      VI/3 ОБРАЗАЦ ТРОШКОВА ПРИПРЕМЕ ПОНУДЕ </w:t>
      </w:r>
    </w:p>
    <w:p w:rsidR="004756C7" w:rsidRPr="00EC18F6" w:rsidRDefault="0061314D" w:rsidP="005A0DDD">
      <w:pPr>
        <w:spacing w:after="0"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      VI/4 ОБРАЗАЦ ИЗЈАВЕ О НЕЗАВИСНОЈ ПОНУДИ </w:t>
      </w:r>
    </w:p>
    <w:p w:rsidR="004756C7" w:rsidRPr="00EC18F6" w:rsidRDefault="0061314D" w:rsidP="005A0DDD">
      <w:pPr>
        <w:spacing w:after="0"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      VI/5 ОБРАЗАЦ ИЗЈАВЕ О ПОШТОВАЊУ ОБАВЕЗА ИЗ чл. 75 ст. 2 ЗАКОНА </w:t>
      </w:r>
    </w:p>
    <w:p w:rsidR="004756C7" w:rsidRPr="00EC18F6" w:rsidRDefault="0061314D" w:rsidP="005A0DDD">
      <w:pPr>
        <w:spacing w:after="0"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      VI/6 ОБРАЗАЦ ИЗЈАВЕ О ДОСТАВЉАЊУ МЕНИЦЕ КАО СРЕДСТВО               </w:t>
      </w:r>
    </w:p>
    <w:p w:rsidR="00437434" w:rsidRDefault="00052453" w:rsidP="005A0DDD">
      <w:pPr>
        <w:spacing w:after="0" w:line="271" w:lineRule="auto"/>
        <w:ind w:left="730" w:right="3"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61314D" w:rsidRPr="00EC18F6">
        <w:rPr>
          <w:rFonts w:ascii="Times New Roman" w:eastAsia="Times New Roman" w:hAnsi="Times New Roman" w:cs="Times New Roman"/>
          <w:sz w:val="24"/>
        </w:rPr>
        <w:t xml:space="preserve">ФИНАНСИЈКОГ ОБЕЗБЕЂЕЊА УГОВОРА </w:t>
      </w:r>
    </w:p>
    <w:p w:rsidR="004756C7" w:rsidRDefault="00437434" w:rsidP="005A0DDD">
      <w:pPr>
        <w:spacing w:after="0" w:line="271" w:lineRule="auto"/>
        <w:ind w:right="3"/>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437434">
        <w:rPr>
          <w:rFonts w:ascii="Times New Roman" w:hAnsi="Times New Roman" w:cs="Times New Roman"/>
          <w:sz w:val="24"/>
          <w:szCs w:val="24"/>
        </w:rPr>
        <w:t xml:space="preserve">VI/7  </w:t>
      </w:r>
      <w:r w:rsidRPr="0043743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ПОТВРДА / РЕФЕРЕНЦА</w:t>
      </w:r>
    </w:p>
    <w:p w:rsidR="008F62D7" w:rsidRPr="005279CF" w:rsidRDefault="008F62D7" w:rsidP="005A0DDD">
      <w:pPr>
        <w:spacing w:after="0" w:line="271" w:lineRule="auto"/>
        <w:ind w:right="3"/>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Pr>
          <w:rFonts w:ascii="Times New Roman" w:hAnsi="Times New Roman" w:cs="Times New Roman"/>
          <w:sz w:val="24"/>
          <w:szCs w:val="24"/>
        </w:rPr>
        <w:t>VI/</w:t>
      </w:r>
      <w:proofErr w:type="gramStart"/>
      <w:r>
        <w:rPr>
          <w:rFonts w:ascii="Times New Roman" w:hAnsi="Times New Roman" w:cs="Times New Roman"/>
          <w:sz w:val="24"/>
          <w:szCs w:val="24"/>
        </w:rPr>
        <w:t xml:space="preserve">8 </w:t>
      </w:r>
      <w:r w:rsidR="005279CF">
        <w:rPr>
          <w:rFonts w:ascii="Times New Roman" w:hAnsi="Times New Roman" w:cs="Times New Roman"/>
          <w:sz w:val="24"/>
          <w:szCs w:val="24"/>
          <w:lang w:val="sr-Cyrl-RS"/>
        </w:rPr>
        <w:t xml:space="preserve"> ПОТВРДА</w:t>
      </w:r>
      <w:proofErr w:type="gramEnd"/>
      <w:r w:rsidR="005279CF">
        <w:rPr>
          <w:rFonts w:ascii="Times New Roman" w:hAnsi="Times New Roman" w:cs="Times New Roman"/>
          <w:sz w:val="24"/>
          <w:szCs w:val="24"/>
          <w:lang w:val="sr-Cyrl-RS"/>
        </w:rPr>
        <w:t xml:space="preserve"> О РЕАЛИЗАЦИЈИ УГОВОРА </w:t>
      </w:r>
    </w:p>
    <w:p w:rsidR="008F62D7" w:rsidRPr="008C42E3" w:rsidRDefault="008F62D7" w:rsidP="008C42E3">
      <w:pPr>
        <w:jc w:val="both"/>
        <w:rPr>
          <w:rFonts w:ascii="Times New Roman" w:hAnsi="Times New Roman" w:cs="Times New Roman"/>
          <w:sz w:val="24"/>
          <w:szCs w:val="24"/>
          <w:lang w:val="sr-Latn-CS"/>
        </w:rPr>
      </w:pPr>
      <w:r>
        <w:rPr>
          <w:rFonts w:ascii="Times New Roman" w:hAnsi="Times New Roman" w:cs="Times New Roman"/>
          <w:sz w:val="24"/>
          <w:szCs w:val="24"/>
          <w:lang w:val="sr-Cyrl-RS"/>
        </w:rPr>
        <w:t xml:space="preserve">      </w:t>
      </w:r>
      <w:r>
        <w:rPr>
          <w:rFonts w:ascii="Times New Roman" w:hAnsi="Times New Roman" w:cs="Times New Roman"/>
          <w:sz w:val="24"/>
          <w:szCs w:val="24"/>
        </w:rPr>
        <w:t xml:space="preserve">VI/9 </w:t>
      </w:r>
      <w:r w:rsidRPr="008F62D7">
        <w:rPr>
          <w:rFonts w:ascii="Times New Roman" w:hAnsi="Times New Roman" w:cs="Times New Roman"/>
          <w:sz w:val="24"/>
          <w:szCs w:val="24"/>
        </w:rPr>
        <w:t xml:space="preserve">ОБРАЗАЦ </w:t>
      </w:r>
      <w:proofErr w:type="gramStart"/>
      <w:r w:rsidRPr="008F62D7">
        <w:rPr>
          <w:rFonts w:ascii="Times New Roman" w:hAnsi="Times New Roman" w:cs="Times New Roman"/>
          <w:sz w:val="24"/>
          <w:szCs w:val="24"/>
        </w:rPr>
        <w:t xml:space="preserve">ИЗЈАВЕ </w:t>
      </w:r>
      <w:r w:rsidRPr="008F62D7">
        <w:rPr>
          <w:rFonts w:ascii="Times New Roman" w:hAnsi="Times New Roman" w:cs="Times New Roman"/>
          <w:sz w:val="24"/>
          <w:szCs w:val="24"/>
          <w:lang w:val="sr-Cyrl-RS"/>
        </w:rPr>
        <w:t xml:space="preserve"> ПОНУЂАЧА</w:t>
      </w:r>
      <w:proofErr w:type="gramEnd"/>
      <w:r w:rsidRPr="008F62D7">
        <w:rPr>
          <w:rFonts w:ascii="Times New Roman" w:hAnsi="Times New Roman" w:cs="Times New Roman"/>
          <w:sz w:val="24"/>
          <w:szCs w:val="24"/>
          <w:lang w:val="sr-Cyrl-RS"/>
        </w:rPr>
        <w:t xml:space="preserve"> </w:t>
      </w:r>
      <w:r w:rsidRPr="008F62D7">
        <w:rPr>
          <w:rFonts w:ascii="Times New Roman" w:hAnsi="Times New Roman" w:cs="Times New Roman"/>
          <w:sz w:val="24"/>
          <w:szCs w:val="24"/>
        </w:rPr>
        <w:t>О</w:t>
      </w:r>
      <w:r w:rsidRPr="008F62D7">
        <w:rPr>
          <w:rFonts w:ascii="Times New Roman" w:hAnsi="Times New Roman" w:cs="Times New Roman"/>
          <w:sz w:val="24"/>
          <w:szCs w:val="24"/>
          <w:lang w:val="sr-Cyrl-RS"/>
        </w:rPr>
        <w:t xml:space="preserve"> ИЗВРШЕНОМ </w:t>
      </w:r>
      <w:r>
        <w:rPr>
          <w:rFonts w:ascii="Times New Roman" w:hAnsi="Times New Roman" w:cs="Times New Roman"/>
          <w:sz w:val="24"/>
          <w:szCs w:val="24"/>
          <w:lang w:val="sr-Cyrl-RS"/>
        </w:rPr>
        <w:t xml:space="preserve"> </w:t>
      </w:r>
      <w:r w:rsidRPr="008F62D7">
        <w:rPr>
          <w:rFonts w:ascii="Times New Roman" w:hAnsi="Times New Roman" w:cs="Times New Roman"/>
          <w:sz w:val="24"/>
          <w:szCs w:val="24"/>
        </w:rPr>
        <w:t xml:space="preserve">ОБИЛАСКУ </w:t>
      </w:r>
      <w:r w:rsidRPr="008F62D7">
        <w:rPr>
          <w:rFonts w:ascii="Times New Roman" w:hAnsi="Times New Roman" w:cs="Times New Roman"/>
          <w:sz w:val="24"/>
          <w:szCs w:val="24"/>
          <w:lang w:val="sr-Cyrl-RS"/>
        </w:rPr>
        <w:t>ТЕРЕНА</w:t>
      </w:r>
    </w:p>
    <w:p w:rsidR="00EF2ECB" w:rsidRDefault="0061314D" w:rsidP="001D5779">
      <w:pPr>
        <w:tabs>
          <w:tab w:val="center" w:pos="1800"/>
        </w:tabs>
        <w:spacing w:after="0" w:line="270" w:lineRule="auto"/>
        <w:ind w:left="-15"/>
        <w:rPr>
          <w:rFonts w:ascii="Times New Roman" w:eastAsia="Times New Roman" w:hAnsi="Times New Roman" w:cs="Times New Roman"/>
          <w:b/>
          <w:sz w:val="24"/>
        </w:rPr>
      </w:pPr>
      <w:r w:rsidRPr="00EC18F6">
        <w:rPr>
          <w:rFonts w:ascii="Times New Roman" w:eastAsia="Times New Roman" w:hAnsi="Times New Roman" w:cs="Times New Roman"/>
          <w:b/>
          <w:sz w:val="24"/>
        </w:rPr>
        <w:t xml:space="preserve">VII </w:t>
      </w:r>
      <w:r w:rsidRPr="00EC18F6">
        <w:rPr>
          <w:rFonts w:ascii="Times New Roman" w:eastAsia="Times New Roman" w:hAnsi="Times New Roman" w:cs="Times New Roman"/>
          <w:b/>
          <w:sz w:val="24"/>
        </w:rPr>
        <w:tab/>
        <w:t xml:space="preserve">МОДЕЛ УГОВОРА </w:t>
      </w:r>
    </w:p>
    <w:p w:rsidR="00234BF3" w:rsidRDefault="00234BF3" w:rsidP="001D5779">
      <w:pPr>
        <w:tabs>
          <w:tab w:val="center" w:pos="1800"/>
        </w:tabs>
        <w:spacing w:after="0" w:line="270" w:lineRule="auto"/>
        <w:ind w:left="-15"/>
        <w:rPr>
          <w:rFonts w:ascii="Times New Roman" w:eastAsia="Times New Roman" w:hAnsi="Times New Roman" w:cs="Times New Roman"/>
          <w:b/>
          <w:sz w:val="24"/>
        </w:rPr>
      </w:pPr>
    </w:p>
    <w:p w:rsidR="00234BF3" w:rsidRDefault="00234BF3" w:rsidP="001D5779">
      <w:pPr>
        <w:tabs>
          <w:tab w:val="center" w:pos="1800"/>
        </w:tabs>
        <w:spacing w:after="0" w:line="270" w:lineRule="auto"/>
        <w:ind w:left="-15"/>
        <w:rPr>
          <w:rFonts w:ascii="Times New Roman" w:eastAsia="Times New Roman" w:hAnsi="Times New Roman" w:cs="Times New Roman"/>
          <w:b/>
          <w:sz w:val="24"/>
        </w:rPr>
      </w:pPr>
    </w:p>
    <w:p w:rsidR="00234BF3" w:rsidRDefault="00234BF3" w:rsidP="001D5779">
      <w:pPr>
        <w:tabs>
          <w:tab w:val="center" w:pos="1800"/>
        </w:tabs>
        <w:spacing w:after="0" w:line="270" w:lineRule="auto"/>
        <w:ind w:left="-15"/>
        <w:rPr>
          <w:rFonts w:ascii="Times New Roman" w:eastAsia="Times New Roman" w:hAnsi="Times New Roman" w:cs="Times New Roman"/>
          <w:b/>
          <w:sz w:val="24"/>
        </w:rPr>
      </w:pPr>
    </w:p>
    <w:p w:rsidR="00234BF3" w:rsidRDefault="00234BF3" w:rsidP="001D5779">
      <w:pPr>
        <w:tabs>
          <w:tab w:val="center" w:pos="1800"/>
        </w:tabs>
        <w:spacing w:after="0" w:line="270" w:lineRule="auto"/>
        <w:ind w:left="-15"/>
        <w:rPr>
          <w:rFonts w:ascii="Times New Roman" w:eastAsia="Times New Roman" w:hAnsi="Times New Roman" w:cs="Times New Roman"/>
          <w:b/>
          <w:sz w:val="24"/>
        </w:rPr>
      </w:pPr>
    </w:p>
    <w:p w:rsidR="00234BF3" w:rsidRDefault="00234BF3" w:rsidP="001D5779">
      <w:pPr>
        <w:tabs>
          <w:tab w:val="center" w:pos="1800"/>
        </w:tabs>
        <w:spacing w:after="0" w:line="270" w:lineRule="auto"/>
        <w:ind w:left="-15"/>
        <w:rPr>
          <w:rFonts w:ascii="Times New Roman" w:eastAsia="Times New Roman" w:hAnsi="Times New Roman" w:cs="Times New Roman"/>
          <w:b/>
          <w:sz w:val="24"/>
        </w:rPr>
      </w:pPr>
    </w:p>
    <w:p w:rsidR="00234BF3" w:rsidRDefault="00234BF3" w:rsidP="001D5779">
      <w:pPr>
        <w:tabs>
          <w:tab w:val="center" w:pos="1800"/>
        </w:tabs>
        <w:spacing w:after="0" w:line="270" w:lineRule="auto"/>
        <w:ind w:left="-15"/>
        <w:rPr>
          <w:rFonts w:ascii="Times New Roman" w:eastAsia="Times New Roman" w:hAnsi="Times New Roman" w:cs="Times New Roman"/>
          <w:b/>
          <w:sz w:val="24"/>
        </w:rPr>
      </w:pPr>
    </w:p>
    <w:p w:rsidR="00234BF3" w:rsidRDefault="00234BF3" w:rsidP="001D5779">
      <w:pPr>
        <w:tabs>
          <w:tab w:val="center" w:pos="1800"/>
        </w:tabs>
        <w:spacing w:after="0" w:line="270" w:lineRule="auto"/>
        <w:ind w:left="-15"/>
        <w:rPr>
          <w:rFonts w:ascii="Times New Roman" w:eastAsia="Times New Roman" w:hAnsi="Times New Roman" w:cs="Times New Roman"/>
          <w:b/>
          <w:sz w:val="24"/>
        </w:rPr>
      </w:pPr>
    </w:p>
    <w:p w:rsidR="00234BF3" w:rsidRPr="001D5779" w:rsidRDefault="00234BF3" w:rsidP="001D5779">
      <w:pPr>
        <w:tabs>
          <w:tab w:val="center" w:pos="1800"/>
        </w:tabs>
        <w:spacing w:after="0" w:line="270" w:lineRule="auto"/>
        <w:ind w:left="-15"/>
        <w:rPr>
          <w:rFonts w:ascii="Times New Roman" w:hAnsi="Times New Roman" w:cs="Times New Roman"/>
        </w:rPr>
      </w:pPr>
    </w:p>
    <w:p w:rsidR="00C26853" w:rsidRDefault="0061314D" w:rsidP="001D5779">
      <w:pPr>
        <w:spacing w:after="20"/>
        <w:rPr>
          <w:rFonts w:ascii="Times New Roman" w:eastAsia="Times New Roman" w:hAnsi="Times New Roman" w:cs="Times New Roman"/>
          <w:sz w:val="24"/>
          <w:lang w:val="sr-Cyrl-RS"/>
        </w:rPr>
      </w:pPr>
      <w:r w:rsidRPr="00EC18F6">
        <w:rPr>
          <w:rFonts w:ascii="Times New Roman" w:eastAsia="Times New Roman" w:hAnsi="Times New Roman" w:cs="Times New Roman"/>
          <w:sz w:val="24"/>
        </w:rPr>
        <w:t>Укупан број страна</w:t>
      </w:r>
      <w:r w:rsidR="00CB0440">
        <w:rPr>
          <w:rFonts w:ascii="Times New Roman" w:eastAsia="Times New Roman" w:hAnsi="Times New Roman" w:cs="Times New Roman"/>
          <w:sz w:val="24"/>
        </w:rPr>
        <w:t xml:space="preserve"> </w:t>
      </w:r>
      <w:r w:rsidR="00CB0440">
        <w:rPr>
          <w:rFonts w:ascii="Times New Roman" w:eastAsia="Times New Roman" w:hAnsi="Times New Roman" w:cs="Times New Roman"/>
          <w:sz w:val="24"/>
          <w:lang w:val="sr-Cyrl-RS"/>
        </w:rPr>
        <w:t>конкурснедокументације:</w:t>
      </w:r>
      <w:r w:rsidR="00EF2ECB">
        <w:rPr>
          <w:rFonts w:ascii="Times New Roman" w:eastAsia="Times New Roman" w:hAnsi="Times New Roman" w:cs="Times New Roman"/>
          <w:sz w:val="24"/>
          <w:lang w:val="sr-Cyrl-RS"/>
        </w:rPr>
        <w:t xml:space="preserve"> </w:t>
      </w:r>
      <w:r w:rsidR="00471100">
        <w:rPr>
          <w:rFonts w:ascii="Times New Roman" w:eastAsia="Times New Roman" w:hAnsi="Times New Roman" w:cs="Times New Roman"/>
          <w:sz w:val="24"/>
          <w:lang w:val="sr-Cyrl-RS"/>
        </w:rPr>
        <w:t>70</w:t>
      </w:r>
    </w:p>
    <w:p w:rsidR="00C26853" w:rsidRDefault="00C26853" w:rsidP="001D5779">
      <w:pPr>
        <w:spacing w:after="20"/>
        <w:rPr>
          <w:rFonts w:ascii="Times New Roman" w:eastAsia="Times New Roman" w:hAnsi="Times New Roman" w:cs="Times New Roman"/>
          <w:sz w:val="24"/>
        </w:rPr>
      </w:pPr>
    </w:p>
    <w:p w:rsidR="008C42E3" w:rsidRDefault="008C42E3" w:rsidP="001D5779">
      <w:pPr>
        <w:spacing w:after="20"/>
        <w:rPr>
          <w:rFonts w:ascii="Times New Roman" w:eastAsia="Times New Roman" w:hAnsi="Times New Roman" w:cs="Times New Roman"/>
          <w:sz w:val="24"/>
        </w:rPr>
      </w:pPr>
    </w:p>
    <w:p w:rsidR="008C42E3" w:rsidRDefault="008C42E3" w:rsidP="001D5779">
      <w:pPr>
        <w:spacing w:after="20"/>
        <w:rPr>
          <w:rFonts w:ascii="Times New Roman" w:eastAsia="Times New Roman" w:hAnsi="Times New Roman" w:cs="Times New Roman"/>
          <w:sz w:val="24"/>
        </w:rPr>
      </w:pPr>
    </w:p>
    <w:p w:rsidR="008C42E3" w:rsidRPr="00E45296" w:rsidRDefault="008C42E3" w:rsidP="00234BF3">
      <w:pPr>
        <w:tabs>
          <w:tab w:val="left" w:pos="2070"/>
        </w:tabs>
        <w:spacing w:after="20"/>
        <w:rPr>
          <w:rFonts w:ascii="Times New Roman" w:eastAsia="Times New Roman" w:hAnsi="Times New Roman" w:cs="Times New Roman"/>
          <w:sz w:val="24"/>
        </w:rPr>
      </w:pPr>
    </w:p>
    <w:p w:rsidR="008533D9" w:rsidRDefault="008533D9" w:rsidP="008C42E3">
      <w:pPr>
        <w:spacing w:after="0" w:line="240" w:lineRule="auto"/>
        <w:rPr>
          <w:rFonts w:ascii="Times New Roman" w:hAnsi="Times New Roman" w:cs="Times New Roman"/>
          <w:b/>
          <w:lang w:val="sr-Cyrl-RS"/>
        </w:rPr>
      </w:pPr>
      <w:r w:rsidRPr="00EC18F6">
        <w:rPr>
          <w:rFonts w:ascii="Times New Roman" w:hAnsi="Times New Roman" w:cs="Times New Roman"/>
          <w:b/>
          <w:lang w:val="sr-Cyrl-RS"/>
        </w:rPr>
        <w:lastRenderedPageBreak/>
        <w:t xml:space="preserve">  ОПШТИ ПОДАЦИ О ЈАВНОЈ НАБАВЦИ</w:t>
      </w:r>
    </w:p>
    <w:p w:rsidR="008C42E3" w:rsidRPr="00BF6EEB" w:rsidRDefault="008C42E3" w:rsidP="008C42E3">
      <w:pPr>
        <w:spacing w:after="0" w:line="240" w:lineRule="auto"/>
        <w:rPr>
          <w:rFonts w:ascii="Times New Roman" w:eastAsia="Times New Roman" w:hAnsi="Times New Roman" w:cs="Times New Roman"/>
          <w:sz w:val="24"/>
        </w:rPr>
      </w:pPr>
    </w:p>
    <w:p w:rsidR="004756C7" w:rsidRPr="00EC18F6" w:rsidRDefault="0061314D" w:rsidP="008C42E3">
      <w:pPr>
        <w:numPr>
          <w:ilvl w:val="0"/>
          <w:numId w:val="2"/>
        </w:numPr>
        <w:spacing w:after="0" w:line="240" w:lineRule="auto"/>
        <w:ind w:hanging="240"/>
        <w:jc w:val="both"/>
        <w:rPr>
          <w:rFonts w:ascii="Times New Roman" w:hAnsi="Times New Roman" w:cs="Times New Roman"/>
        </w:rPr>
      </w:pPr>
      <w:r w:rsidRPr="00EC18F6">
        <w:rPr>
          <w:rFonts w:ascii="Times New Roman" w:eastAsia="Times New Roman" w:hAnsi="Times New Roman" w:cs="Times New Roman"/>
          <w:b/>
          <w:sz w:val="24"/>
        </w:rPr>
        <w:t xml:space="preserve">Подаци о наручиоцу </w:t>
      </w:r>
    </w:p>
    <w:p w:rsidR="004756C7" w:rsidRPr="00EC18F6" w:rsidRDefault="0061314D" w:rsidP="008C42E3">
      <w:pPr>
        <w:spacing w:after="0" w:line="240"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Наручилац: Јавно комунално предузеће ''Равно 2014'' Ћуприја  </w:t>
      </w:r>
    </w:p>
    <w:p w:rsidR="004756C7" w:rsidRPr="00EC18F6" w:rsidRDefault="0061314D">
      <w:pPr>
        <w:spacing w:after="261"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Адреса: Гробљанска ББ Ћуприја </w:t>
      </w:r>
    </w:p>
    <w:p w:rsidR="004756C7" w:rsidRPr="00EC18F6" w:rsidRDefault="0061314D" w:rsidP="008C42E3">
      <w:pPr>
        <w:numPr>
          <w:ilvl w:val="0"/>
          <w:numId w:val="2"/>
        </w:numPr>
        <w:spacing w:after="0" w:line="240" w:lineRule="auto"/>
        <w:ind w:hanging="240"/>
        <w:jc w:val="both"/>
        <w:rPr>
          <w:rFonts w:ascii="Times New Roman" w:hAnsi="Times New Roman" w:cs="Times New Roman"/>
        </w:rPr>
      </w:pPr>
      <w:r w:rsidRPr="00EC18F6">
        <w:rPr>
          <w:rFonts w:ascii="Times New Roman" w:eastAsia="Times New Roman" w:hAnsi="Times New Roman" w:cs="Times New Roman"/>
          <w:b/>
          <w:sz w:val="24"/>
        </w:rPr>
        <w:t xml:space="preserve">Врста поступка јавне набавке </w:t>
      </w:r>
    </w:p>
    <w:p w:rsidR="004756C7" w:rsidRDefault="0061314D" w:rsidP="008C42E3">
      <w:pPr>
        <w:spacing w:after="0" w:line="240" w:lineRule="auto"/>
        <w:ind w:left="-5"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Предметна јавна набавка спроводи се у отвореном поступку, у складу са Законом и подзаконским актима којима се уређују јавне набавке. </w:t>
      </w:r>
    </w:p>
    <w:p w:rsidR="008C42E3" w:rsidRPr="00EC18F6" w:rsidRDefault="008C42E3" w:rsidP="008C42E3">
      <w:pPr>
        <w:spacing w:after="0" w:line="240" w:lineRule="auto"/>
        <w:ind w:left="-5" w:right="3" w:hanging="10"/>
        <w:jc w:val="both"/>
        <w:rPr>
          <w:rFonts w:ascii="Times New Roman" w:hAnsi="Times New Roman" w:cs="Times New Roman"/>
        </w:rPr>
      </w:pPr>
    </w:p>
    <w:p w:rsidR="004756C7" w:rsidRPr="00EC18F6" w:rsidRDefault="0061314D" w:rsidP="008C42E3">
      <w:pPr>
        <w:numPr>
          <w:ilvl w:val="0"/>
          <w:numId w:val="2"/>
        </w:numPr>
        <w:spacing w:after="0" w:line="240" w:lineRule="auto"/>
        <w:ind w:hanging="240"/>
        <w:jc w:val="both"/>
        <w:rPr>
          <w:rFonts w:ascii="Times New Roman" w:hAnsi="Times New Roman" w:cs="Times New Roman"/>
        </w:rPr>
      </w:pPr>
      <w:r w:rsidRPr="00EC18F6">
        <w:rPr>
          <w:rFonts w:ascii="Times New Roman" w:eastAsia="Times New Roman" w:hAnsi="Times New Roman" w:cs="Times New Roman"/>
          <w:b/>
          <w:sz w:val="24"/>
        </w:rPr>
        <w:t xml:space="preserve">Предмет јавне набавке </w:t>
      </w:r>
    </w:p>
    <w:p w:rsidR="003960D3" w:rsidRDefault="0061314D" w:rsidP="008C42E3">
      <w:pPr>
        <w:spacing w:after="0" w:line="240" w:lineRule="auto"/>
        <w:ind w:left="-5" w:right="3" w:hanging="10"/>
        <w:jc w:val="both"/>
        <w:rPr>
          <w:rFonts w:ascii="Times New Roman" w:eastAsia="Times New Roman" w:hAnsi="Times New Roman" w:cs="Times New Roman"/>
          <w:sz w:val="24"/>
          <w:lang w:val="sr-Cyrl-RS"/>
        </w:rPr>
      </w:pPr>
      <w:r w:rsidRPr="00EC18F6">
        <w:rPr>
          <w:rFonts w:ascii="Times New Roman" w:eastAsia="Times New Roman" w:hAnsi="Times New Roman" w:cs="Times New Roman"/>
          <w:sz w:val="24"/>
        </w:rPr>
        <w:t xml:space="preserve">Предмет јавне набавке бр. </w:t>
      </w:r>
      <w:r w:rsidRPr="00EC18F6">
        <w:rPr>
          <w:rFonts w:ascii="Times New Roman" w:eastAsia="Times New Roman" w:hAnsi="Times New Roman" w:cs="Times New Roman"/>
          <w:b/>
          <w:sz w:val="24"/>
        </w:rPr>
        <w:t>1.</w:t>
      </w:r>
      <w:r w:rsidR="003960D3">
        <w:rPr>
          <w:rFonts w:ascii="Times New Roman" w:eastAsia="Times New Roman" w:hAnsi="Times New Roman" w:cs="Times New Roman"/>
          <w:b/>
          <w:sz w:val="24"/>
          <w:lang w:val="sr-Cyrl-RS"/>
        </w:rPr>
        <w:t>3.1</w:t>
      </w:r>
      <w:r w:rsidRPr="00EC18F6">
        <w:rPr>
          <w:rFonts w:ascii="Times New Roman" w:eastAsia="Times New Roman" w:hAnsi="Times New Roman" w:cs="Times New Roman"/>
          <w:b/>
          <w:sz w:val="24"/>
        </w:rPr>
        <w:t xml:space="preserve"> </w:t>
      </w:r>
      <w:proofErr w:type="gramStart"/>
      <w:r w:rsidR="003960D3">
        <w:rPr>
          <w:rFonts w:ascii="Times New Roman" w:eastAsia="Times New Roman" w:hAnsi="Times New Roman" w:cs="Times New Roman"/>
          <w:sz w:val="24"/>
          <w:lang w:val="sr-Cyrl-RS"/>
        </w:rPr>
        <w:t>је</w:t>
      </w:r>
      <w:proofErr w:type="gramEnd"/>
      <w:r w:rsidR="003960D3">
        <w:rPr>
          <w:rFonts w:ascii="Times New Roman" w:eastAsia="Times New Roman" w:hAnsi="Times New Roman" w:cs="Times New Roman"/>
          <w:sz w:val="24"/>
          <w:lang w:val="sr-Cyrl-RS"/>
        </w:rPr>
        <w:t xml:space="preserve"> </w:t>
      </w:r>
      <w:r w:rsidR="006F6CF0">
        <w:rPr>
          <w:rFonts w:ascii="Times New Roman" w:eastAsia="Times New Roman" w:hAnsi="Times New Roman" w:cs="Times New Roman"/>
          <w:sz w:val="24"/>
          <w:lang w:val="sr-Cyrl-RS"/>
        </w:rPr>
        <w:t>р</w:t>
      </w:r>
      <w:r w:rsidR="003960D3">
        <w:rPr>
          <w:rFonts w:ascii="Times New Roman" w:eastAsia="Times New Roman" w:hAnsi="Times New Roman" w:cs="Times New Roman"/>
          <w:sz w:val="24"/>
          <w:lang w:val="sr-Cyrl-RS"/>
        </w:rPr>
        <w:t>адови</w:t>
      </w:r>
      <w:r w:rsidRPr="00EC18F6">
        <w:rPr>
          <w:rFonts w:ascii="Times New Roman" w:eastAsia="Times New Roman" w:hAnsi="Times New Roman" w:cs="Times New Roman"/>
          <w:sz w:val="24"/>
        </w:rPr>
        <w:t xml:space="preserve"> – </w:t>
      </w:r>
      <w:r w:rsidR="00115D2C">
        <w:rPr>
          <w:rFonts w:ascii="Times New Roman" w:eastAsia="Times New Roman" w:hAnsi="Times New Roman" w:cs="Times New Roman"/>
          <w:sz w:val="24"/>
          <w:lang w:val="sr-Cyrl-RS"/>
        </w:rPr>
        <w:t>Изградња и реконструкција објекта</w:t>
      </w:r>
      <w:r w:rsidR="003960D3">
        <w:rPr>
          <w:rFonts w:ascii="Times New Roman" w:eastAsia="Times New Roman" w:hAnsi="Times New Roman" w:cs="Times New Roman"/>
          <w:sz w:val="24"/>
          <w:lang w:val="sr-Cyrl-RS"/>
        </w:rPr>
        <w:t xml:space="preserve"> </w:t>
      </w:r>
    </w:p>
    <w:p w:rsidR="004756C7" w:rsidRDefault="00821550" w:rsidP="008C42E3">
      <w:pPr>
        <w:spacing w:after="0" w:line="240" w:lineRule="auto"/>
        <w:ind w:left="-5" w:right="3" w:hanging="10"/>
        <w:jc w:val="both"/>
        <w:rPr>
          <w:rFonts w:ascii="Times New Roman" w:eastAsia="Times New Roman" w:hAnsi="Times New Roman" w:cs="Times New Roman"/>
          <w:sz w:val="24"/>
        </w:rPr>
      </w:pPr>
      <w:r>
        <w:rPr>
          <w:rFonts w:ascii="Times New Roman" w:eastAsia="Times New Roman" w:hAnsi="Times New Roman" w:cs="Times New Roman"/>
          <w:sz w:val="24"/>
          <w:lang w:val="sr-Cyrl-RS"/>
        </w:rPr>
        <w:t>Партија 4</w:t>
      </w:r>
      <w:r w:rsidR="003960D3">
        <w:rPr>
          <w:rFonts w:ascii="Times New Roman" w:eastAsia="Times New Roman" w:hAnsi="Times New Roman" w:cs="Times New Roman"/>
          <w:sz w:val="24"/>
          <w:lang w:val="sr-Cyrl-RS"/>
        </w:rPr>
        <w:t xml:space="preserve"> – Реконструкција</w:t>
      </w:r>
      <w:r w:rsidR="00115D2C">
        <w:rPr>
          <w:rFonts w:ascii="Times New Roman" w:eastAsia="Times New Roman" w:hAnsi="Times New Roman" w:cs="Times New Roman"/>
          <w:sz w:val="24"/>
          <w:lang w:val="sr-Cyrl-RS"/>
        </w:rPr>
        <w:t xml:space="preserve"> </w:t>
      </w:r>
      <w:r>
        <w:rPr>
          <w:rFonts w:ascii="Times New Roman" w:eastAsia="Times New Roman" w:hAnsi="Times New Roman" w:cs="Times New Roman"/>
          <w:sz w:val="24"/>
          <w:lang w:val="sr-Cyrl-RS"/>
        </w:rPr>
        <w:t>тротоара у улици Стевана Сремца</w:t>
      </w:r>
      <w:r w:rsidR="00537DE3">
        <w:rPr>
          <w:rFonts w:ascii="Times New Roman" w:eastAsia="Times New Roman" w:hAnsi="Times New Roman" w:cs="Times New Roman"/>
          <w:sz w:val="24"/>
          <w:lang w:val="sr-Cyrl-RS"/>
        </w:rPr>
        <w:t xml:space="preserve">, Шифра ОРН : </w:t>
      </w:r>
      <w:r w:rsidR="00537DE3">
        <w:rPr>
          <w:rFonts w:ascii="Times New Roman" w:eastAsia="Times New Roman" w:hAnsi="Times New Roman" w:cs="Times New Roman"/>
          <w:sz w:val="24"/>
        </w:rPr>
        <w:t>IA13</w:t>
      </w:r>
      <w:r w:rsidR="00537DE3">
        <w:rPr>
          <w:rFonts w:ascii="Times New Roman" w:eastAsia="Times New Roman" w:hAnsi="Times New Roman" w:cs="Times New Roman"/>
          <w:sz w:val="24"/>
          <w:lang w:val="sr-Cyrl-RS"/>
        </w:rPr>
        <w:t xml:space="preserve"> – Реконструкција.</w:t>
      </w:r>
      <w:r w:rsidR="0061314D" w:rsidRPr="00EC18F6">
        <w:rPr>
          <w:rFonts w:ascii="Times New Roman" w:eastAsia="Times New Roman" w:hAnsi="Times New Roman" w:cs="Times New Roman"/>
          <w:sz w:val="24"/>
        </w:rPr>
        <w:t xml:space="preserve"> </w:t>
      </w:r>
    </w:p>
    <w:p w:rsidR="008C42E3" w:rsidRPr="00537DE3" w:rsidRDefault="008C42E3" w:rsidP="008C42E3">
      <w:pPr>
        <w:spacing w:after="0" w:line="240" w:lineRule="auto"/>
        <w:ind w:left="-5" w:right="3" w:hanging="10"/>
        <w:jc w:val="both"/>
        <w:rPr>
          <w:rFonts w:ascii="Times New Roman" w:eastAsia="Times New Roman" w:hAnsi="Times New Roman" w:cs="Times New Roman"/>
          <w:sz w:val="24"/>
          <w:lang w:val="sr-Cyrl-RS"/>
        </w:rPr>
      </w:pPr>
    </w:p>
    <w:p w:rsidR="004756C7" w:rsidRPr="00EC18F6" w:rsidRDefault="0061314D" w:rsidP="008C42E3">
      <w:pPr>
        <w:numPr>
          <w:ilvl w:val="0"/>
          <w:numId w:val="2"/>
        </w:numPr>
        <w:spacing w:after="0" w:line="240" w:lineRule="auto"/>
        <w:ind w:hanging="240"/>
        <w:jc w:val="both"/>
        <w:rPr>
          <w:rFonts w:ascii="Times New Roman" w:hAnsi="Times New Roman" w:cs="Times New Roman"/>
        </w:rPr>
      </w:pPr>
      <w:r w:rsidRPr="00EC18F6">
        <w:rPr>
          <w:rFonts w:ascii="Times New Roman" w:eastAsia="Times New Roman" w:hAnsi="Times New Roman" w:cs="Times New Roman"/>
          <w:b/>
          <w:sz w:val="24"/>
        </w:rPr>
        <w:t xml:space="preserve">Циљ поступка </w:t>
      </w:r>
    </w:p>
    <w:p w:rsidR="004756C7" w:rsidRDefault="0061314D" w:rsidP="008C42E3">
      <w:pPr>
        <w:spacing w:after="0" w:line="240" w:lineRule="auto"/>
        <w:ind w:left="-5"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Поступак јавне набавке спроводи се ради закључења уговора о јавној набавци. </w:t>
      </w:r>
    </w:p>
    <w:p w:rsidR="008C42E3" w:rsidRPr="00EC18F6" w:rsidRDefault="008C42E3" w:rsidP="008C42E3">
      <w:pPr>
        <w:spacing w:after="0" w:line="240" w:lineRule="auto"/>
        <w:ind w:left="-5" w:right="3" w:hanging="10"/>
        <w:jc w:val="both"/>
        <w:rPr>
          <w:rFonts w:ascii="Times New Roman" w:hAnsi="Times New Roman" w:cs="Times New Roman"/>
        </w:rPr>
      </w:pPr>
    </w:p>
    <w:p w:rsidR="004756C7" w:rsidRPr="00EC18F6" w:rsidRDefault="0061314D" w:rsidP="008C42E3">
      <w:pPr>
        <w:numPr>
          <w:ilvl w:val="0"/>
          <w:numId w:val="2"/>
        </w:numPr>
        <w:spacing w:after="0" w:line="240" w:lineRule="auto"/>
        <w:ind w:hanging="240"/>
        <w:jc w:val="both"/>
        <w:rPr>
          <w:rFonts w:ascii="Times New Roman" w:hAnsi="Times New Roman" w:cs="Times New Roman"/>
        </w:rPr>
      </w:pPr>
      <w:r w:rsidRPr="00EC18F6">
        <w:rPr>
          <w:rFonts w:ascii="Times New Roman" w:eastAsia="Times New Roman" w:hAnsi="Times New Roman" w:cs="Times New Roman"/>
          <w:b/>
          <w:sz w:val="24"/>
        </w:rPr>
        <w:t xml:space="preserve">Контакт (лице или служба)  </w:t>
      </w:r>
    </w:p>
    <w:p w:rsidR="003960D3" w:rsidRPr="006F6CF0" w:rsidRDefault="0061314D" w:rsidP="008C42E3">
      <w:pPr>
        <w:spacing w:after="0" w:line="240" w:lineRule="auto"/>
        <w:ind w:left="-5"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Лице (или служба) за контакт: </w:t>
      </w:r>
      <w:r w:rsidR="008533D9" w:rsidRPr="00EC18F6">
        <w:rPr>
          <w:rFonts w:ascii="Times New Roman" w:eastAsia="Times New Roman" w:hAnsi="Times New Roman" w:cs="Times New Roman"/>
          <w:sz w:val="24"/>
          <w:lang w:val="sr-Cyrl-RS"/>
        </w:rPr>
        <w:t xml:space="preserve">Ивановић Милица </w:t>
      </w:r>
      <w:r w:rsidRPr="00EC18F6">
        <w:rPr>
          <w:rFonts w:ascii="Times New Roman" w:eastAsia="Times New Roman" w:hAnsi="Times New Roman" w:cs="Times New Roman"/>
          <w:sz w:val="24"/>
        </w:rPr>
        <w:t>службеник за јавне набавке</w:t>
      </w:r>
      <w:proofErr w:type="gramStart"/>
      <w:r w:rsidR="00115D2C">
        <w:rPr>
          <w:rFonts w:ascii="Times New Roman" w:eastAsia="Times New Roman" w:hAnsi="Times New Roman" w:cs="Times New Roman"/>
          <w:sz w:val="24"/>
          <w:lang w:val="sr-Cyrl-RS"/>
        </w:rPr>
        <w:t>,питања</w:t>
      </w:r>
      <w:proofErr w:type="gramEnd"/>
      <w:r w:rsidR="0015030B">
        <w:rPr>
          <w:rFonts w:ascii="Times New Roman" w:eastAsia="Times New Roman" w:hAnsi="Times New Roman" w:cs="Times New Roman"/>
          <w:sz w:val="24"/>
          <w:lang w:val="sr-Cyrl-RS"/>
        </w:rPr>
        <w:t>,</w:t>
      </w:r>
      <w:r w:rsidR="00115D2C">
        <w:rPr>
          <w:rFonts w:ascii="Times New Roman" w:eastAsia="Times New Roman" w:hAnsi="Times New Roman" w:cs="Times New Roman"/>
          <w:sz w:val="24"/>
          <w:lang w:val="sr-Cyrl-RS"/>
        </w:rPr>
        <w:t xml:space="preserve"> у вези предмера и техничких описа Завадил Марија</w:t>
      </w:r>
      <w:r w:rsidR="00C26853">
        <w:rPr>
          <w:rFonts w:ascii="Times New Roman" w:eastAsia="Times New Roman" w:hAnsi="Times New Roman" w:cs="Times New Roman"/>
          <w:sz w:val="24"/>
        </w:rPr>
        <w:t xml:space="preserve"> </w:t>
      </w:r>
    </w:p>
    <w:p w:rsidR="00115D2C" w:rsidRDefault="0061314D" w:rsidP="008C42E3">
      <w:pPr>
        <w:spacing w:after="0" w:line="240" w:lineRule="auto"/>
        <w:ind w:left="-5"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E - </w:t>
      </w:r>
      <w:proofErr w:type="gramStart"/>
      <w:r w:rsidRPr="00EC18F6">
        <w:rPr>
          <w:rFonts w:ascii="Times New Roman" w:eastAsia="Times New Roman" w:hAnsi="Times New Roman" w:cs="Times New Roman"/>
          <w:sz w:val="24"/>
        </w:rPr>
        <w:t>mail</w:t>
      </w:r>
      <w:proofErr w:type="gramEnd"/>
      <w:r w:rsidRPr="00EC18F6">
        <w:rPr>
          <w:rFonts w:ascii="Times New Roman" w:eastAsia="Times New Roman" w:hAnsi="Times New Roman" w:cs="Times New Roman"/>
          <w:sz w:val="24"/>
        </w:rPr>
        <w:t xml:space="preserve"> адреса (или број факса): </w:t>
      </w:r>
    </w:p>
    <w:p w:rsidR="00115D2C" w:rsidRPr="00C26853" w:rsidRDefault="0016276A" w:rsidP="008C42E3">
      <w:pPr>
        <w:spacing w:after="0" w:line="240" w:lineRule="auto"/>
        <w:ind w:left="-5" w:right="3" w:hanging="10"/>
        <w:jc w:val="both"/>
        <w:rPr>
          <w:rStyle w:val="Hyperlink"/>
          <w:rFonts w:ascii="Times New Roman" w:eastAsia="Times New Roman" w:hAnsi="Times New Roman" w:cs="Times New Roman"/>
          <w:color w:val="034990" w:themeColor="hyperlink" w:themeShade="BF"/>
          <w:sz w:val="24"/>
        </w:rPr>
      </w:pPr>
      <w:hyperlink r:id="rId8" w:history="1">
        <w:r w:rsidR="00EF2ECB" w:rsidRPr="00C538D6">
          <w:rPr>
            <w:rStyle w:val="Hyperlink"/>
            <w:rFonts w:ascii="Times New Roman" w:eastAsia="Times New Roman" w:hAnsi="Times New Roman" w:cs="Times New Roman"/>
            <w:sz w:val="24"/>
          </w:rPr>
          <w:t>milica.ivanovic@ravno2014.cuprija.rs</w:t>
        </w:r>
      </w:hyperlink>
      <w:r w:rsidR="00EF2ECB">
        <w:rPr>
          <w:rFonts w:ascii="Times New Roman" w:eastAsia="Times New Roman" w:hAnsi="Times New Roman" w:cs="Times New Roman"/>
          <w:sz w:val="24"/>
          <w:lang w:val="sr-Cyrl-RS"/>
        </w:rPr>
        <w:t xml:space="preserve"> - </w:t>
      </w:r>
      <w:hyperlink r:id="rId9" w:history="1">
        <w:r w:rsidR="00115D2C" w:rsidRPr="00BE73C2">
          <w:rPr>
            <w:rStyle w:val="Hyperlink"/>
            <w:rFonts w:ascii="Times New Roman" w:eastAsia="Times New Roman" w:hAnsi="Times New Roman" w:cs="Times New Roman"/>
            <w:color w:val="034990" w:themeColor="hyperlink" w:themeShade="BF"/>
            <w:sz w:val="24"/>
          </w:rPr>
          <w:t>marija.zavadil@ravno2014.cuprija.rs</w:t>
        </w:r>
      </w:hyperlink>
      <w:r w:rsidR="00821550">
        <w:rPr>
          <w:rStyle w:val="Hyperlink"/>
          <w:rFonts w:ascii="Times New Roman" w:eastAsia="Times New Roman" w:hAnsi="Times New Roman" w:cs="Times New Roman"/>
          <w:color w:val="034990" w:themeColor="hyperlink" w:themeShade="BF"/>
          <w:sz w:val="24"/>
          <w:lang w:val="sr-Cyrl-RS"/>
        </w:rPr>
        <w:t xml:space="preserve"> </w:t>
      </w:r>
    </w:p>
    <w:p w:rsidR="00AC435C" w:rsidRPr="00EF2ECB" w:rsidRDefault="00AC435C" w:rsidP="00EF2ECB">
      <w:pPr>
        <w:spacing w:after="260" w:line="271" w:lineRule="auto"/>
        <w:ind w:left="-5" w:right="3" w:hanging="10"/>
        <w:jc w:val="both"/>
        <w:rPr>
          <w:rFonts w:ascii="Times New Roman" w:eastAsia="Times New Roman" w:hAnsi="Times New Roman" w:cs="Times New Roman"/>
          <w:sz w:val="24"/>
          <w:lang w:val="sr-Cyrl-RS"/>
        </w:rPr>
      </w:pPr>
    </w:p>
    <w:p w:rsidR="004756C7" w:rsidRPr="00EC18F6" w:rsidRDefault="0061314D" w:rsidP="000279EB">
      <w:pPr>
        <w:pStyle w:val="Heading1"/>
        <w:ind w:left="265" w:right="266"/>
      </w:pPr>
      <w:r w:rsidRPr="00EC18F6">
        <w:t xml:space="preserve">II ПОДАЦИ О ПРЕДМЕТУ ЈАВНЕ НАБАВКЕ </w:t>
      </w:r>
    </w:p>
    <w:p w:rsidR="004756C7" w:rsidRPr="008C42E3" w:rsidRDefault="0061314D" w:rsidP="008C42E3">
      <w:pPr>
        <w:spacing w:after="0" w:line="240" w:lineRule="auto"/>
        <w:ind w:left="-5" w:right="3" w:hanging="10"/>
        <w:jc w:val="both"/>
        <w:rPr>
          <w:rFonts w:ascii="Times New Roman" w:hAnsi="Times New Roman" w:cs="Times New Roman"/>
          <w:b/>
        </w:rPr>
      </w:pPr>
      <w:r w:rsidRPr="008C42E3">
        <w:rPr>
          <w:rFonts w:ascii="Times New Roman" w:eastAsia="Times New Roman" w:hAnsi="Times New Roman" w:cs="Times New Roman"/>
          <w:b/>
          <w:sz w:val="24"/>
        </w:rPr>
        <w:t xml:space="preserve">1. Предмет јавне набавке </w:t>
      </w:r>
    </w:p>
    <w:p w:rsidR="004756C7" w:rsidRDefault="0061314D" w:rsidP="008C42E3">
      <w:pPr>
        <w:spacing w:after="0" w:line="240" w:lineRule="auto"/>
        <w:ind w:left="-5"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Предмет јавне набавке бр. </w:t>
      </w:r>
      <w:r w:rsidRPr="00EC18F6">
        <w:rPr>
          <w:rFonts w:ascii="Times New Roman" w:eastAsia="Times New Roman" w:hAnsi="Times New Roman" w:cs="Times New Roman"/>
          <w:b/>
          <w:sz w:val="24"/>
        </w:rPr>
        <w:t>1.</w:t>
      </w:r>
      <w:r w:rsidR="005A0DDD">
        <w:rPr>
          <w:rFonts w:ascii="Times New Roman" w:eastAsia="Times New Roman" w:hAnsi="Times New Roman" w:cs="Times New Roman"/>
          <w:b/>
          <w:sz w:val="24"/>
          <w:lang w:val="sr-Cyrl-RS"/>
        </w:rPr>
        <w:t>3.1</w:t>
      </w:r>
      <w:r w:rsidRPr="00EC18F6">
        <w:rPr>
          <w:rFonts w:ascii="Times New Roman" w:eastAsia="Times New Roman" w:hAnsi="Times New Roman" w:cs="Times New Roman"/>
          <w:b/>
          <w:sz w:val="24"/>
        </w:rPr>
        <w:t xml:space="preserve"> </w:t>
      </w:r>
      <w:proofErr w:type="gramStart"/>
      <w:r w:rsidRPr="00EC18F6">
        <w:rPr>
          <w:rFonts w:ascii="Times New Roman" w:eastAsia="Times New Roman" w:hAnsi="Times New Roman" w:cs="Times New Roman"/>
          <w:sz w:val="24"/>
        </w:rPr>
        <w:t>је</w:t>
      </w:r>
      <w:proofErr w:type="gramEnd"/>
      <w:r w:rsidRPr="00EC18F6">
        <w:rPr>
          <w:rFonts w:ascii="Times New Roman" w:eastAsia="Times New Roman" w:hAnsi="Times New Roman" w:cs="Times New Roman"/>
          <w:sz w:val="24"/>
        </w:rPr>
        <w:t xml:space="preserve"> </w:t>
      </w:r>
      <w:r w:rsidR="005A0DDD">
        <w:rPr>
          <w:rFonts w:ascii="Times New Roman" w:eastAsia="Times New Roman" w:hAnsi="Times New Roman" w:cs="Times New Roman"/>
          <w:sz w:val="24"/>
          <w:lang w:val="sr-Cyrl-RS"/>
        </w:rPr>
        <w:t>радови</w:t>
      </w:r>
      <w:r w:rsidRPr="00EC18F6">
        <w:rPr>
          <w:rFonts w:ascii="Times New Roman" w:eastAsia="Times New Roman" w:hAnsi="Times New Roman" w:cs="Times New Roman"/>
          <w:sz w:val="24"/>
        </w:rPr>
        <w:t xml:space="preserve"> – </w:t>
      </w:r>
      <w:r w:rsidR="005E1458">
        <w:rPr>
          <w:rFonts w:ascii="Times New Roman" w:eastAsia="Times New Roman" w:hAnsi="Times New Roman" w:cs="Times New Roman"/>
          <w:sz w:val="24"/>
          <w:lang w:val="sr-Cyrl-RS"/>
        </w:rPr>
        <w:t>Изградња и реконструкција објекта</w:t>
      </w:r>
      <w:r w:rsidRPr="00EC18F6">
        <w:rPr>
          <w:rFonts w:ascii="Times New Roman" w:eastAsia="Times New Roman" w:hAnsi="Times New Roman" w:cs="Times New Roman"/>
          <w:sz w:val="24"/>
        </w:rPr>
        <w:t xml:space="preserve">. </w:t>
      </w:r>
    </w:p>
    <w:p w:rsidR="008C42E3" w:rsidRPr="00537DE3" w:rsidRDefault="00537DE3" w:rsidP="008C42E3">
      <w:pPr>
        <w:spacing w:after="0" w:line="240" w:lineRule="auto"/>
        <w:ind w:left="-5" w:right="3" w:hanging="10"/>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 xml:space="preserve">Шифра ОРН : </w:t>
      </w:r>
      <w:r>
        <w:rPr>
          <w:rFonts w:ascii="Times New Roman" w:eastAsia="Times New Roman" w:hAnsi="Times New Roman" w:cs="Times New Roman"/>
          <w:sz w:val="24"/>
        </w:rPr>
        <w:t>IA13</w:t>
      </w:r>
      <w:r>
        <w:rPr>
          <w:rFonts w:ascii="Times New Roman" w:eastAsia="Times New Roman" w:hAnsi="Times New Roman" w:cs="Times New Roman"/>
          <w:sz w:val="24"/>
          <w:lang w:val="sr-Cyrl-RS"/>
        </w:rPr>
        <w:t xml:space="preserve"> </w:t>
      </w:r>
      <w:r w:rsidR="008C42E3">
        <w:rPr>
          <w:rFonts w:ascii="Times New Roman" w:eastAsia="Times New Roman" w:hAnsi="Times New Roman" w:cs="Times New Roman"/>
          <w:sz w:val="24"/>
          <w:lang w:val="sr-Cyrl-RS"/>
        </w:rPr>
        <w:t>–</w:t>
      </w:r>
      <w:r>
        <w:rPr>
          <w:rFonts w:ascii="Times New Roman" w:eastAsia="Times New Roman" w:hAnsi="Times New Roman" w:cs="Times New Roman"/>
          <w:sz w:val="24"/>
          <w:lang w:val="sr-Cyrl-RS"/>
        </w:rPr>
        <w:t xml:space="preserve"> Реконструкција</w:t>
      </w:r>
    </w:p>
    <w:p w:rsidR="00EF2ECB" w:rsidRPr="000279EB" w:rsidRDefault="00821550" w:rsidP="001D5779">
      <w:pPr>
        <w:spacing w:after="14" w:line="270" w:lineRule="auto"/>
        <w:ind w:left="-5" w:hanging="10"/>
        <w:jc w:val="both"/>
        <w:rPr>
          <w:rFonts w:ascii="Times New Roman" w:eastAsia="Times New Roman" w:hAnsi="Times New Roman" w:cs="Times New Roman"/>
          <w:b/>
          <w:sz w:val="24"/>
        </w:rPr>
      </w:pPr>
      <w:r>
        <w:rPr>
          <w:rFonts w:ascii="Times New Roman" w:eastAsia="Times New Roman" w:hAnsi="Times New Roman" w:cs="Times New Roman"/>
          <w:b/>
          <w:sz w:val="24"/>
        </w:rPr>
        <w:t>Партија 4</w:t>
      </w:r>
      <w:r w:rsidR="000A1265" w:rsidRPr="00EC18F6">
        <w:rPr>
          <w:rFonts w:ascii="Times New Roman" w:eastAsia="Times New Roman" w:hAnsi="Times New Roman" w:cs="Times New Roman"/>
          <w:b/>
          <w:sz w:val="24"/>
        </w:rPr>
        <w:t xml:space="preserve"> – </w:t>
      </w:r>
      <w:r w:rsidR="008443CA">
        <w:rPr>
          <w:rFonts w:ascii="Times New Roman" w:eastAsia="Times New Roman" w:hAnsi="Times New Roman" w:cs="Times New Roman"/>
          <w:b/>
          <w:sz w:val="24"/>
          <w:lang w:val="sr-Cyrl-RS"/>
        </w:rPr>
        <w:t xml:space="preserve">Реконструкција </w:t>
      </w:r>
      <w:r>
        <w:rPr>
          <w:rFonts w:ascii="Times New Roman" w:eastAsia="Times New Roman" w:hAnsi="Times New Roman" w:cs="Times New Roman"/>
          <w:b/>
          <w:sz w:val="24"/>
          <w:lang w:val="sr-Cyrl-RS"/>
        </w:rPr>
        <w:t>тротоара у улици Стевана Сремца</w:t>
      </w:r>
    </w:p>
    <w:p w:rsidR="008C42E3" w:rsidRPr="001D5779" w:rsidRDefault="008C42E3" w:rsidP="001D5779">
      <w:pPr>
        <w:spacing w:after="14" w:line="270" w:lineRule="auto"/>
        <w:ind w:left="-5" w:hanging="10"/>
        <w:jc w:val="both"/>
        <w:rPr>
          <w:rFonts w:ascii="Times New Roman" w:eastAsia="Times New Roman" w:hAnsi="Times New Roman" w:cs="Times New Roman"/>
          <w:b/>
          <w:sz w:val="24"/>
          <w:lang w:val="sr-Cyrl-RS"/>
        </w:rPr>
      </w:pPr>
    </w:p>
    <w:p w:rsidR="004756C7" w:rsidRPr="00EC18F6" w:rsidRDefault="0061314D" w:rsidP="00CF0031">
      <w:pPr>
        <w:pStyle w:val="Heading1"/>
        <w:spacing w:after="271"/>
        <w:ind w:left="-2726" w:right="264"/>
      </w:pPr>
      <w:r w:rsidRPr="00EC18F6">
        <w:t xml:space="preserve">III УПУТСТВО ПОНУЂАЧИМА КАКО ДА САЧИНЕ ПОНУДУ </w:t>
      </w:r>
    </w:p>
    <w:p w:rsidR="004756C7" w:rsidRPr="00EC18F6" w:rsidRDefault="0061314D" w:rsidP="008C42E3">
      <w:pPr>
        <w:numPr>
          <w:ilvl w:val="0"/>
          <w:numId w:val="3"/>
        </w:numPr>
        <w:spacing w:after="249" w:line="240" w:lineRule="auto"/>
        <w:ind w:hanging="360"/>
        <w:jc w:val="both"/>
        <w:rPr>
          <w:rFonts w:ascii="Times New Roman" w:hAnsi="Times New Roman" w:cs="Times New Roman"/>
        </w:rPr>
      </w:pPr>
      <w:r w:rsidRPr="00EC18F6">
        <w:rPr>
          <w:rFonts w:ascii="Times New Roman" w:eastAsia="Times New Roman" w:hAnsi="Times New Roman" w:cs="Times New Roman"/>
          <w:b/>
          <w:sz w:val="24"/>
        </w:rPr>
        <w:t xml:space="preserve">ПОДАЦИ О ЈЕЗИКУ НА КОЈЕМ ПОНУДА МОРА ДА БУДЕ САСТАВЉЕНА </w:t>
      </w:r>
    </w:p>
    <w:p w:rsidR="004756C7" w:rsidRPr="00EC18F6" w:rsidRDefault="0061314D" w:rsidP="008C42E3">
      <w:pPr>
        <w:spacing w:after="261" w:line="240" w:lineRule="auto"/>
        <w:ind w:left="730" w:right="3" w:hanging="10"/>
        <w:jc w:val="both"/>
        <w:rPr>
          <w:rFonts w:ascii="Times New Roman" w:hAnsi="Times New Roman" w:cs="Times New Roman"/>
        </w:rPr>
      </w:pPr>
      <w:r w:rsidRPr="00EC18F6">
        <w:rPr>
          <w:rFonts w:ascii="Times New Roman" w:eastAsia="Times New Roman" w:hAnsi="Times New Roman" w:cs="Times New Roman"/>
          <w:sz w:val="24"/>
        </w:rPr>
        <w:t xml:space="preserve">Понуђач подноси понуду на српском језику. </w:t>
      </w:r>
    </w:p>
    <w:p w:rsidR="004756C7" w:rsidRPr="00EC18F6" w:rsidRDefault="0061314D" w:rsidP="008C42E3">
      <w:pPr>
        <w:numPr>
          <w:ilvl w:val="0"/>
          <w:numId w:val="3"/>
        </w:numPr>
        <w:spacing w:after="0" w:line="240" w:lineRule="auto"/>
        <w:ind w:hanging="360"/>
        <w:jc w:val="both"/>
        <w:rPr>
          <w:rFonts w:ascii="Times New Roman" w:hAnsi="Times New Roman" w:cs="Times New Roman"/>
        </w:rPr>
      </w:pPr>
      <w:r w:rsidRPr="00EC18F6">
        <w:rPr>
          <w:rFonts w:ascii="Times New Roman" w:eastAsia="Times New Roman" w:hAnsi="Times New Roman" w:cs="Times New Roman"/>
          <w:b/>
          <w:sz w:val="24"/>
        </w:rPr>
        <w:t xml:space="preserve">НАЧИН НА КОЈИ ПОНУДА МОРА ДА БУДЕ САЧИЊЕНА </w:t>
      </w:r>
    </w:p>
    <w:p w:rsidR="004756C7" w:rsidRPr="00EC18F6" w:rsidRDefault="0061314D" w:rsidP="008C42E3">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756C7" w:rsidRPr="00EC18F6" w:rsidRDefault="0061314D" w:rsidP="008C42E3">
      <w:pPr>
        <w:spacing w:after="0" w:line="240" w:lineRule="auto"/>
        <w:ind w:left="730" w:right="3" w:hanging="10"/>
        <w:jc w:val="both"/>
        <w:rPr>
          <w:rFonts w:ascii="Times New Roman" w:hAnsi="Times New Roman" w:cs="Times New Roman"/>
        </w:rPr>
      </w:pPr>
      <w:r w:rsidRPr="00EC18F6">
        <w:rPr>
          <w:rFonts w:ascii="Times New Roman" w:eastAsia="Times New Roman" w:hAnsi="Times New Roman" w:cs="Times New Roman"/>
          <w:sz w:val="24"/>
        </w:rPr>
        <w:t xml:space="preserve">На полеђини коверте или на кутији навести назив и адресу понуђача.  </w:t>
      </w:r>
    </w:p>
    <w:p w:rsidR="004756C7" w:rsidRPr="00EC18F6" w:rsidRDefault="0061314D" w:rsidP="008C42E3">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4756C7" w:rsidRDefault="0061314D" w:rsidP="008C42E3">
      <w:pPr>
        <w:spacing w:after="199" w:line="240" w:lineRule="auto"/>
        <w:ind w:left="-15" w:right="3" w:firstLine="720"/>
        <w:jc w:val="both"/>
        <w:rPr>
          <w:rFonts w:ascii="Times New Roman" w:eastAsia="Times New Roman" w:hAnsi="Times New Roman" w:cs="Times New Roman"/>
          <w:b/>
          <w:sz w:val="24"/>
        </w:rPr>
      </w:pPr>
      <w:r w:rsidRPr="00EC18F6">
        <w:rPr>
          <w:rFonts w:ascii="Times New Roman" w:eastAsia="Times New Roman" w:hAnsi="Times New Roman" w:cs="Times New Roman"/>
          <w:sz w:val="24"/>
        </w:rPr>
        <w:t>Понуду доставити на адресу: ЈКП ''Равно 2014'' Ћуприја, Гробљанска бб</w:t>
      </w:r>
      <w:r w:rsidRPr="00EC18F6">
        <w:rPr>
          <w:rFonts w:ascii="Times New Roman" w:eastAsia="Times New Roman" w:hAnsi="Times New Roman" w:cs="Times New Roman"/>
          <w:i/>
          <w:sz w:val="24"/>
        </w:rPr>
        <w:t xml:space="preserve">, </w:t>
      </w:r>
      <w:r w:rsidRPr="00EC18F6">
        <w:rPr>
          <w:rFonts w:ascii="Times New Roman" w:eastAsia="Times New Roman" w:hAnsi="Times New Roman" w:cs="Times New Roman"/>
          <w:sz w:val="24"/>
        </w:rPr>
        <w:t>са назнаком</w:t>
      </w:r>
      <w:proofErr w:type="gramStart"/>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b/>
          <w:sz w:val="24"/>
        </w:rPr>
        <w:t>,,</w:t>
      </w:r>
      <w:proofErr w:type="gramEnd"/>
      <w:r w:rsidRPr="00EC18F6">
        <w:rPr>
          <w:rFonts w:ascii="Times New Roman" w:eastAsia="Times New Roman" w:hAnsi="Times New Roman" w:cs="Times New Roman"/>
          <w:b/>
          <w:sz w:val="24"/>
        </w:rPr>
        <w:t xml:space="preserve">Понуда за јавну набавку </w:t>
      </w:r>
      <w:r w:rsidR="003960D3">
        <w:rPr>
          <w:rFonts w:ascii="Times New Roman" w:eastAsia="Times New Roman" w:hAnsi="Times New Roman" w:cs="Times New Roman"/>
          <w:b/>
          <w:sz w:val="24"/>
          <w:lang w:val="sr-Cyrl-RS"/>
        </w:rPr>
        <w:t>радови</w:t>
      </w:r>
      <w:r w:rsidRPr="00EC18F6">
        <w:rPr>
          <w:rFonts w:ascii="Times New Roman" w:eastAsia="Times New Roman" w:hAnsi="Times New Roman" w:cs="Times New Roman"/>
          <w:sz w:val="24"/>
        </w:rPr>
        <w:t xml:space="preserve"> – </w:t>
      </w:r>
      <w:r w:rsidR="005E1458">
        <w:rPr>
          <w:rFonts w:ascii="Times New Roman" w:eastAsia="Times New Roman" w:hAnsi="Times New Roman" w:cs="Times New Roman"/>
          <w:b/>
          <w:sz w:val="24"/>
          <w:lang w:val="sr-Cyrl-RS"/>
        </w:rPr>
        <w:t>Изградња и реконструкција објекта</w:t>
      </w:r>
      <w:r w:rsidRPr="00EC18F6">
        <w:rPr>
          <w:rFonts w:ascii="Times New Roman" w:eastAsia="Times New Roman" w:hAnsi="Times New Roman" w:cs="Times New Roman"/>
          <w:b/>
          <w:sz w:val="24"/>
        </w:rPr>
        <w:t xml:space="preserve"> – Партија </w:t>
      </w:r>
      <w:r w:rsidR="000279EB">
        <w:rPr>
          <w:rFonts w:ascii="Times New Roman" w:eastAsia="Times New Roman" w:hAnsi="Times New Roman" w:cs="Times New Roman"/>
          <w:b/>
          <w:sz w:val="24"/>
          <w:lang w:val="sr-Cyrl-RS"/>
        </w:rPr>
        <w:t>4</w:t>
      </w:r>
      <w:r w:rsidR="003960D3">
        <w:rPr>
          <w:rFonts w:ascii="Times New Roman" w:eastAsia="Times New Roman" w:hAnsi="Times New Roman" w:cs="Times New Roman"/>
          <w:b/>
          <w:sz w:val="24"/>
          <w:lang w:val="sr-Cyrl-RS"/>
        </w:rPr>
        <w:t xml:space="preserve"> – Реконструкција </w:t>
      </w:r>
      <w:r w:rsidR="000279EB">
        <w:rPr>
          <w:rFonts w:ascii="Times New Roman" w:eastAsia="Times New Roman" w:hAnsi="Times New Roman" w:cs="Times New Roman"/>
          <w:b/>
          <w:sz w:val="24"/>
          <w:lang w:val="sr-Cyrl-RS"/>
        </w:rPr>
        <w:t>тротоара у улици Стевана Сремца</w:t>
      </w:r>
      <w:r w:rsidRPr="00EC18F6">
        <w:rPr>
          <w:rFonts w:ascii="Times New Roman" w:eastAsia="Times New Roman" w:hAnsi="Times New Roman" w:cs="Times New Roman"/>
          <w:sz w:val="24"/>
        </w:rPr>
        <w:t>,</w:t>
      </w:r>
      <w:r w:rsidRPr="00EC18F6">
        <w:rPr>
          <w:rFonts w:ascii="Times New Roman" w:eastAsia="Times New Roman" w:hAnsi="Times New Roman" w:cs="Times New Roman"/>
          <w:b/>
          <w:color w:val="002060"/>
          <w:sz w:val="24"/>
        </w:rPr>
        <w:t xml:space="preserve"> </w:t>
      </w:r>
      <w:r w:rsidRPr="00EC18F6">
        <w:rPr>
          <w:rFonts w:ascii="Times New Roman" w:eastAsia="Times New Roman" w:hAnsi="Times New Roman" w:cs="Times New Roman"/>
          <w:b/>
          <w:sz w:val="24"/>
        </w:rPr>
        <w:t>ЈН бр 1.</w:t>
      </w:r>
      <w:r w:rsidR="003960D3">
        <w:rPr>
          <w:rFonts w:ascii="Times New Roman" w:eastAsia="Times New Roman" w:hAnsi="Times New Roman" w:cs="Times New Roman"/>
          <w:b/>
          <w:sz w:val="24"/>
          <w:lang w:val="sr-Cyrl-RS"/>
        </w:rPr>
        <w:t>3.1</w:t>
      </w:r>
      <w:r w:rsidRPr="00EC18F6">
        <w:rPr>
          <w:rFonts w:ascii="Times New Roman" w:eastAsia="Times New Roman" w:hAnsi="Times New Roman" w:cs="Times New Roman"/>
          <w:b/>
          <w:sz w:val="24"/>
        </w:rPr>
        <w:t xml:space="preserve"> -</w:t>
      </w:r>
      <w:r w:rsidR="008533D9" w:rsidRPr="00EC18F6">
        <w:rPr>
          <w:rFonts w:ascii="Times New Roman" w:eastAsia="Times New Roman" w:hAnsi="Times New Roman" w:cs="Times New Roman"/>
          <w:b/>
          <w:sz w:val="24"/>
          <w:lang w:val="sr-Cyrl-RS"/>
        </w:rPr>
        <w:t xml:space="preserve"> </w:t>
      </w:r>
      <w:r w:rsidRPr="00EC18F6">
        <w:rPr>
          <w:rFonts w:ascii="Times New Roman" w:eastAsia="Times New Roman" w:hAnsi="Times New Roman" w:cs="Times New Roman"/>
          <w:b/>
          <w:sz w:val="24"/>
        </w:rPr>
        <w:t>НЕ ОТВАРАТИ”.</w:t>
      </w:r>
      <w:r w:rsidRPr="00EC18F6">
        <w:rPr>
          <w:rFonts w:ascii="Times New Roman" w:eastAsia="Times New Roman" w:hAnsi="Times New Roman" w:cs="Times New Roman"/>
          <w:color w:val="FF0000"/>
          <w:sz w:val="24"/>
        </w:rPr>
        <w:t xml:space="preserve"> </w:t>
      </w:r>
      <w:r w:rsidRPr="00EC18F6">
        <w:rPr>
          <w:rFonts w:ascii="Times New Roman" w:eastAsia="Times New Roman" w:hAnsi="Times New Roman" w:cs="Times New Roman"/>
          <w:sz w:val="24"/>
        </w:rPr>
        <w:t xml:space="preserve">Понуда се сматра благовременом уколико је примљена од стране наручиоца до дана </w:t>
      </w:r>
      <w:r w:rsidR="00611150">
        <w:rPr>
          <w:rFonts w:ascii="Times New Roman" w:eastAsia="Times New Roman" w:hAnsi="Times New Roman" w:cs="Times New Roman"/>
          <w:b/>
          <w:sz w:val="24"/>
        </w:rPr>
        <w:t>13</w:t>
      </w:r>
      <w:r w:rsidR="00234BF3">
        <w:rPr>
          <w:rFonts w:ascii="Times New Roman" w:eastAsia="Times New Roman" w:hAnsi="Times New Roman" w:cs="Times New Roman"/>
          <w:b/>
          <w:sz w:val="24"/>
        </w:rPr>
        <w:t>.01.2020</w:t>
      </w:r>
      <w:r w:rsidRPr="00EC18F6">
        <w:rPr>
          <w:rFonts w:ascii="Times New Roman" w:eastAsia="Times New Roman" w:hAnsi="Times New Roman" w:cs="Times New Roman"/>
          <w:sz w:val="24"/>
        </w:rPr>
        <w:t xml:space="preserve">. </w:t>
      </w:r>
      <w:proofErr w:type="gramStart"/>
      <w:r w:rsidRPr="00EC18F6">
        <w:rPr>
          <w:rFonts w:ascii="Times New Roman" w:eastAsia="Times New Roman" w:hAnsi="Times New Roman" w:cs="Times New Roman"/>
          <w:sz w:val="24"/>
        </w:rPr>
        <w:t>године  до</w:t>
      </w:r>
      <w:proofErr w:type="gramEnd"/>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b/>
          <w:sz w:val="24"/>
        </w:rPr>
        <w:t>1</w:t>
      </w:r>
      <w:r w:rsidR="008533D9" w:rsidRPr="00EC18F6">
        <w:rPr>
          <w:rFonts w:ascii="Times New Roman" w:eastAsia="Times New Roman" w:hAnsi="Times New Roman" w:cs="Times New Roman"/>
          <w:b/>
          <w:sz w:val="24"/>
          <w:lang w:val="sr-Cyrl-RS"/>
        </w:rPr>
        <w:t>2</w:t>
      </w:r>
      <w:r w:rsidRPr="00EC18F6">
        <w:rPr>
          <w:rFonts w:ascii="Times New Roman" w:eastAsia="Times New Roman" w:hAnsi="Times New Roman" w:cs="Times New Roman"/>
          <w:b/>
          <w:sz w:val="24"/>
        </w:rPr>
        <w:t>:00</w:t>
      </w:r>
      <w:r w:rsidRPr="00EC18F6">
        <w:rPr>
          <w:rFonts w:ascii="Times New Roman" w:eastAsia="Times New Roman" w:hAnsi="Times New Roman" w:cs="Times New Roman"/>
          <w:sz w:val="24"/>
        </w:rPr>
        <w:t xml:space="preserve"> часова.</w:t>
      </w:r>
      <w:r w:rsidRPr="00EC18F6">
        <w:rPr>
          <w:rFonts w:ascii="Times New Roman" w:eastAsia="Times New Roman" w:hAnsi="Times New Roman" w:cs="Times New Roman"/>
          <w:b/>
          <w:sz w:val="24"/>
        </w:rPr>
        <w:t xml:space="preserve"> </w:t>
      </w:r>
    </w:p>
    <w:p w:rsidR="00537DE3" w:rsidRPr="001D172F" w:rsidRDefault="00537DE3" w:rsidP="008C42E3">
      <w:pPr>
        <w:autoSpaceDE w:val="0"/>
        <w:autoSpaceDN w:val="0"/>
        <w:adjustRightInd w:val="0"/>
        <w:spacing w:line="240" w:lineRule="auto"/>
        <w:ind w:firstLine="705"/>
        <w:jc w:val="both"/>
        <w:rPr>
          <w:rFonts w:ascii="Times New Roman" w:hAnsi="Times New Roman" w:cs="Times New Roman"/>
          <w:color w:val="auto"/>
          <w:sz w:val="24"/>
          <w:szCs w:val="24"/>
        </w:rPr>
      </w:pPr>
      <w:r w:rsidRPr="001D172F">
        <w:rPr>
          <w:rFonts w:ascii="Times New Roman" w:hAnsi="Times New Roman" w:cs="Times New Roman"/>
          <w:color w:val="auto"/>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1D172F">
        <w:rPr>
          <w:rFonts w:ascii="Times New Roman" w:hAnsi="Times New Roman" w:cs="Times New Roman"/>
          <w:color w:val="auto"/>
          <w:sz w:val="24"/>
          <w:szCs w:val="24"/>
          <w:lang w:val="sr-Cyrl-CS"/>
        </w:rPr>
        <w:t>н</w:t>
      </w:r>
      <w:r w:rsidRPr="001D172F">
        <w:rPr>
          <w:rFonts w:ascii="Times New Roman" w:hAnsi="Times New Roman" w:cs="Times New Roman"/>
          <w:color w:val="auto"/>
          <w:sz w:val="24"/>
          <w:szCs w:val="24"/>
        </w:rPr>
        <w:t>аруч</w:t>
      </w:r>
      <w:r w:rsidRPr="001D172F">
        <w:rPr>
          <w:rFonts w:ascii="Times New Roman" w:hAnsi="Times New Roman" w:cs="Times New Roman"/>
          <w:color w:val="auto"/>
          <w:sz w:val="24"/>
          <w:szCs w:val="24"/>
          <w:lang w:val="sr-Cyrl-RS"/>
        </w:rPr>
        <w:t>и</w:t>
      </w:r>
      <w:r w:rsidRPr="001D172F">
        <w:rPr>
          <w:rFonts w:ascii="Times New Roman" w:hAnsi="Times New Roman" w:cs="Times New Roman"/>
          <w:color w:val="auto"/>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537DE3" w:rsidRPr="00537DE3" w:rsidRDefault="00537DE3" w:rsidP="008C42E3">
      <w:pPr>
        <w:autoSpaceDE w:val="0"/>
        <w:autoSpaceDN w:val="0"/>
        <w:adjustRightInd w:val="0"/>
        <w:spacing w:line="240" w:lineRule="auto"/>
        <w:ind w:firstLine="705"/>
        <w:jc w:val="both"/>
        <w:rPr>
          <w:rFonts w:ascii="Times New Roman" w:hAnsi="Times New Roman" w:cs="Times New Roman"/>
          <w:color w:val="auto"/>
          <w:sz w:val="24"/>
          <w:szCs w:val="24"/>
          <w:lang w:val="sr-Cyrl-RS"/>
        </w:rPr>
      </w:pPr>
      <w:r w:rsidRPr="001D172F">
        <w:rPr>
          <w:rFonts w:ascii="Times New Roman" w:hAnsi="Times New Roman" w:cs="Times New Roman"/>
          <w:color w:val="auto"/>
          <w:sz w:val="24"/>
          <w:szCs w:val="24"/>
        </w:rPr>
        <w:lastRenderedPageBreak/>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w:t>
      </w:r>
    </w:p>
    <w:p w:rsidR="004756C7" w:rsidRPr="00EC18F6" w:rsidRDefault="0061314D" w:rsidP="008C42E3">
      <w:pPr>
        <w:spacing w:after="261" w:line="240" w:lineRule="auto"/>
        <w:ind w:left="730" w:right="3" w:hanging="10"/>
        <w:jc w:val="both"/>
        <w:rPr>
          <w:rFonts w:ascii="Times New Roman" w:hAnsi="Times New Roman" w:cs="Times New Roman"/>
        </w:rPr>
      </w:pPr>
      <w:r w:rsidRPr="00EC18F6">
        <w:rPr>
          <w:rFonts w:ascii="Times New Roman" w:eastAsia="Times New Roman" w:hAnsi="Times New Roman" w:cs="Times New Roman"/>
          <w:sz w:val="24"/>
        </w:rPr>
        <w:t xml:space="preserve">У даљем тексту се дају подаци о томе шта понуда мора да садржи. </w:t>
      </w:r>
    </w:p>
    <w:p w:rsidR="004756C7" w:rsidRPr="00EC18F6" w:rsidRDefault="0061314D" w:rsidP="008C42E3">
      <w:pPr>
        <w:spacing w:after="0" w:line="24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Обавезна садржина понуде </w:t>
      </w:r>
    </w:p>
    <w:p w:rsidR="004756C7" w:rsidRDefault="0061314D" w:rsidP="008C42E3">
      <w:pPr>
        <w:spacing w:after="0" w:line="240" w:lineRule="auto"/>
        <w:ind w:left="-5" w:hanging="10"/>
        <w:jc w:val="both"/>
        <w:rPr>
          <w:rFonts w:ascii="Times New Roman" w:eastAsia="Times New Roman" w:hAnsi="Times New Roman" w:cs="Times New Roman"/>
          <w:b/>
          <w:sz w:val="24"/>
        </w:rPr>
      </w:pPr>
      <w:r w:rsidRPr="00EC18F6">
        <w:rPr>
          <w:rFonts w:ascii="Times New Roman" w:eastAsia="Times New Roman" w:hAnsi="Times New Roman" w:cs="Times New Roman"/>
          <w:b/>
          <w:sz w:val="24"/>
        </w:rPr>
        <w:t xml:space="preserve">Понуђач подноси понуду која мора да садржи следеће: </w:t>
      </w:r>
    </w:p>
    <w:p w:rsidR="008C42E3" w:rsidRPr="00EC18F6" w:rsidRDefault="008C42E3" w:rsidP="008C42E3">
      <w:pPr>
        <w:spacing w:after="0" w:line="240" w:lineRule="auto"/>
        <w:ind w:left="-5" w:hanging="10"/>
        <w:jc w:val="both"/>
        <w:rPr>
          <w:rFonts w:ascii="Times New Roman" w:hAnsi="Times New Roman" w:cs="Times New Roman"/>
        </w:rPr>
      </w:pPr>
    </w:p>
    <w:p w:rsidR="004756C7" w:rsidRPr="00EC18F6" w:rsidRDefault="0061314D" w:rsidP="008C42E3">
      <w:pPr>
        <w:numPr>
          <w:ilvl w:val="0"/>
          <w:numId w:val="4"/>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обрасце које је попунило, потписало и печатом оверило овлашћено лице (део VII конкурсне документације); </w:t>
      </w:r>
    </w:p>
    <w:p w:rsidR="004756C7" w:rsidRPr="00EC18F6" w:rsidRDefault="0061314D" w:rsidP="008C42E3">
      <w:pPr>
        <w:numPr>
          <w:ilvl w:val="0"/>
          <w:numId w:val="4"/>
        </w:numPr>
        <w:spacing w:after="0" w:line="240" w:lineRule="auto"/>
        <w:ind w:right="3" w:hanging="720"/>
        <w:jc w:val="both"/>
        <w:rPr>
          <w:rFonts w:ascii="Times New Roman" w:hAnsi="Times New Roman" w:cs="Times New Roman"/>
        </w:rPr>
      </w:pPr>
      <w:proofErr w:type="gramStart"/>
      <w:r w:rsidRPr="00EC18F6">
        <w:rPr>
          <w:rFonts w:ascii="Times New Roman" w:eastAsia="Times New Roman" w:hAnsi="Times New Roman" w:cs="Times New Roman"/>
          <w:sz w:val="24"/>
        </w:rPr>
        <w:t>доказе</w:t>
      </w:r>
      <w:proofErr w:type="gramEnd"/>
      <w:r w:rsidRPr="00EC18F6">
        <w:rPr>
          <w:rFonts w:ascii="Times New Roman" w:eastAsia="Times New Roman" w:hAnsi="Times New Roman" w:cs="Times New Roman"/>
          <w:sz w:val="24"/>
        </w:rPr>
        <w:t xml:space="preserve"> о испуњености услова из члана 75. Закона о јавним набавкама и конкурсне документације, за које је у Упутству наведено како се доказује испуњеност наведених услова (део IV конкурсне документације); </w:t>
      </w:r>
    </w:p>
    <w:p w:rsidR="004756C7" w:rsidRPr="00EC18F6" w:rsidRDefault="0061314D" w:rsidP="008C42E3">
      <w:pPr>
        <w:numPr>
          <w:ilvl w:val="0"/>
          <w:numId w:val="4"/>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захтевана средства финансијског обезбеђења; </w:t>
      </w:r>
    </w:p>
    <w:p w:rsidR="004756C7" w:rsidRPr="00EC18F6" w:rsidRDefault="0061314D" w:rsidP="008C42E3">
      <w:pPr>
        <w:numPr>
          <w:ilvl w:val="0"/>
          <w:numId w:val="4"/>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модел уговора који је попунило, потписало и печатом оверило овлашћено лице (део VII конкурсне документације); </w:t>
      </w:r>
    </w:p>
    <w:p w:rsidR="004756C7" w:rsidRPr="0097344A" w:rsidRDefault="0061314D" w:rsidP="008C42E3">
      <w:pPr>
        <w:numPr>
          <w:ilvl w:val="0"/>
          <w:numId w:val="4"/>
        </w:numPr>
        <w:spacing w:after="0" w:line="240" w:lineRule="auto"/>
        <w:ind w:right="3" w:hanging="720"/>
        <w:jc w:val="both"/>
        <w:rPr>
          <w:rFonts w:ascii="Times New Roman" w:hAnsi="Times New Roman" w:cs="Times New Roman"/>
        </w:rPr>
      </w:pPr>
      <w:proofErr w:type="gramStart"/>
      <w:r w:rsidRPr="00EC18F6">
        <w:rPr>
          <w:rFonts w:ascii="Times New Roman" w:eastAsia="Times New Roman" w:hAnsi="Times New Roman" w:cs="Times New Roman"/>
          <w:sz w:val="24"/>
        </w:rPr>
        <w:t>споразум</w:t>
      </w:r>
      <w:proofErr w:type="gramEnd"/>
      <w:r w:rsidRPr="00EC18F6">
        <w:rPr>
          <w:rFonts w:ascii="Times New Roman" w:eastAsia="Times New Roman" w:hAnsi="Times New Roman" w:cs="Times New Roman"/>
          <w:sz w:val="24"/>
        </w:rPr>
        <w:t xml:space="preserve"> групе понуђача у складу са захтевима из конкурсне документације (део IV – Упутство понуђачима како да сачине понуду – заједничка понуда). </w:t>
      </w:r>
    </w:p>
    <w:p w:rsidR="004C3E30" w:rsidRPr="004C3E30" w:rsidRDefault="004C3E30" w:rsidP="008C42E3">
      <w:pPr>
        <w:numPr>
          <w:ilvl w:val="0"/>
          <w:numId w:val="4"/>
        </w:numPr>
        <w:spacing w:after="0" w:line="240" w:lineRule="auto"/>
        <w:ind w:right="3" w:hanging="720"/>
        <w:jc w:val="both"/>
        <w:rPr>
          <w:rFonts w:ascii="Times New Roman" w:hAnsi="Times New Roman" w:cs="Times New Roman"/>
          <w:sz w:val="24"/>
        </w:rPr>
      </w:pPr>
      <w:r>
        <w:rPr>
          <w:rFonts w:ascii="Times New Roman" w:hAnsi="Times New Roman" w:cs="Times New Roman"/>
          <w:sz w:val="24"/>
          <w:lang w:val="sr-Cyrl-RS"/>
        </w:rPr>
        <w:t xml:space="preserve"> Оверена изјава о достављању банкарске гаранције ( образац </w:t>
      </w:r>
      <w:r w:rsidRPr="004C3E30">
        <w:rPr>
          <w:rFonts w:ascii="Times New Roman" w:hAnsi="Times New Roman" w:cs="Times New Roman"/>
          <w:sz w:val="24"/>
        </w:rPr>
        <w:t>VI-</w:t>
      </w:r>
      <w:r>
        <w:rPr>
          <w:rFonts w:ascii="Times New Roman" w:hAnsi="Times New Roman" w:cs="Times New Roman"/>
          <w:sz w:val="24"/>
          <w:lang w:val="sr-Cyrl-RS"/>
        </w:rPr>
        <w:t>7)</w:t>
      </w:r>
    </w:p>
    <w:p w:rsidR="008533D9" w:rsidRPr="004C3E30" w:rsidRDefault="0097344A" w:rsidP="008C42E3">
      <w:pPr>
        <w:pStyle w:val="ListParagraph"/>
        <w:numPr>
          <w:ilvl w:val="0"/>
          <w:numId w:val="4"/>
        </w:numPr>
        <w:spacing w:after="0" w:line="240" w:lineRule="auto"/>
        <w:ind w:right="3"/>
        <w:jc w:val="both"/>
        <w:rPr>
          <w:rFonts w:ascii="Times New Roman" w:hAnsi="Times New Roman" w:cs="Times New Roman"/>
          <w:sz w:val="24"/>
        </w:rPr>
      </w:pPr>
      <w:r w:rsidRPr="004C3E30">
        <w:rPr>
          <w:rFonts w:ascii="Times New Roman" w:hAnsi="Times New Roman" w:cs="Times New Roman"/>
          <w:sz w:val="24"/>
          <w:lang w:val="sr-Cyrl-RS"/>
        </w:rPr>
        <w:t xml:space="preserve">Оверена потврда/референца  ( део образац </w:t>
      </w:r>
      <w:r w:rsidRPr="004C3E30">
        <w:rPr>
          <w:rFonts w:ascii="Times New Roman" w:hAnsi="Times New Roman" w:cs="Times New Roman"/>
          <w:sz w:val="24"/>
        </w:rPr>
        <w:t>VI-</w:t>
      </w:r>
      <w:r w:rsidR="004C3E30" w:rsidRPr="004C3E30">
        <w:rPr>
          <w:rFonts w:ascii="Times New Roman" w:hAnsi="Times New Roman" w:cs="Times New Roman"/>
          <w:sz w:val="24"/>
          <w:lang w:val="sr-Cyrl-RS"/>
        </w:rPr>
        <w:t>8</w:t>
      </w:r>
      <w:r w:rsidRPr="004C3E30">
        <w:rPr>
          <w:rFonts w:ascii="Times New Roman" w:hAnsi="Times New Roman" w:cs="Times New Roman"/>
          <w:sz w:val="24"/>
        </w:rPr>
        <w:t xml:space="preserve"> </w:t>
      </w:r>
      <w:r w:rsidRPr="004C3E30">
        <w:rPr>
          <w:rFonts w:ascii="Times New Roman" w:hAnsi="Times New Roman" w:cs="Times New Roman"/>
          <w:sz w:val="24"/>
          <w:lang w:val="sr-Cyrl-RS"/>
        </w:rPr>
        <w:t>)</w:t>
      </w:r>
    </w:p>
    <w:p w:rsidR="00AC435C" w:rsidRPr="00BF6EEB" w:rsidRDefault="00AC435C" w:rsidP="008C42E3">
      <w:pPr>
        <w:pStyle w:val="ListParagraph"/>
        <w:numPr>
          <w:ilvl w:val="0"/>
          <w:numId w:val="4"/>
        </w:numPr>
        <w:spacing w:after="0" w:line="240" w:lineRule="auto"/>
        <w:ind w:right="3"/>
        <w:jc w:val="both"/>
        <w:rPr>
          <w:rFonts w:ascii="Times New Roman" w:hAnsi="Times New Roman" w:cs="Times New Roman"/>
          <w:sz w:val="24"/>
          <w:szCs w:val="24"/>
          <w:lang w:val="sr-Cyrl-RS"/>
        </w:rPr>
      </w:pPr>
      <w:r w:rsidRPr="00BF6EEB">
        <w:rPr>
          <w:rFonts w:ascii="Times New Roman" w:hAnsi="Times New Roman" w:cs="Times New Roman"/>
          <w:sz w:val="24"/>
          <w:szCs w:val="24"/>
          <w:lang w:val="sr-Cyrl-RS"/>
        </w:rPr>
        <w:t xml:space="preserve">Оверена потврда о реализацији уговора ( образац  </w:t>
      </w:r>
      <w:r w:rsidRPr="00BF6EEB">
        <w:rPr>
          <w:rFonts w:ascii="Times New Roman" w:hAnsi="Times New Roman" w:cs="Times New Roman"/>
          <w:sz w:val="24"/>
        </w:rPr>
        <w:t>VI-</w:t>
      </w:r>
      <w:r w:rsidR="004C3E30">
        <w:rPr>
          <w:rFonts w:ascii="Times New Roman" w:hAnsi="Times New Roman" w:cs="Times New Roman"/>
          <w:sz w:val="24"/>
          <w:lang w:val="sr-Cyrl-RS"/>
        </w:rPr>
        <w:t>9</w:t>
      </w:r>
      <w:r w:rsidRPr="00BF6EEB">
        <w:rPr>
          <w:rFonts w:ascii="Times New Roman" w:hAnsi="Times New Roman" w:cs="Times New Roman"/>
          <w:sz w:val="24"/>
          <w:lang w:val="sr-Cyrl-RS"/>
        </w:rPr>
        <w:t xml:space="preserve"> )</w:t>
      </w:r>
    </w:p>
    <w:p w:rsidR="00AC435C" w:rsidRPr="00AC435C" w:rsidRDefault="00AC435C" w:rsidP="008C42E3">
      <w:pPr>
        <w:pStyle w:val="ListParagraph"/>
        <w:numPr>
          <w:ilvl w:val="0"/>
          <w:numId w:val="4"/>
        </w:numPr>
        <w:spacing w:after="0" w:line="240" w:lineRule="auto"/>
        <w:ind w:right="3"/>
        <w:rPr>
          <w:rFonts w:ascii="Times New Roman" w:hAnsi="Times New Roman" w:cs="Times New Roman"/>
          <w:sz w:val="24"/>
          <w:szCs w:val="24"/>
          <w:lang w:val="sr-Cyrl-RS"/>
        </w:rPr>
      </w:pPr>
      <w:r w:rsidRPr="00AC435C">
        <w:rPr>
          <w:rFonts w:ascii="Times New Roman" w:hAnsi="Times New Roman" w:cs="Times New Roman"/>
          <w:sz w:val="24"/>
          <w:lang w:val="sr-Cyrl-RS"/>
        </w:rPr>
        <w:t>Оверен образац изјаве понуђача о извршеном обиласку терена</w:t>
      </w:r>
    </w:p>
    <w:p w:rsidR="00BF6EEB" w:rsidRPr="00BA0328" w:rsidRDefault="00BF6EEB" w:rsidP="008C42E3">
      <w:pPr>
        <w:spacing w:after="0" w:line="240" w:lineRule="auto"/>
        <w:ind w:left="720" w:right="3"/>
        <w:jc w:val="both"/>
        <w:rPr>
          <w:rFonts w:ascii="Times New Roman" w:hAnsi="Times New Roman" w:cs="Times New Roman"/>
          <w:sz w:val="24"/>
          <w:lang w:val="sr-Cyrl-RS"/>
        </w:rPr>
      </w:pPr>
      <w:r>
        <w:rPr>
          <w:rFonts w:ascii="Times New Roman" w:hAnsi="Times New Roman" w:cs="Times New Roman"/>
          <w:sz w:val="24"/>
          <w:szCs w:val="24"/>
        </w:rPr>
        <w:t xml:space="preserve">            </w:t>
      </w:r>
      <w:r w:rsidR="00AC435C" w:rsidRPr="00BF6EEB">
        <w:rPr>
          <w:rFonts w:ascii="Times New Roman" w:hAnsi="Times New Roman" w:cs="Times New Roman"/>
          <w:sz w:val="24"/>
          <w:szCs w:val="24"/>
          <w:lang w:val="sr-Cyrl-RS"/>
        </w:rPr>
        <w:t xml:space="preserve"> ( образац </w:t>
      </w:r>
      <w:r w:rsidR="00AC435C" w:rsidRPr="00BF6EEB">
        <w:rPr>
          <w:rFonts w:ascii="Times New Roman" w:hAnsi="Times New Roman" w:cs="Times New Roman"/>
          <w:sz w:val="24"/>
        </w:rPr>
        <w:t>VI-</w:t>
      </w:r>
      <w:r w:rsidR="004C3E30">
        <w:rPr>
          <w:rFonts w:ascii="Times New Roman" w:hAnsi="Times New Roman" w:cs="Times New Roman"/>
          <w:sz w:val="24"/>
          <w:lang w:val="sr-Cyrl-RS"/>
        </w:rPr>
        <w:t>10</w:t>
      </w:r>
      <w:r w:rsidR="00AC435C" w:rsidRPr="00BF6EEB">
        <w:rPr>
          <w:rFonts w:ascii="Times New Roman" w:hAnsi="Times New Roman" w:cs="Times New Roman"/>
          <w:sz w:val="24"/>
          <w:lang w:val="sr-Cyrl-RS"/>
        </w:rPr>
        <w:t xml:space="preserve"> )</w:t>
      </w:r>
    </w:p>
    <w:p w:rsidR="00BF6EEB" w:rsidRPr="00AC435C" w:rsidRDefault="00BF6EEB" w:rsidP="00AC435C">
      <w:pPr>
        <w:pStyle w:val="ListParagraph"/>
        <w:spacing w:after="204" w:line="270" w:lineRule="auto"/>
        <w:ind w:right="3"/>
        <w:jc w:val="both"/>
        <w:rPr>
          <w:rFonts w:ascii="Times New Roman" w:hAnsi="Times New Roman" w:cs="Times New Roman"/>
        </w:rPr>
      </w:pPr>
    </w:p>
    <w:p w:rsidR="004756C7" w:rsidRPr="00AC435C" w:rsidRDefault="0061314D" w:rsidP="008C42E3">
      <w:pPr>
        <w:spacing w:after="0" w:line="240" w:lineRule="auto"/>
        <w:ind w:left="-5" w:right="3"/>
        <w:jc w:val="both"/>
        <w:rPr>
          <w:rFonts w:ascii="Times New Roman" w:hAnsi="Times New Roman" w:cs="Times New Roman"/>
        </w:rPr>
      </w:pPr>
      <w:r w:rsidRPr="00AC435C">
        <w:rPr>
          <w:rFonts w:ascii="Times New Roman" w:eastAsia="Times New Roman" w:hAnsi="Times New Roman" w:cs="Times New Roman"/>
          <w:b/>
          <w:sz w:val="24"/>
        </w:rPr>
        <w:t xml:space="preserve">Посебни захтеви наручиоца у вези са припремом и потписивањем понуде: </w:t>
      </w:r>
    </w:p>
    <w:p w:rsidR="004756C7" w:rsidRPr="00EC18F6" w:rsidRDefault="0061314D" w:rsidP="008C42E3">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Понуда мора да садржи све елементе који су тражени у конкурсној документацији и, евентуално, накнадно послата додатна објашњења. </w:t>
      </w:r>
    </w:p>
    <w:p w:rsidR="004756C7" w:rsidRPr="00EC18F6" w:rsidRDefault="0061314D" w:rsidP="008C42E3">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Понуда мора да садржи и сва документа и доказе које је наручилац тражио како би се утврдила испуњеност обавезних услова, оценили озбиљност и квалитет понуде, односно установила квалификованост понуђача. </w:t>
      </w:r>
    </w:p>
    <w:p w:rsidR="004756C7" w:rsidRPr="00EC18F6" w:rsidRDefault="0061314D" w:rsidP="008C42E3">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треба да нумерише све стране понуде, а овлашћено лице понуђача мора све обрасце из понуде попунити, потписати и оверити округлим печатом. </w:t>
      </w:r>
    </w:p>
    <w:p w:rsidR="004756C7" w:rsidRPr="00EC18F6" w:rsidRDefault="0061314D" w:rsidP="008C42E3">
      <w:pPr>
        <w:spacing w:after="0" w:line="240"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Наручилац ће одбити понуду: </w:t>
      </w:r>
    </w:p>
    <w:p w:rsidR="004756C7" w:rsidRPr="00EC18F6" w:rsidRDefault="0061314D" w:rsidP="008C42E3">
      <w:pPr>
        <w:numPr>
          <w:ilvl w:val="0"/>
          <w:numId w:val="5"/>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ако понуђач не докаже да испуњава обавезне услове за учешће; </w:t>
      </w:r>
    </w:p>
    <w:p w:rsidR="004756C7" w:rsidRPr="00EC18F6" w:rsidRDefault="0061314D" w:rsidP="008C42E3">
      <w:pPr>
        <w:numPr>
          <w:ilvl w:val="0"/>
          <w:numId w:val="5"/>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ако понуђач не докаже да испуњава додатне услове; </w:t>
      </w:r>
    </w:p>
    <w:p w:rsidR="004756C7" w:rsidRPr="00EC18F6" w:rsidRDefault="0061314D" w:rsidP="008C42E3">
      <w:pPr>
        <w:numPr>
          <w:ilvl w:val="0"/>
          <w:numId w:val="5"/>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ако понуђач није доставио тражено средство обезбеђења; </w:t>
      </w:r>
    </w:p>
    <w:p w:rsidR="004756C7" w:rsidRPr="00EC18F6" w:rsidRDefault="0061314D" w:rsidP="008C42E3">
      <w:pPr>
        <w:numPr>
          <w:ilvl w:val="0"/>
          <w:numId w:val="5"/>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ако је понуђени рок важења понуде краћи од прописаног; </w:t>
      </w:r>
    </w:p>
    <w:p w:rsidR="004756C7" w:rsidRPr="001D603B" w:rsidRDefault="0061314D" w:rsidP="008C42E3">
      <w:pPr>
        <w:numPr>
          <w:ilvl w:val="0"/>
          <w:numId w:val="5"/>
        </w:numPr>
        <w:spacing w:after="0" w:line="240" w:lineRule="auto"/>
        <w:ind w:right="3" w:hanging="720"/>
        <w:jc w:val="both"/>
        <w:rPr>
          <w:rFonts w:ascii="Times New Roman" w:hAnsi="Times New Roman" w:cs="Times New Roman"/>
        </w:rPr>
      </w:pPr>
      <w:proofErr w:type="gramStart"/>
      <w:r w:rsidRPr="00EC18F6">
        <w:rPr>
          <w:rFonts w:ascii="Times New Roman" w:eastAsia="Times New Roman" w:hAnsi="Times New Roman" w:cs="Times New Roman"/>
          <w:sz w:val="24"/>
        </w:rPr>
        <w:t>ако</w:t>
      </w:r>
      <w:proofErr w:type="gramEnd"/>
      <w:r w:rsidRPr="00EC18F6">
        <w:rPr>
          <w:rFonts w:ascii="Times New Roman" w:eastAsia="Times New Roman" w:hAnsi="Times New Roman" w:cs="Times New Roman"/>
          <w:sz w:val="24"/>
        </w:rPr>
        <w:t xml:space="preserve"> понуда садржи друге недостатке због којих није могуће утврдити стварну садржину понуде или није могуће упоредити је са другим понудама. </w:t>
      </w:r>
    </w:p>
    <w:p w:rsidR="001D603B" w:rsidRDefault="000279EB" w:rsidP="000279EB">
      <w:pPr>
        <w:tabs>
          <w:tab w:val="left" w:pos="2610"/>
        </w:tabs>
        <w:spacing w:after="0" w:line="271" w:lineRule="auto"/>
        <w:ind w:left="720" w:right="3"/>
        <w:jc w:val="both"/>
        <w:rPr>
          <w:rFonts w:ascii="Times New Roman" w:hAnsi="Times New Roman" w:cs="Times New Roman"/>
        </w:rPr>
      </w:pPr>
      <w:r>
        <w:rPr>
          <w:rFonts w:ascii="Times New Roman" w:hAnsi="Times New Roman" w:cs="Times New Roman"/>
        </w:rPr>
        <w:tab/>
      </w:r>
    </w:p>
    <w:p w:rsidR="000279EB" w:rsidRPr="00EC18F6" w:rsidRDefault="000279EB" w:rsidP="000279EB">
      <w:pPr>
        <w:tabs>
          <w:tab w:val="left" w:pos="2610"/>
        </w:tabs>
        <w:spacing w:after="0" w:line="271" w:lineRule="auto"/>
        <w:ind w:left="720" w:right="3"/>
        <w:jc w:val="both"/>
        <w:rPr>
          <w:rFonts w:ascii="Times New Roman" w:hAnsi="Times New Roman" w:cs="Times New Roman"/>
        </w:rPr>
      </w:pPr>
    </w:p>
    <w:p w:rsidR="001D5779" w:rsidRPr="001D5779" w:rsidRDefault="0061314D" w:rsidP="001D5779">
      <w:pPr>
        <w:spacing w:after="0" w:line="276" w:lineRule="auto"/>
        <w:ind w:left="-5" w:hanging="10"/>
        <w:jc w:val="both"/>
        <w:rPr>
          <w:rFonts w:ascii="Times New Roman" w:eastAsia="Times New Roman" w:hAnsi="Times New Roman" w:cs="Times New Roman"/>
          <w:b/>
          <w:sz w:val="24"/>
        </w:rPr>
      </w:pPr>
      <w:r w:rsidRPr="00EC18F6">
        <w:rPr>
          <w:rFonts w:ascii="Times New Roman" w:eastAsia="Times New Roman" w:hAnsi="Times New Roman" w:cs="Times New Roman"/>
          <w:b/>
          <w:sz w:val="24"/>
        </w:rPr>
        <w:t xml:space="preserve">Понуда са варијантама  </w:t>
      </w:r>
    </w:p>
    <w:p w:rsidR="004756C7" w:rsidRDefault="0061314D" w:rsidP="001D5779">
      <w:pPr>
        <w:spacing w:after="0" w:line="240" w:lineRule="auto"/>
        <w:ind w:left="-5"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Подношење понуде са варијантама није дозвољено. </w:t>
      </w:r>
    </w:p>
    <w:p w:rsidR="001D5779" w:rsidRPr="00EC18F6" w:rsidRDefault="001D5779" w:rsidP="001D5779">
      <w:pPr>
        <w:spacing w:after="0" w:line="240" w:lineRule="auto"/>
        <w:ind w:left="-5" w:right="3" w:hanging="10"/>
        <w:jc w:val="both"/>
        <w:rPr>
          <w:rFonts w:ascii="Times New Roman" w:hAnsi="Times New Roman" w:cs="Times New Roman"/>
        </w:rPr>
      </w:pPr>
    </w:p>
    <w:p w:rsidR="004756C7" w:rsidRPr="00EC18F6" w:rsidRDefault="0061314D" w:rsidP="008C42E3">
      <w:pPr>
        <w:spacing w:after="0" w:line="24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Понуђач </w:t>
      </w:r>
    </w:p>
    <w:p w:rsidR="004756C7" w:rsidRDefault="0061314D" w:rsidP="008C42E3">
      <w:pPr>
        <w:spacing w:after="0" w:line="240" w:lineRule="auto"/>
        <w:ind w:left="-5"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Понуђачем се сматра: </w:t>
      </w:r>
    </w:p>
    <w:p w:rsidR="001D5779" w:rsidRPr="00EC18F6" w:rsidRDefault="001D5779" w:rsidP="008C42E3">
      <w:pPr>
        <w:spacing w:after="0" w:line="240" w:lineRule="auto"/>
        <w:ind w:left="-5" w:right="3" w:hanging="10"/>
        <w:jc w:val="both"/>
        <w:rPr>
          <w:rFonts w:ascii="Times New Roman" w:hAnsi="Times New Roman" w:cs="Times New Roman"/>
        </w:rPr>
      </w:pPr>
    </w:p>
    <w:p w:rsidR="004756C7" w:rsidRPr="00EC18F6" w:rsidRDefault="0061314D" w:rsidP="008C42E3">
      <w:pPr>
        <w:numPr>
          <w:ilvl w:val="0"/>
          <w:numId w:val="6"/>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понуђач који наступа самостално; </w:t>
      </w:r>
    </w:p>
    <w:p w:rsidR="004756C7" w:rsidRPr="00EC18F6" w:rsidRDefault="0061314D" w:rsidP="008C42E3">
      <w:pPr>
        <w:numPr>
          <w:ilvl w:val="0"/>
          <w:numId w:val="6"/>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понуђач који наступа са подизвођачем; </w:t>
      </w:r>
    </w:p>
    <w:p w:rsidR="001D603B" w:rsidRDefault="0061314D" w:rsidP="008C42E3">
      <w:pPr>
        <w:numPr>
          <w:ilvl w:val="0"/>
          <w:numId w:val="6"/>
        </w:numPr>
        <w:spacing w:after="0" w:line="240" w:lineRule="auto"/>
        <w:ind w:right="3" w:hanging="720"/>
        <w:jc w:val="both"/>
        <w:rPr>
          <w:rFonts w:ascii="Times New Roman" w:hAnsi="Times New Roman" w:cs="Times New Roman"/>
        </w:rPr>
      </w:pPr>
      <w:proofErr w:type="gramStart"/>
      <w:r w:rsidRPr="00EC18F6">
        <w:rPr>
          <w:rFonts w:ascii="Times New Roman" w:eastAsia="Times New Roman" w:hAnsi="Times New Roman" w:cs="Times New Roman"/>
          <w:sz w:val="24"/>
        </w:rPr>
        <w:t>група</w:t>
      </w:r>
      <w:proofErr w:type="gramEnd"/>
      <w:r w:rsidRPr="00EC18F6">
        <w:rPr>
          <w:rFonts w:ascii="Times New Roman" w:eastAsia="Times New Roman" w:hAnsi="Times New Roman" w:cs="Times New Roman"/>
          <w:sz w:val="24"/>
        </w:rPr>
        <w:t xml:space="preserve"> понуђача који подносе заједничку понуду. </w:t>
      </w:r>
    </w:p>
    <w:p w:rsidR="001D603B" w:rsidRPr="001D603B" w:rsidRDefault="001D603B" w:rsidP="008C42E3">
      <w:pPr>
        <w:spacing w:after="0" w:line="240" w:lineRule="auto"/>
        <w:ind w:left="720" w:right="3"/>
        <w:jc w:val="both"/>
        <w:rPr>
          <w:rFonts w:ascii="Times New Roman" w:hAnsi="Times New Roman" w:cs="Times New Roman"/>
        </w:rPr>
      </w:pPr>
    </w:p>
    <w:p w:rsidR="004756C7" w:rsidRPr="00EC18F6" w:rsidRDefault="0061314D" w:rsidP="008C42E3">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 Обрасцу понуде (поглавље VI) понуђач наводи на који начин подноси понуду, односно да ли подноси понуду самостално, или као заједничку понуду, или понуду подноси са подизвођачем. </w:t>
      </w:r>
    </w:p>
    <w:p w:rsidR="004756C7" w:rsidRPr="00EC18F6" w:rsidRDefault="0061314D" w:rsidP="008C42E3">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lastRenderedPageBreak/>
        <w:t xml:space="preserve">Заинтересовани понуђач може да се појави само у једној понуди – као понуђач или као члан групе понуђача. Уколико учествује у више понуда за исти уговор, такве ће понуде бити одбијене као неисправне. </w:t>
      </w:r>
    </w:p>
    <w:p w:rsidR="005E1458" w:rsidRDefault="0061314D" w:rsidP="008C42E3">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Понуђач који је самостално поднео понуду, заједничку понуду или у њима учествује као подизвођач, не може истовремено учествовати у заједничкој понуди или као подизвођач. </w:t>
      </w:r>
    </w:p>
    <w:p w:rsidR="00BA0328" w:rsidRDefault="00BA0328" w:rsidP="001D5779">
      <w:pPr>
        <w:spacing w:after="0" w:line="240" w:lineRule="auto"/>
        <w:ind w:left="-15" w:right="3" w:firstLine="720"/>
        <w:jc w:val="both"/>
        <w:rPr>
          <w:rFonts w:ascii="Times New Roman" w:hAnsi="Times New Roman" w:cs="Times New Roman"/>
        </w:rPr>
      </w:pPr>
    </w:p>
    <w:p w:rsidR="004756C7" w:rsidRPr="00EC18F6" w:rsidRDefault="0061314D" w:rsidP="008C42E3">
      <w:pPr>
        <w:spacing w:after="0" w:line="240" w:lineRule="auto"/>
        <w:jc w:val="both"/>
        <w:rPr>
          <w:rFonts w:ascii="Times New Roman" w:hAnsi="Times New Roman" w:cs="Times New Roman"/>
        </w:rPr>
      </w:pPr>
      <w:r w:rsidRPr="00EC18F6">
        <w:rPr>
          <w:rFonts w:ascii="Times New Roman" w:eastAsia="Times New Roman" w:hAnsi="Times New Roman" w:cs="Times New Roman"/>
          <w:b/>
          <w:sz w:val="24"/>
        </w:rPr>
        <w:t xml:space="preserve">Понуда са подизвођачем  </w:t>
      </w:r>
    </w:p>
    <w:p w:rsidR="004756C7" w:rsidRPr="00EC18F6" w:rsidRDefault="0061314D" w:rsidP="008C42E3">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Уколико понуђач подноси понуду са подизвођачем, дужан је да у Обрасцу понуде (поглавље VI/1)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756C7" w:rsidRPr="00EC18F6" w:rsidRDefault="0061314D" w:rsidP="008C42E3">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у Обрасцу понуде наводи назив и седиште подизвођача, уколико ће делимично извршење набавке поверити подизвођачу.  </w:t>
      </w:r>
    </w:p>
    <w:p w:rsidR="004756C7" w:rsidRPr="00EC18F6" w:rsidRDefault="0061314D" w:rsidP="008C42E3">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4756C7" w:rsidRPr="00EC18F6" w:rsidRDefault="0061314D" w:rsidP="008C42E3">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 </w:t>
      </w:r>
    </w:p>
    <w:p w:rsidR="004756C7" w:rsidRPr="00EC18F6" w:rsidRDefault="0061314D" w:rsidP="008C42E3">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4756C7" w:rsidRDefault="0061314D" w:rsidP="008C42E3">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Понуђач је дужан да наручиоцу, на његов захтев, омогући приступ код подизвођача, ради утврђивања испуњености тражених услова. </w:t>
      </w:r>
    </w:p>
    <w:p w:rsidR="008C42E3" w:rsidRPr="00EC18F6" w:rsidRDefault="008C42E3" w:rsidP="008C42E3">
      <w:pPr>
        <w:spacing w:after="0" w:line="240" w:lineRule="auto"/>
        <w:ind w:left="-15" w:right="3" w:firstLine="720"/>
        <w:jc w:val="both"/>
        <w:rPr>
          <w:rFonts w:ascii="Times New Roman" w:hAnsi="Times New Roman" w:cs="Times New Roman"/>
        </w:rPr>
      </w:pPr>
    </w:p>
    <w:p w:rsidR="004756C7" w:rsidRPr="00EC18F6" w:rsidRDefault="0061314D" w:rsidP="008C42E3">
      <w:pPr>
        <w:spacing w:after="0" w:line="24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Заједничка понуда </w:t>
      </w:r>
    </w:p>
    <w:p w:rsidR="00BC5078" w:rsidRPr="00BC5078" w:rsidRDefault="00BC5078" w:rsidP="008C42E3">
      <w:pPr>
        <w:spacing w:after="0" w:line="240" w:lineRule="auto"/>
        <w:jc w:val="both"/>
        <w:rPr>
          <w:rFonts w:ascii="Times New Roman" w:hAnsi="Times New Roman" w:cs="Times New Roman"/>
          <w:sz w:val="24"/>
        </w:rPr>
      </w:pPr>
      <w:r w:rsidRPr="00BC5078">
        <w:rPr>
          <w:rFonts w:ascii="Times New Roman" w:hAnsi="Times New Roman" w:cs="Times New Roman"/>
          <w:sz w:val="24"/>
        </w:rPr>
        <w:t>Понуду може поднети група понуђача.</w:t>
      </w:r>
    </w:p>
    <w:p w:rsidR="00BC5078" w:rsidRPr="00BC5078" w:rsidRDefault="00BC5078" w:rsidP="008C42E3">
      <w:pPr>
        <w:spacing w:after="0" w:line="240" w:lineRule="auto"/>
        <w:jc w:val="both"/>
        <w:rPr>
          <w:rFonts w:ascii="Times New Roman" w:hAnsi="Times New Roman" w:cs="Times New Roman"/>
          <w:sz w:val="24"/>
        </w:rPr>
      </w:pPr>
      <w:r w:rsidRPr="00BC5078">
        <w:rPr>
          <w:rFonts w:ascii="Times New Roman" w:hAnsi="Times New Roman" w:cs="Times New Roman"/>
          <w:sz w:val="24"/>
          <w:lang w:val="sr-Cyrl-CS"/>
        </w:rPr>
        <w:tab/>
      </w:r>
      <w:r w:rsidRPr="00BC5078">
        <w:rPr>
          <w:rFonts w:ascii="Times New Roman" w:hAnsi="Times New Roman" w:cs="Times New Roman"/>
          <w:sz w:val="24"/>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BC5078">
        <w:rPr>
          <w:rFonts w:ascii="Times New Roman" w:hAnsi="Times New Roman" w:cs="Times New Roman"/>
          <w:sz w:val="24"/>
        </w:rPr>
        <w:t>ст</w:t>
      </w:r>
      <w:proofErr w:type="gramEnd"/>
      <w:r w:rsidRPr="00BC5078">
        <w:rPr>
          <w:rFonts w:ascii="Times New Roman" w:hAnsi="Times New Roman" w:cs="Times New Roman"/>
          <w:sz w:val="24"/>
          <w:lang w:val="sr-Cyrl-CS"/>
        </w:rPr>
        <w:t>.</w:t>
      </w:r>
      <w:r w:rsidRPr="00BC5078">
        <w:rPr>
          <w:rFonts w:ascii="Times New Roman" w:hAnsi="Times New Roman" w:cs="Times New Roman"/>
          <w:sz w:val="24"/>
        </w:rPr>
        <w:t xml:space="preserve"> 4. </w:t>
      </w:r>
      <w:proofErr w:type="gramStart"/>
      <w:r w:rsidRPr="00BC5078">
        <w:rPr>
          <w:rFonts w:ascii="Times New Roman" w:hAnsi="Times New Roman" w:cs="Times New Roman"/>
          <w:sz w:val="24"/>
        </w:rPr>
        <w:t>тач</w:t>
      </w:r>
      <w:proofErr w:type="gramEnd"/>
      <w:r w:rsidRPr="00BC5078">
        <w:rPr>
          <w:rFonts w:ascii="Times New Roman" w:hAnsi="Times New Roman" w:cs="Times New Roman"/>
          <w:sz w:val="24"/>
          <w:lang w:val="sr-Cyrl-CS"/>
        </w:rPr>
        <w:t>.</w:t>
      </w:r>
      <w:r w:rsidRPr="00BC5078">
        <w:rPr>
          <w:rFonts w:ascii="Times New Roman" w:hAnsi="Times New Roman" w:cs="Times New Roman"/>
          <w:sz w:val="24"/>
        </w:rPr>
        <w:t xml:space="preserve"> 1</w:t>
      </w:r>
      <w:r w:rsidRPr="00BC5078">
        <w:rPr>
          <w:rFonts w:ascii="Times New Roman" w:hAnsi="Times New Roman" w:cs="Times New Roman"/>
          <w:sz w:val="24"/>
          <w:lang w:val="sr-Cyrl-CS"/>
        </w:rPr>
        <w:t>)</w:t>
      </w:r>
      <w:r w:rsidRPr="00BC5078">
        <w:rPr>
          <w:rFonts w:ascii="Times New Roman" w:hAnsi="Times New Roman" w:cs="Times New Roman"/>
          <w:sz w:val="24"/>
        </w:rPr>
        <w:t xml:space="preserve"> </w:t>
      </w:r>
      <w:proofErr w:type="gramStart"/>
      <w:r w:rsidRPr="00BC5078">
        <w:rPr>
          <w:rFonts w:ascii="Times New Roman" w:hAnsi="Times New Roman" w:cs="Times New Roman"/>
          <w:sz w:val="24"/>
        </w:rPr>
        <w:t>до</w:t>
      </w:r>
      <w:proofErr w:type="gramEnd"/>
      <w:r w:rsidRPr="00BC5078">
        <w:rPr>
          <w:rFonts w:ascii="Times New Roman" w:hAnsi="Times New Roman" w:cs="Times New Roman"/>
          <w:sz w:val="24"/>
        </w:rPr>
        <w:t xml:space="preserve"> </w:t>
      </w:r>
      <w:r w:rsidRPr="00BC5078">
        <w:rPr>
          <w:rFonts w:ascii="Times New Roman" w:hAnsi="Times New Roman" w:cs="Times New Roman"/>
          <w:sz w:val="24"/>
          <w:lang w:val="sr-Cyrl-CS"/>
        </w:rPr>
        <w:t>2)</w:t>
      </w:r>
      <w:r w:rsidRPr="00BC5078">
        <w:rPr>
          <w:rFonts w:ascii="Times New Roman" w:hAnsi="Times New Roman" w:cs="Times New Roman"/>
          <w:sz w:val="24"/>
        </w:rPr>
        <w:t xml:space="preserve"> Закона и то податке о: </w:t>
      </w:r>
    </w:p>
    <w:p w:rsidR="00BC5078" w:rsidRPr="00BC5078" w:rsidRDefault="00BC5078" w:rsidP="008C42E3">
      <w:pPr>
        <w:numPr>
          <w:ilvl w:val="0"/>
          <w:numId w:val="26"/>
        </w:numPr>
        <w:suppressAutoHyphens/>
        <w:spacing w:after="0" w:line="240" w:lineRule="auto"/>
        <w:jc w:val="both"/>
        <w:rPr>
          <w:rFonts w:ascii="Times New Roman" w:hAnsi="Times New Roman" w:cs="Times New Roman"/>
          <w:sz w:val="24"/>
        </w:rPr>
      </w:pPr>
      <w:r w:rsidRPr="00BC5078">
        <w:rPr>
          <w:rFonts w:ascii="Times New Roman" w:hAnsi="Times New Roman" w:cs="Times New Roman"/>
          <w:sz w:val="24"/>
        </w:rPr>
        <w:t xml:space="preserve">члану групе који ће бити носилац посла, односно који ће поднети понуду и који ће заступати групу понуђача пред наручиоцем, </w:t>
      </w:r>
    </w:p>
    <w:p w:rsidR="00BC5078" w:rsidRPr="00BC5078" w:rsidRDefault="00BC5078" w:rsidP="008C42E3">
      <w:pPr>
        <w:pStyle w:val="ListParagraph"/>
        <w:numPr>
          <w:ilvl w:val="0"/>
          <w:numId w:val="26"/>
        </w:numPr>
        <w:suppressAutoHyphens/>
        <w:spacing w:after="0" w:line="240" w:lineRule="auto"/>
        <w:contextualSpacing w:val="0"/>
        <w:jc w:val="both"/>
        <w:rPr>
          <w:rFonts w:ascii="Times New Roman" w:eastAsia="TimesNewRomanPSMT" w:hAnsi="Times New Roman" w:cs="Times New Roman"/>
          <w:bCs/>
          <w:sz w:val="24"/>
        </w:rPr>
      </w:pPr>
      <w:r w:rsidRPr="00BC5078">
        <w:rPr>
          <w:rFonts w:ascii="Times New Roman" w:hAnsi="Times New Roman" w:cs="Times New Roman"/>
          <w:sz w:val="24"/>
          <w:lang w:val="sr-Cyrl-CS"/>
        </w:rPr>
        <w:t xml:space="preserve">опис послова сваког од понуђача из групе понуђача у извршењу уговора </w:t>
      </w:r>
      <w:r w:rsidRPr="00BC5078">
        <w:rPr>
          <w:rFonts w:ascii="Times New Roman" w:hAnsi="Times New Roman" w:cs="Times New Roman"/>
          <w:sz w:val="24"/>
        </w:rPr>
        <w:t>.</w:t>
      </w:r>
    </w:p>
    <w:p w:rsidR="00BC5078" w:rsidRPr="00BC5078" w:rsidRDefault="00BC5078" w:rsidP="008C42E3">
      <w:pPr>
        <w:spacing w:after="0" w:line="240" w:lineRule="auto"/>
        <w:jc w:val="both"/>
        <w:rPr>
          <w:rFonts w:ascii="Times New Roman" w:hAnsi="Times New Roman" w:cs="Times New Roman"/>
          <w:sz w:val="24"/>
        </w:rPr>
      </w:pPr>
      <w:r w:rsidRPr="00BC5078">
        <w:rPr>
          <w:rFonts w:ascii="Times New Roman" w:eastAsia="TimesNewRomanPSMT" w:hAnsi="Times New Roman" w:cs="Times New Roman"/>
          <w:bCs/>
          <w:sz w:val="24"/>
          <w:lang w:val="sr-Cyrl-CS"/>
        </w:rPr>
        <w:tab/>
      </w:r>
      <w:r w:rsidRPr="00BC5078">
        <w:rPr>
          <w:rFonts w:ascii="Times New Roman" w:eastAsia="TimesNewRomanPSMT" w:hAnsi="Times New Roman" w:cs="Times New Roman"/>
          <w:bCs/>
          <w:sz w:val="24"/>
        </w:rPr>
        <w:t xml:space="preserve">Група понуђача је дужна да достави све доказе о испуњености услова који су наведени у </w:t>
      </w:r>
      <w:r w:rsidRPr="00BC5078">
        <w:rPr>
          <w:rFonts w:ascii="Times New Roman" w:eastAsia="TimesNewRomanPSMT" w:hAnsi="Times New Roman" w:cs="Times New Roman"/>
          <w:bCs/>
          <w:sz w:val="24"/>
          <w:lang w:val="sr-Cyrl-CS"/>
        </w:rPr>
        <w:t>поглављу</w:t>
      </w:r>
      <w:r w:rsidRPr="00BC5078">
        <w:rPr>
          <w:rFonts w:ascii="Times New Roman" w:eastAsia="TimesNewRomanPSMT" w:hAnsi="Times New Roman" w:cs="Times New Roman"/>
          <w:bCs/>
          <w:sz w:val="24"/>
        </w:rPr>
        <w:t xml:space="preserve"> </w:t>
      </w:r>
      <w:r w:rsidRPr="00BC5078">
        <w:rPr>
          <w:rFonts w:ascii="Times New Roman" w:eastAsia="TimesNewRomanPSMT" w:hAnsi="Times New Roman" w:cs="Times New Roman"/>
          <w:b/>
          <w:bCs/>
          <w:sz w:val="24"/>
        </w:rPr>
        <w:t>IV</w:t>
      </w:r>
      <w:r w:rsidRPr="00BC5078">
        <w:rPr>
          <w:rFonts w:ascii="Times New Roman" w:eastAsia="TimesNewRomanPSMT" w:hAnsi="Times New Roman" w:cs="Times New Roman"/>
          <w:bCs/>
          <w:sz w:val="24"/>
          <w:lang w:val="ru-RU"/>
        </w:rPr>
        <w:t xml:space="preserve"> </w:t>
      </w:r>
      <w:r w:rsidRPr="00BC5078">
        <w:rPr>
          <w:rFonts w:ascii="Times New Roman" w:eastAsia="TimesNewRomanPSMT" w:hAnsi="Times New Roman" w:cs="Times New Roman"/>
          <w:bCs/>
          <w:sz w:val="24"/>
        </w:rPr>
        <w:t>конкурсне документације, у складу са упутством како се доказује испуњеност услова.</w:t>
      </w:r>
    </w:p>
    <w:p w:rsidR="00BC5078" w:rsidRPr="00BC5078" w:rsidRDefault="00BC5078" w:rsidP="008C42E3">
      <w:pPr>
        <w:spacing w:after="0" w:line="240" w:lineRule="auto"/>
        <w:jc w:val="both"/>
        <w:rPr>
          <w:rFonts w:ascii="Times New Roman" w:hAnsi="Times New Roman" w:cs="Times New Roman"/>
          <w:color w:val="auto"/>
          <w:sz w:val="24"/>
        </w:rPr>
      </w:pPr>
      <w:r w:rsidRPr="00BC5078">
        <w:rPr>
          <w:rFonts w:ascii="Times New Roman" w:hAnsi="Times New Roman" w:cs="Times New Roman"/>
          <w:sz w:val="24"/>
          <w:lang w:val="sr-Cyrl-CS"/>
        </w:rPr>
        <w:tab/>
      </w:r>
      <w:r w:rsidRPr="00BC5078">
        <w:rPr>
          <w:rFonts w:ascii="Times New Roman" w:hAnsi="Times New Roman" w:cs="Times New Roman"/>
          <w:sz w:val="24"/>
        </w:rPr>
        <w:t xml:space="preserve">Понуђачи из групе понуђача одговарају неограничено солидарно према наручиоцу. </w:t>
      </w:r>
    </w:p>
    <w:p w:rsidR="00BC5078" w:rsidRPr="00BC5078" w:rsidRDefault="00BC5078" w:rsidP="008C42E3">
      <w:pPr>
        <w:spacing w:after="0" w:line="240" w:lineRule="auto"/>
        <w:jc w:val="both"/>
        <w:rPr>
          <w:rFonts w:ascii="Times New Roman" w:hAnsi="Times New Roman" w:cs="Times New Roman"/>
          <w:color w:val="auto"/>
          <w:sz w:val="24"/>
        </w:rPr>
      </w:pPr>
      <w:r w:rsidRPr="00BC5078">
        <w:rPr>
          <w:rFonts w:ascii="Times New Roman" w:hAnsi="Times New Roman" w:cs="Times New Roman"/>
          <w:color w:val="auto"/>
          <w:sz w:val="24"/>
          <w:lang w:val="sr-Cyrl-CS"/>
        </w:rPr>
        <w:tab/>
      </w:r>
      <w:r w:rsidRPr="00BC5078">
        <w:rPr>
          <w:rFonts w:ascii="Times New Roman" w:hAnsi="Times New Roman" w:cs="Times New Roman"/>
          <w:color w:val="auto"/>
          <w:sz w:val="24"/>
        </w:rPr>
        <w:t>Задруга може поднети понуду самостално, у своје име, а за рачун задругара или заједничку понуду у име задругара.</w:t>
      </w:r>
    </w:p>
    <w:p w:rsidR="00BC5078" w:rsidRPr="00BC5078" w:rsidRDefault="00BC5078" w:rsidP="008C42E3">
      <w:pPr>
        <w:spacing w:after="0" w:line="240" w:lineRule="auto"/>
        <w:jc w:val="both"/>
        <w:rPr>
          <w:rFonts w:ascii="Times New Roman" w:hAnsi="Times New Roman" w:cs="Times New Roman"/>
          <w:color w:val="auto"/>
          <w:sz w:val="24"/>
        </w:rPr>
      </w:pPr>
      <w:r w:rsidRPr="00BC5078">
        <w:rPr>
          <w:rFonts w:ascii="Times New Roman" w:hAnsi="Times New Roman" w:cs="Times New Roman"/>
          <w:color w:val="auto"/>
          <w:sz w:val="24"/>
          <w:lang w:val="sr-Cyrl-CS"/>
        </w:rPr>
        <w:tab/>
      </w:r>
      <w:r w:rsidRPr="00BC5078">
        <w:rPr>
          <w:rFonts w:ascii="Times New Roman" w:hAnsi="Times New Roman" w:cs="Times New Roman"/>
          <w:color w:val="auto"/>
          <w:sz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C5078" w:rsidRPr="00BC5078" w:rsidRDefault="00BC5078" w:rsidP="008C42E3">
      <w:pPr>
        <w:spacing w:after="0" w:line="240" w:lineRule="auto"/>
        <w:jc w:val="both"/>
        <w:rPr>
          <w:rFonts w:ascii="Times New Roman" w:hAnsi="Times New Roman" w:cs="Times New Roman"/>
          <w:color w:val="auto"/>
          <w:sz w:val="24"/>
          <w:lang w:val="sr-Latn-RS"/>
        </w:rPr>
      </w:pPr>
      <w:r w:rsidRPr="00BC5078">
        <w:rPr>
          <w:rFonts w:ascii="Times New Roman" w:hAnsi="Times New Roman" w:cs="Times New Roman"/>
          <w:color w:val="auto"/>
          <w:sz w:val="24"/>
          <w:lang w:val="sr-Cyrl-CS"/>
        </w:rPr>
        <w:tab/>
      </w:r>
      <w:r w:rsidRPr="00BC5078">
        <w:rPr>
          <w:rFonts w:ascii="Times New Roman" w:hAnsi="Times New Roman" w:cs="Times New Roman"/>
          <w:color w:val="auto"/>
          <w:sz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26853" w:rsidRPr="004433F5" w:rsidRDefault="00C26853" w:rsidP="004433F5">
      <w:pPr>
        <w:spacing w:line="240" w:lineRule="auto"/>
        <w:jc w:val="both"/>
        <w:rPr>
          <w:rFonts w:ascii="Times New Roman" w:hAnsi="Times New Roman" w:cs="Times New Roman"/>
          <w:sz w:val="24"/>
          <w:szCs w:val="24"/>
          <w:lang w:val="sr-Cyrl-RS"/>
        </w:rPr>
      </w:pPr>
    </w:p>
    <w:p w:rsidR="004756C7" w:rsidRPr="00EC18F6" w:rsidRDefault="0061314D" w:rsidP="008C42E3">
      <w:pPr>
        <w:spacing w:after="0" w:line="24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3. НАЧИН ИЗМЕНЕ, ДОПУНЕ И ОПОЗИВА ПОНУДЕ </w:t>
      </w:r>
    </w:p>
    <w:p w:rsidR="004756C7" w:rsidRPr="00EC18F6" w:rsidRDefault="0061314D" w:rsidP="008C42E3">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 року за подношење понуде понуђач може да измени, допуни или опозове своју понуду на начин који је одређен за подношење понуде. </w:t>
      </w:r>
    </w:p>
    <w:p w:rsidR="004756C7" w:rsidRPr="00EC18F6" w:rsidRDefault="0061314D" w:rsidP="008C42E3">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је дужан да јасно назначи који део понуде мења односно која документа накнадно доставља.  </w:t>
      </w:r>
    </w:p>
    <w:p w:rsidR="004756C7" w:rsidRPr="00EC18F6" w:rsidRDefault="0061314D" w:rsidP="008C42E3">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Измену, допуну или опозив понуде треба доставити на адресу: </w:t>
      </w:r>
      <w:r w:rsidRPr="00EC18F6">
        <w:rPr>
          <w:rFonts w:ascii="Times New Roman" w:eastAsia="Times New Roman" w:hAnsi="Times New Roman" w:cs="Times New Roman"/>
          <w:b/>
          <w:sz w:val="24"/>
        </w:rPr>
        <w:t>ЈКП ''Равно 2014'' Ћуприја, Гробљанска ББ</w:t>
      </w:r>
      <w:r w:rsidRPr="00EC18F6">
        <w:rPr>
          <w:rFonts w:ascii="Times New Roman" w:eastAsia="Times New Roman" w:hAnsi="Times New Roman" w:cs="Times New Roman"/>
          <w:sz w:val="24"/>
        </w:rPr>
        <w:t xml:space="preserve"> са назнаком: </w:t>
      </w:r>
    </w:p>
    <w:p w:rsidR="00202CD3" w:rsidRDefault="0061314D" w:rsidP="008C42E3">
      <w:pPr>
        <w:spacing w:after="0" w:line="240" w:lineRule="auto"/>
        <w:ind w:left="-15"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„Измена понуде за јавну набавку </w:t>
      </w:r>
      <w:r w:rsidR="001D603B">
        <w:rPr>
          <w:rFonts w:ascii="Times New Roman" w:eastAsia="Times New Roman" w:hAnsi="Times New Roman" w:cs="Times New Roman"/>
          <w:b/>
          <w:sz w:val="24"/>
          <w:lang w:val="sr-Cyrl-RS"/>
        </w:rPr>
        <w:t>радови</w:t>
      </w: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b/>
          <w:sz w:val="24"/>
        </w:rPr>
        <w:t xml:space="preserve">– </w:t>
      </w:r>
      <w:r w:rsidR="005E1458">
        <w:rPr>
          <w:rFonts w:ascii="Times New Roman" w:eastAsia="Times New Roman" w:hAnsi="Times New Roman" w:cs="Times New Roman"/>
          <w:b/>
          <w:sz w:val="24"/>
          <w:lang w:val="sr-Cyrl-RS"/>
        </w:rPr>
        <w:t>Изградња и реконструкција објекта</w:t>
      </w:r>
      <w:r w:rsidRPr="00EC18F6">
        <w:rPr>
          <w:rFonts w:ascii="Times New Roman" w:eastAsia="Times New Roman" w:hAnsi="Times New Roman" w:cs="Times New Roman"/>
          <w:b/>
          <w:sz w:val="24"/>
        </w:rPr>
        <w:t xml:space="preserve"> – Партија </w:t>
      </w:r>
      <w:r w:rsidR="000279EB">
        <w:rPr>
          <w:rFonts w:ascii="Times New Roman" w:eastAsia="Times New Roman" w:hAnsi="Times New Roman" w:cs="Times New Roman"/>
          <w:b/>
          <w:sz w:val="24"/>
          <w:lang w:val="sr-Cyrl-RS"/>
        </w:rPr>
        <w:t>4</w:t>
      </w:r>
      <w:r w:rsidR="001D603B">
        <w:rPr>
          <w:rFonts w:ascii="Times New Roman" w:eastAsia="Times New Roman" w:hAnsi="Times New Roman" w:cs="Times New Roman"/>
          <w:b/>
          <w:sz w:val="24"/>
          <w:lang w:val="sr-Cyrl-RS"/>
        </w:rPr>
        <w:t xml:space="preserve"> – Реконструкција</w:t>
      </w:r>
      <w:r w:rsidR="005E1458">
        <w:rPr>
          <w:rFonts w:ascii="Times New Roman" w:eastAsia="Times New Roman" w:hAnsi="Times New Roman" w:cs="Times New Roman"/>
          <w:b/>
          <w:sz w:val="24"/>
          <w:lang w:val="sr-Cyrl-RS"/>
        </w:rPr>
        <w:t xml:space="preserve"> </w:t>
      </w:r>
      <w:r w:rsidR="002054F0">
        <w:rPr>
          <w:rFonts w:ascii="Times New Roman" w:eastAsia="Times New Roman" w:hAnsi="Times New Roman" w:cs="Times New Roman"/>
          <w:b/>
          <w:sz w:val="24"/>
          <w:lang w:val="sr-Cyrl-RS"/>
        </w:rPr>
        <w:t>тротоара у улици Стевана Сремца</w:t>
      </w: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b/>
          <w:sz w:val="24"/>
        </w:rPr>
        <w:t>ЈН бр. 1</w:t>
      </w:r>
      <w:r w:rsidR="001D603B">
        <w:rPr>
          <w:rFonts w:ascii="Times New Roman" w:eastAsia="Times New Roman" w:hAnsi="Times New Roman" w:cs="Times New Roman"/>
          <w:b/>
          <w:sz w:val="24"/>
          <w:lang w:val="sr-Cyrl-RS"/>
        </w:rPr>
        <w:t>.3.1</w:t>
      </w:r>
      <w:r w:rsidRPr="00EC18F6">
        <w:rPr>
          <w:rFonts w:ascii="Times New Roman" w:eastAsia="Times New Roman" w:hAnsi="Times New Roman" w:cs="Times New Roman"/>
          <w:sz w:val="24"/>
        </w:rPr>
        <w:t xml:space="preserve"> – </w:t>
      </w:r>
      <w:r w:rsidRPr="00EC18F6">
        <w:rPr>
          <w:rFonts w:ascii="Times New Roman" w:eastAsia="Times New Roman" w:hAnsi="Times New Roman" w:cs="Times New Roman"/>
          <w:b/>
          <w:sz w:val="24"/>
        </w:rPr>
        <w:t>„НЕ ОТВАРАТИ“,</w:t>
      </w:r>
      <w:r w:rsidRPr="00EC18F6">
        <w:rPr>
          <w:rFonts w:ascii="Times New Roman" w:eastAsia="Times New Roman" w:hAnsi="Times New Roman" w:cs="Times New Roman"/>
          <w:sz w:val="24"/>
        </w:rPr>
        <w:t xml:space="preserve"> или </w:t>
      </w:r>
    </w:p>
    <w:p w:rsidR="0063628F" w:rsidRDefault="0061314D" w:rsidP="008C42E3">
      <w:pPr>
        <w:spacing w:after="0" w:line="240" w:lineRule="auto"/>
        <w:ind w:left="-15"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lastRenderedPageBreak/>
        <w:t xml:space="preserve">„Допуна понуде за јавну набавку </w:t>
      </w:r>
      <w:r w:rsidR="001D603B">
        <w:rPr>
          <w:rFonts w:ascii="Times New Roman" w:eastAsia="Times New Roman" w:hAnsi="Times New Roman" w:cs="Times New Roman"/>
          <w:b/>
          <w:sz w:val="24"/>
          <w:lang w:val="sr-Cyrl-RS"/>
        </w:rPr>
        <w:t>радови</w:t>
      </w:r>
      <w:r w:rsidR="001D603B" w:rsidRPr="00EC18F6">
        <w:rPr>
          <w:rFonts w:ascii="Times New Roman" w:eastAsia="Times New Roman" w:hAnsi="Times New Roman" w:cs="Times New Roman"/>
          <w:sz w:val="24"/>
        </w:rPr>
        <w:t xml:space="preserve"> </w:t>
      </w:r>
      <w:r w:rsidR="001D603B" w:rsidRPr="00EC18F6">
        <w:rPr>
          <w:rFonts w:ascii="Times New Roman" w:eastAsia="Times New Roman" w:hAnsi="Times New Roman" w:cs="Times New Roman"/>
          <w:b/>
          <w:sz w:val="24"/>
        </w:rPr>
        <w:t xml:space="preserve">– </w:t>
      </w:r>
      <w:r w:rsidR="005E1458">
        <w:rPr>
          <w:rFonts w:ascii="Times New Roman" w:eastAsia="Times New Roman" w:hAnsi="Times New Roman" w:cs="Times New Roman"/>
          <w:b/>
          <w:sz w:val="24"/>
          <w:lang w:val="sr-Cyrl-RS"/>
        </w:rPr>
        <w:t>Изградња и реконструкција објекта</w:t>
      </w:r>
      <w:r w:rsidR="005E1458" w:rsidRPr="00EC18F6">
        <w:rPr>
          <w:rFonts w:ascii="Times New Roman" w:eastAsia="Times New Roman" w:hAnsi="Times New Roman" w:cs="Times New Roman"/>
          <w:b/>
          <w:sz w:val="24"/>
        </w:rPr>
        <w:t xml:space="preserve"> </w:t>
      </w:r>
      <w:r w:rsidR="001D603B" w:rsidRPr="00EC18F6">
        <w:rPr>
          <w:rFonts w:ascii="Times New Roman" w:eastAsia="Times New Roman" w:hAnsi="Times New Roman" w:cs="Times New Roman"/>
          <w:b/>
          <w:sz w:val="24"/>
        </w:rPr>
        <w:t xml:space="preserve">– Партија </w:t>
      </w:r>
      <w:r w:rsidR="000279EB">
        <w:rPr>
          <w:rFonts w:ascii="Times New Roman" w:eastAsia="Times New Roman" w:hAnsi="Times New Roman" w:cs="Times New Roman"/>
          <w:b/>
          <w:sz w:val="24"/>
          <w:lang w:val="sr-Cyrl-RS"/>
        </w:rPr>
        <w:t>4</w:t>
      </w:r>
      <w:r w:rsidR="001D603B">
        <w:rPr>
          <w:rFonts w:ascii="Times New Roman" w:eastAsia="Times New Roman" w:hAnsi="Times New Roman" w:cs="Times New Roman"/>
          <w:b/>
          <w:sz w:val="24"/>
          <w:lang w:val="sr-Cyrl-RS"/>
        </w:rPr>
        <w:t xml:space="preserve"> – </w:t>
      </w:r>
      <w:r w:rsidR="005E1458">
        <w:rPr>
          <w:rFonts w:ascii="Times New Roman" w:eastAsia="Times New Roman" w:hAnsi="Times New Roman" w:cs="Times New Roman"/>
          <w:b/>
          <w:sz w:val="24"/>
          <w:lang w:val="sr-Cyrl-RS"/>
        </w:rPr>
        <w:t xml:space="preserve">Реконструкција </w:t>
      </w:r>
      <w:r w:rsidR="002054F0">
        <w:rPr>
          <w:rFonts w:ascii="Times New Roman" w:eastAsia="Times New Roman" w:hAnsi="Times New Roman" w:cs="Times New Roman"/>
          <w:b/>
          <w:sz w:val="24"/>
          <w:lang w:val="sr-Cyrl-RS"/>
        </w:rPr>
        <w:t>тротоара у улици Стевана Сремца</w:t>
      </w:r>
      <w:r w:rsidR="001D603B" w:rsidRPr="00EC18F6">
        <w:rPr>
          <w:rFonts w:ascii="Times New Roman" w:eastAsia="Times New Roman" w:hAnsi="Times New Roman" w:cs="Times New Roman"/>
          <w:sz w:val="24"/>
        </w:rPr>
        <w:t xml:space="preserve">, </w:t>
      </w:r>
      <w:r w:rsidR="001D603B" w:rsidRPr="00EC18F6">
        <w:rPr>
          <w:rFonts w:ascii="Times New Roman" w:eastAsia="Times New Roman" w:hAnsi="Times New Roman" w:cs="Times New Roman"/>
          <w:b/>
          <w:sz w:val="24"/>
        </w:rPr>
        <w:t>ЈН бр. 1</w:t>
      </w:r>
      <w:r w:rsidR="001D603B">
        <w:rPr>
          <w:rFonts w:ascii="Times New Roman" w:eastAsia="Times New Roman" w:hAnsi="Times New Roman" w:cs="Times New Roman"/>
          <w:b/>
          <w:sz w:val="24"/>
          <w:lang w:val="sr-Cyrl-RS"/>
        </w:rPr>
        <w:t>.3.1</w:t>
      </w:r>
      <w:r w:rsidR="001D603B"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b/>
          <w:sz w:val="24"/>
        </w:rPr>
        <w:t>„НЕ ОТВАРАТИ“</w:t>
      </w:r>
      <w:r w:rsidRPr="00EC18F6">
        <w:rPr>
          <w:rFonts w:ascii="Times New Roman" w:eastAsia="Times New Roman" w:hAnsi="Times New Roman" w:cs="Times New Roman"/>
          <w:sz w:val="24"/>
        </w:rPr>
        <w:t>, или</w:t>
      </w:r>
    </w:p>
    <w:p w:rsidR="004756C7" w:rsidRPr="00EC18F6" w:rsidRDefault="0061314D" w:rsidP="008C42E3">
      <w:pPr>
        <w:spacing w:after="0" w:line="240" w:lineRule="auto"/>
        <w:ind w:left="-15" w:firstLine="720"/>
        <w:jc w:val="both"/>
        <w:rPr>
          <w:rFonts w:ascii="Times New Roman" w:hAnsi="Times New Roman" w:cs="Times New Roman"/>
        </w:rPr>
      </w:pPr>
      <w:r w:rsidRPr="00EC18F6">
        <w:rPr>
          <w:rFonts w:ascii="Times New Roman" w:eastAsia="Times New Roman" w:hAnsi="Times New Roman" w:cs="Times New Roman"/>
          <w:sz w:val="24"/>
        </w:rPr>
        <w:t xml:space="preserve"> „Опозив понуде за јавну набавку </w:t>
      </w:r>
      <w:r w:rsidR="001D603B">
        <w:rPr>
          <w:rFonts w:ascii="Times New Roman" w:eastAsia="Times New Roman" w:hAnsi="Times New Roman" w:cs="Times New Roman"/>
          <w:b/>
          <w:sz w:val="24"/>
          <w:lang w:val="sr-Cyrl-RS"/>
        </w:rPr>
        <w:t>радови</w:t>
      </w:r>
      <w:r w:rsidR="001D603B" w:rsidRPr="00EC18F6">
        <w:rPr>
          <w:rFonts w:ascii="Times New Roman" w:eastAsia="Times New Roman" w:hAnsi="Times New Roman" w:cs="Times New Roman"/>
          <w:sz w:val="24"/>
        </w:rPr>
        <w:t xml:space="preserve"> </w:t>
      </w:r>
      <w:r w:rsidR="001D603B" w:rsidRPr="00EC18F6">
        <w:rPr>
          <w:rFonts w:ascii="Times New Roman" w:eastAsia="Times New Roman" w:hAnsi="Times New Roman" w:cs="Times New Roman"/>
          <w:b/>
          <w:sz w:val="24"/>
        </w:rPr>
        <w:t xml:space="preserve">– </w:t>
      </w:r>
      <w:r w:rsidR="005E1458">
        <w:rPr>
          <w:rFonts w:ascii="Times New Roman" w:eastAsia="Times New Roman" w:hAnsi="Times New Roman" w:cs="Times New Roman"/>
          <w:b/>
          <w:sz w:val="24"/>
          <w:lang w:val="sr-Cyrl-RS"/>
        </w:rPr>
        <w:t>Изградња и реконструкција објекта</w:t>
      </w:r>
      <w:r w:rsidR="005E1458" w:rsidRPr="00EC18F6">
        <w:rPr>
          <w:rFonts w:ascii="Times New Roman" w:eastAsia="Times New Roman" w:hAnsi="Times New Roman" w:cs="Times New Roman"/>
          <w:b/>
          <w:sz w:val="24"/>
        </w:rPr>
        <w:t xml:space="preserve"> </w:t>
      </w:r>
      <w:r w:rsidR="001D603B" w:rsidRPr="00EC18F6">
        <w:rPr>
          <w:rFonts w:ascii="Times New Roman" w:eastAsia="Times New Roman" w:hAnsi="Times New Roman" w:cs="Times New Roman"/>
          <w:b/>
          <w:sz w:val="24"/>
        </w:rPr>
        <w:t xml:space="preserve">– Партија </w:t>
      </w:r>
      <w:r w:rsidR="000279EB">
        <w:rPr>
          <w:rFonts w:ascii="Times New Roman" w:eastAsia="Times New Roman" w:hAnsi="Times New Roman" w:cs="Times New Roman"/>
          <w:b/>
          <w:sz w:val="24"/>
          <w:lang w:val="sr-Cyrl-RS"/>
        </w:rPr>
        <w:t>4</w:t>
      </w:r>
      <w:r w:rsidR="001D603B">
        <w:rPr>
          <w:rFonts w:ascii="Times New Roman" w:eastAsia="Times New Roman" w:hAnsi="Times New Roman" w:cs="Times New Roman"/>
          <w:b/>
          <w:sz w:val="24"/>
          <w:lang w:val="sr-Cyrl-RS"/>
        </w:rPr>
        <w:t xml:space="preserve"> – </w:t>
      </w:r>
      <w:r w:rsidR="005E1458">
        <w:rPr>
          <w:rFonts w:ascii="Times New Roman" w:eastAsia="Times New Roman" w:hAnsi="Times New Roman" w:cs="Times New Roman"/>
          <w:b/>
          <w:sz w:val="24"/>
          <w:lang w:val="sr-Cyrl-RS"/>
        </w:rPr>
        <w:t xml:space="preserve">Реконструкција </w:t>
      </w:r>
      <w:r w:rsidR="002054F0">
        <w:rPr>
          <w:rFonts w:ascii="Times New Roman" w:eastAsia="Times New Roman" w:hAnsi="Times New Roman" w:cs="Times New Roman"/>
          <w:b/>
          <w:sz w:val="24"/>
          <w:lang w:val="sr-Cyrl-RS"/>
        </w:rPr>
        <w:t>тротоара у улици Стевана Сремца</w:t>
      </w:r>
      <w:r w:rsidR="001D603B" w:rsidRPr="00EC18F6">
        <w:rPr>
          <w:rFonts w:ascii="Times New Roman" w:eastAsia="Times New Roman" w:hAnsi="Times New Roman" w:cs="Times New Roman"/>
          <w:sz w:val="24"/>
        </w:rPr>
        <w:t xml:space="preserve">, </w:t>
      </w:r>
      <w:r w:rsidR="001D603B" w:rsidRPr="00EC18F6">
        <w:rPr>
          <w:rFonts w:ascii="Times New Roman" w:eastAsia="Times New Roman" w:hAnsi="Times New Roman" w:cs="Times New Roman"/>
          <w:b/>
          <w:sz w:val="24"/>
        </w:rPr>
        <w:t>ЈН бр. 1</w:t>
      </w:r>
      <w:r w:rsidR="001D603B">
        <w:rPr>
          <w:rFonts w:ascii="Times New Roman" w:eastAsia="Times New Roman" w:hAnsi="Times New Roman" w:cs="Times New Roman"/>
          <w:b/>
          <w:sz w:val="24"/>
          <w:lang w:val="sr-Cyrl-RS"/>
        </w:rPr>
        <w:t>.3.1</w:t>
      </w:r>
      <w:r w:rsidR="001D603B"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b/>
          <w:sz w:val="24"/>
        </w:rPr>
        <w:t>„НЕ ОТВАРАТИ“.</w:t>
      </w:r>
      <w:r w:rsidRPr="00EC18F6">
        <w:rPr>
          <w:rFonts w:ascii="Times New Roman" w:eastAsia="Times New Roman" w:hAnsi="Times New Roman" w:cs="Times New Roman"/>
          <w:sz w:val="24"/>
        </w:rPr>
        <w:t xml:space="preserve"> </w:t>
      </w:r>
    </w:p>
    <w:p w:rsidR="004756C7" w:rsidRPr="00EC18F6" w:rsidRDefault="0061314D" w:rsidP="008C42E3">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 </w:t>
      </w:r>
    </w:p>
    <w:p w:rsidR="004756C7" w:rsidRDefault="0061314D" w:rsidP="008C42E3">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По истеку рока за подношење понуда, понуђач понуду не може да повуче нити да је мења.  </w:t>
      </w:r>
    </w:p>
    <w:p w:rsidR="008C42E3" w:rsidRPr="00EC18F6" w:rsidRDefault="008C42E3" w:rsidP="008C42E3">
      <w:pPr>
        <w:spacing w:after="0" w:line="240" w:lineRule="auto"/>
        <w:ind w:left="-15" w:right="3" w:firstLine="720"/>
        <w:jc w:val="both"/>
        <w:rPr>
          <w:rFonts w:ascii="Times New Roman" w:hAnsi="Times New Roman" w:cs="Times New Roman"/>
        </w:rPr>
      </w:pPr>
    </w:p>
    <w:p w:rsidR="004756C7" w:rsidRPr="00EC18F6" w:rsidRDefault="0061314D" w:rsidP="008C42E3">
      <w:pPr>
        <w:spacing w:after="0" w:line="24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4. НАЧИН И УСЛОВИ ПЛАЋАЊА </w:t>
      </w:r>
    </w:p>
    <w:p w:rsidR="008B6D19" w:rsidRDefault="0061314D" w:rsidP="008C42E3">
      <w:pPr>
        <w:spacing w:after="0" w:line="240" w:lineRule="auto"/>
        <w:ind w:left="-5" w:hanging="10"/>
        <w:jc w:val="both"/>
        <w:rPr>
          <w:rFonts w:ascii="Times New Roman" w:eastAsia="Times New Roman" w:hAnsi="Times New Roman" w:cs="Times New Roman"/>
          <w:b/>
          <w:sz w:val="24"/>
        </w:rPr>
      </w:pPr>
      <w:r w:rsidRPr="00EC18F6">
        <w:rPr>
          <w:rFonts w:ascii="Times New Roman" w:eastAsia="Times New Roman" w:hAnsi="Times New Roman" w:cs="Times New Roman"/>
          <w:b/>
          <w:sz w:val="24"/>
        </w:rPr>
        <w:t xml:space="preserve">Захтеви у погледу начина, рока и услова плаћања </w:t>
      </w:r>
    </w:p>
    <w:p w:rsidR="008C42E3" w:rsidRPr="008B6D19" w:rsidRDefault="008C42E3" w:rsidP="008C42E3">
      <w:pPr>
        <w:spacing w:after="0" w:line="240" w:lineRule="auto"/>
        <w:ind w:left="-5" w:hanging="10"/>
        <w:jc w:val="both"/>
        <w:rPr>
          <w:rFonts w:ascii="Times New Roman" w:eastAsia="Times New Roman" w:hAnsi="Times New Roman" w:cs="Times New Roman"/>
          <w:b/>
          <w:sz w:val="24"/>
        </w:rPr>
      </w:pPr>
    </w:p>
    <w:p w:rsidR="00D13A77" w:rsidRPr="00211CD0" w:rsidRDefault="0061314D" w:rsidP="00211CD0">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Рок плаћања је 45 дана од </w:t>
      </w:r>
      <w:r w:rsidR="00D13A77">
        <w:rPr>
          <w:rFonts w:ascii="Times New Roman" w:eastAsia="Times New Roman" w:hAnsi="Times New Roman" w:cs="Times New Roman"/>
          <w:sz w:val="24"/>
        </w:rPr>
        <w:t xml:space="preserve">дана пријема </w:t>
      </w:r>
      <w:r w:rsidR="00D13A77">
        <w:rPr>
          <w:rFonts w:ascii="Times New Roman" w:eastAsia="Times New Roman" w:hAnsi="Times New Roman" w:cs="Times New Roman"/>
          <w:sz w:val="24"/>
          <w:lang w:val="sr-Cyrl-RS"/>
        </w:rPr>
        <w:t>оверене авансне</w:t>
      </w:r>
      <w:r w:rsidR="00DE09F2">
        <w:rPr>
          <w:rFonts w:ascii="Times New Roman" w:eastAsia="Times New Roman" w:hAnsi="Times New Roman" w:cs="Times New Roman"/>
          <w:sz w:val="24"/>
          <w:lang w:val="sr-Cyrl-RS"/>
        </w:rPr>
        <w:t>, привремене односно окончане ситуације</w:t>
      </w:r>
      <w:r w:rsidRPr="00EC18F6">
        <w:rPr>
          <w:rFonts w:ascii="Times New Roman" w:eastAsia="Times New Roman" w:hAnsi="Times New Roman" w:cs="Times New Roman"/>
          <w:sz w:val="24"/>
        </w:rPr>
        <w:t xml:space="preserve">.  Да би се фактура сматрала исправном поред основних података које садржи свака фактура, иста мора да садржи и фотокопије налога наручиоца (оверене и потписане од стране одговорног или овлашћеног лица наручиоца).   </w:t>
      </w:r>
    </w:p>
    <w:p w:rsidR="00D13A77" w:rsidRDefault="00D13A77" w:rsidP="008C42E3">
      <w:pPr>
        <w:spacing w:after="0" w:line="240" w:lineRule="auto"/>
        <w:ind w:left="-15" w:right="3" w:firstLine="720"/>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Окончана ситуација мора износити минимум 10% без ПДВ-а од уговорене вредности.</w:t>
      </w:r>
    </w:p>
    <w:p w:rsidR="00D13A77" w:rsidRPr="00D13A77" w:rsidRDefault="00D13A77" w:rsidP="008C42E3">
      <w:pPr>
        <w:spacing w:after="0" w:line="240" w:lineRule="auto"/>
        <w:ind w:left="-15" w:right="3" w:firstLine="720"/>
        <w:jc w:val="both"/>
        <w:rPr>
          <w:rFonts w:ascii="Times New Roman" w:hAnsi="Times New Roman" w:cs="Times New Roman"/>
          <w:sz w:val="24"/>
          <w:lang w:val="sr-Cyrl-RS"/>
        </w:rPr>
      </w:pPr>
      <w:r>
        <w:rPr>
          <w:rFonts w:ascii="Times New Roman" w:hAnsi="Times New Roman" w:cs="Times New Roman"/>
          <w:sz w:val="24"/>
        </w:rPr>
        <w:t>У току 2019</w:t>
      </w:r>
      <w:r w:rsidRPr="00D13A77">
        <w:rPr>
          <w:rFonts w:ascii="Times New Roman" w:hAnsi="Times New Roman" w:cs="Times New Roman"/>
          <w:sz w:val="24"/>
        </w:rPr>
        <w:t xml:space="preserve">. године Наручилац може </w:t>
      </w:r>
      <w:r w:rsidR="00604650">
        <w:rPr>
          <w:rFonts w:ascii="Times New Roman" w:hAnsi="Times New Roman" w:cs="Times New Roman"/>
          <w:sz w:val="24"/>
        </w:rPr>
        <w:t>Извођачу исплатити максимум 50</w:t>
      </w:r>
      <w:r w:rsidRPr="00D13A77">
        <w:rPr>
          <w:rFonts w:ascii="Times New Roman" w:hAnsi="Times New Roman" w:cs="Times New Roman"/>
          <w:sz w:val="24"/>
        </w:rPr>
        <w:t xml:space="preserve"> %</w:t>
      </w:r>
      <w:r w:rsidR="00604650">
        <w:rPr>
          <w:rFonts w:ascii="Times New Roman" w:hAnsi="Times New Roman" w:cs="Times New Roman"/>
          <w:sz w:val="24"/>
        </w:rPr>
        <w:t xml:space="preserve"> уговорене цене са пдв-ом, 50</w:t>
      </w:r>
      <w:r w:rsidRPr="00D13A77">
        <w:rPr>
          <w:rFonts w:ascii="Times New Roman" w:hAnsi="Times New Roman" w:cs="Times New Roman"/>
          <w:sz w:val="24"/>
        </w:rPr>
        <w:t xml:space="preserve"> % од угово</w:t>
      </w:r>
      <w:r>
        <w:rPr>
          <w:rFonts w:ascii="Times New Roman" w:hAnsi="Times New Roman" w:cs="Times New Roman"/>
          <w:sz w:val="24"/>
        </w:rPr>
        <w:t>рене цене са ПДВ-ом, у току 2020.године</w:t>
      </w:r>
      <w:r w:rsidRPr="00D13A77">
        <w:rPr>
          <w:rFonts w:ascii="Times New Roman" w:hAnsi="Times New Roman" w:cs="Times New Roman"/>
          <w:sz w:val="24"/>
        </w:rPr>
        <w:t>. Уговорне стране су сагласне да ће Извођач кроз привремене ситуације фактурисати изведене</w:t>
      </w:r>
      <w:r w:rsidR="00604650">
        <w:rPr>
          <w:rFonts w:ascii="Times New Roman" w:hAnsi="Times New Roman" w:cs="Times New Roman"/>
          <w:sz w:val="24"/>
        </w:rPr>
        <w:t xml:space="preserve"> радове на следећи начин: - 50</w:t>
      </w:r>
      <w:r w:rsidRPr="00D13A77">
        <w:rPr>
          <w:rFonts w:ascii="Times New Roman" w:hAnsi="Times New Roman" w:cs="Times New Roman"/>
          <w:sz w:val="24"/>
        </w:rPr>
        <w:t xml:space="preserve"> % од укупно уговорене цене са П</w:t>
      </w:r>
      <w:r>
        <w:rPr>
          <w:rFonts w:ascii="Times New Roman" w:hAnsi="Times New Roman" w:cs="Times New Roman"/>
          <w:sz w:val="24"/>
        </w:rPr>
        <w:t>ДВ-ом са роком доспелости у 2019</w:t>
      </w:r>
      <w:r w:rsidRPr="00D13A77">
        <w:rPr>
          <w:rFonts w:ascii="Times New Roman" w:hAnsi="Times New Roman" w:cs="Times New Roman"/>
          <w:sz w:val="24"/>
        </w:rPr>
        <w:t>-ој год</w:t>
      </w:r>
      <w:r w:rsidR="00604650">
        <w:rPr>
          <w:rFonts w:ascii="Times New Roman" w:hAnsi="Times New Roman" w:cs="Times New Roman"/>
          <w:sz w:val="24"/>
        </w:rPr>
        <w:t>ини - 50</w:t>
      </w:r>
      <w:r w:rsidRPr="00D13A77">
        <w:rPr>
          <w:rFonts w:ascii="Times New Roman" w:hAnsi="Times New Roman" w:cs="Times New Roman"/>
          <w:sz w:val="24"/>
        </w:rPr>
        <w:t xml:space="preserve"> % од укупно уговорене цене са П</w:t>
      </w:r>
      <w:r>
        <w:rPr>
          <w:rFonts w:ascii="Times New Roman" w:hAnsi="Times New Roman" w:cs="Times New Roman"/>
          <w:sz w:val="24"/>
        </w:rPr>
        <w:t>ДВ-ом са роком доспелости у 2020-ој години</w:t>
      </w:r>
      <w:r w:rsidRPr="00D13A77">
        <w:rPr>
          <w:rFonts w:ascii="Times New Roman" w:hAnsi="Times New Roman" w:cs="Times New Roman"/>
          <w:sz w:val="24"/>
        </w:rPr>
        <w:t>. Извођач се обавезује да ће</w:t>
      </w:r>
      <w:r>
        <w:rPr>
          <w:rFonts w:ascii="Times New Roman" w:hAnsi="Times New Roman" w:cs="Times New Roman"/>
          <w:sz w:val="24"/>
        </w:rPr>
        <w:t xml:space="preserve"> испостављати ситуације за 2019, </w:t>
      </w:r>
      <w:r>
        <w:rPr>
          <w:rFonts w:ascii="Times New Roman" w:hAnsi="Times New Roman" w:cs="Times New Roman"/>
          <w:sz w:val="24"/>
          <w:lang w:val="sr-Cyrl-RS"/>
        </w:rPr>
        <w:t xml:space="preserve">и </w:t>
      </w:r>
      <w:r>
        <w:rPr>
          <w:rFonts w:ascii="Times New Roman" w:hAnsi="Times New Roman" w:cs="Times New Roman"/>
          <w:sz w:val="24"/>
        </w:rPr>
        <w:t>2020.</w:t>
      </w:r>
      <w:r w:rsidRPr="00D13A77">
        <w:rPr>
          <w:rFonts w:ascii="Times New Roman" w:hAnsi="Times New Roman" w:cs="Times New Roman"/>
          <w:sz w:val="24"/>
        </w:rPr>
        <w:t xml:space="preserve"> </w:t>
      </w:r>
      <w:proofErr w:type="gramStart"/>
      <w:r w:rsidRPr="00D13A77">
        <w:rPr>
          <w:rFonts w:ascii="Times New Roman" w:hAnsi="Times New Roman" w:cs="Times New Roman"/>
          <w:sz w:val="24"/>
        </w:rPr>
        <w:t>годину</w:t>
      </w:r>
      <w:proofErr w:type="gramEnd"/>
      <w:r w:rsidRPr="00D13A77">
        <w:rPr>
          <w:rFonts w:ascii="Times New Roman" w:hAnsi="Times New Roman" w:cs="Times New Roman"/>
          <w:sz w:val="24"/>
        </w:rPr>
        <w:t xml:space="preserve"> према вредностима из претходног става, а Наручилац има право да не прихвати ситуације Извођача које су преко годишњих вредности утврђених у претходном ставу овог члана и исте врати Извођачу и тим сиутацијама Наручилац нема обавезу плаћања према Извођачу</w:t>
      </w:r>
    </w:p>
    <w:p w:rsidR="008C42E3" w:rsidRDefault="008C42E3" w:rsidP="008C42E3">
      <w:pPr>
        <w:spacing w:after="0" w:line="240" w:lineRule="auto"/>
        <w:ind w:left="730" w:right="3" w:hanging="10"/>
        <w:jc w:val="both"/>
        <w:rPr>
          <w:rFonts w:ascii="Times New Roman" w:eastAsia="Times New Roman" w:hAnsi="Times New Roman" w:cs="Times New Roman"/>
          <w:sz w:val="24"/>
        </w:rPr>
      </w:pPr>
    </w:p>
    <w:p w:rsidR="007079E0" w:rsidRDefault="007079E0" w:rsidP="00572146">
      <w:pPr>
        <w:spacing w:line="240" w:lineRule="auto"/>
        <w:jc w:val="both"/>
        <w:rPr>
          <w:rFonts w:ascii="Times New Roman" w:hAnsi="Times New Roman" w:cs="Times New Roman"/>
          <w:b/>
          <w:iCs/>
          <w:sz w:val="24"/>
          <w:szCs w:val="24"/>
          <w:lang w:val="sr-Cyrl-CS"/>
        </w:rPr>
      </w:pPr>
      <w:r w:rsidRPr="002C4231">
        <w:rPr>
          <w:rFonts w:ascii="Times New Roman" w:hAnsi="Times New Roman" w:cs="Times New Roman"/>
          <w:b/>
          <w:iCs/>
          <w:sz w:val="24"/>
          <w:szCs w:val="24"/>
          <w:lang w:val="sr-Cyrl-CS"/>
        </w:rPr>
        <w:t>Захтеви у погледу гарантног рока</w:t>
      </w:r>
    </w:p>
    <w:p w:rsidR="00BA0328" w:rsidRDefault="007079E0" w:rsidP="002054F0">
      <w:pPr>
        <w:spacing w:after="0" w:line="240" w:lineRule="auto"/>
        <w:jc w:val="both"/>
        <w:rPr>
          <w:rFonts w:ascii="Times New Roman" w:hAnsi="Times New Roman" w:cs="Times New Roman"/>
          <w:iCs/>
          <w:sz w:val="24"/>
          <w:szCs w:val="24"/>
          <w:lang w:val="sr-Cyrl-CS"/>
        </w:rPr>
      </w:pPr>
      <w:r>
        <w:rPr>
          <w:rFonts w:ascii="Times New Roman" w:hAnsi="Times New Roman" w:cs="Times New Roman"/>
          <w:iCs/>
          <w:sz w:val="24"/>
          <w:szCs w:val="24"/>
          <w:lang w:val="sr-Cyrl-CS"/>
        </w:rPr>
        <w:t xml:space="preserve">Гаранција за јавну набавку у отвореном поступку за извођење </w:t>
      </w:r>
      <w:r w:rsidR="004E2658">
        <w:rPr>
          <w:rFonts w:ascii="Times New Roman" w:hAnsi="Times New Roman" w:cs="Times New Roman"/>
          <w:iCs/>
          <w:sz w:val="24"/>
          <w:szCs w:val="24"/>
          <w:lang w:val="sr-Cyrl-CS"/>
        </w:rPr>
        <w:t>радова на реконструкцији тротоара у улици Стевана Сремца</w:t>
      </w:r>
      <w:r>
        <w:rPr>
          <w:rFonts w:ascii="Times New Roman" w:hAnsi="Times New Roman" w:cs="Times New Roman"/>
          <w:iCs/>
          <w:sz w:val="24"/>
          <w:szCs w:val="24"/>
          <w:lang w:val="sr-Cyrl-CS"/>
        </w:rPr>
        <w:t xml:space="preserve"> је 2 (две) год</w:t>
      </w:r>
      <w:r w:rsidR="002054F0">
        <w:rPr>
          <w:rFonts w:ascii="Times New Roman" w:hAnsi="Times New Roman" w:cs="Times New Roman"/>
          <w:iCs/>
          <w:sz w:val="24"/>
          <w:szCs w:val="24"/>
          <w:lang w:val="sr-Cyrl-CS"/>
        </w:rPr>
        <w:t>ине од дана пимопредаје радова.</w:t>
      </w:r>
    </w:p>
    <w:p w:rsidR="002054F0" w:rsidRDefault="002054F0" w:rsidP="002054F0">
      <w:pPr>
        <w:spacing w:after="0" w:line="240" w:lineRule="auto"/>
        <w:jc w:val="both"/>
        <w:rPr>
          <w:rFonts w:ascii="Times New Roman" w:hAnsi="Times New Roman" w:cs="Times New Roman"/>
          <w:iCs/>
          <w:sz w:val="24"/>
          <w:szCs w:val="24"/>
          <w:lang w:val="sr-Cyrl-CS"/>
        </w:rPr>
      </w:pPr>
    </w:p>
    <w:p w:rsidR="002054F0" w:rsidRDefault="002054F0" w:rsidP="002054F0">
      <w:pPr>
        <w:spacing w:after="0" w:line="240" w:lineRule="auto"/>
        <w:jc w:val="both"/>
        <w:rPr>
          <w:rFonts w:ascii="Times New Roman" w:hAnsi="Times New Roman" w:cs="Times New Roman"/>
          <w:iCs/>
          <w:sz w:val="24"/>
          <w:szCs w:val="24"/>
          <w:lang w:val="sr-Cyrl-CS"/>
        </w:rPr>
      </w:pPr>
    </w:p>
    <w:p w:rsidR="002054F0" w:rsidRPr="007079E0" w:rsidRDefault="002054F0" w:rsidP="002054F0">
      <w:pPr>
        <w:spacing w:after="0" w:line="240" w:lineRule="auto"/>
        <w:jc w:val="both"/>
        <w:rPr>
          <w:rFonts w:ascii="Times New Roman" w:hAnsi="Times New Roman" w:cs="Times New Roman"/>
          <w:iCs/>
          <w:sz w:val="24"/>
          <w:szCs w:val="24"/>
          <w:lang w:val="sr-Cyrl-CS"/>
        </w:rPr>
      </w:pPr>
    </w:p>
    <w:p w:rsidR="004756C7" w:rsidRDefault="0061314D" w:rsidP="008C42E3">
      <w:pPr>
        <w:spacing w:after="0" w:line="240" w:lineRule="auto"/>
        <w:ind w:left="-5" w:hanging="10"/>
        <w:jc w:val="both"/>
        <w:rPr>
          <w:rFonts w:ascii="Times New Roman" w:eastAsia="Times New Roman" w:hAnsi="Times New Roman" w:cs="Times New Roman"/>
          <w:b/>
          <w:sz w:val="24"/>
        </w:rPr>
      </w:pPr>
      <w:r w:rsidRPr="00EC18F6">
        <w:rPr>
          <w:rFonts w:ascii="Times New Roman" w:eastAsia="Times New Roman" w:hAnsi="Times New Roman" w:cs="Times New Roman"/>
          <w:b/>
          <w:sz w:val="24"/>
        </w:rPr>
        <w:t>Захтев у погле</w:t>
      </w:r>
      <w:r w:rsidR="00ED5482">
        <w:rPr>
          <w:rFonts w:ascii="Times New Roman" w:eastAsia="Times New Roman" w:hAnsi="Times New Roman" w:cs="Times New Roman"/>
          <w:b/>
          <w:sz w:val="24"/>
        </w:rPr>
        <w:t>ду рока и места извођења радова</w:t>
      </w:r>
    </w:p>
    <w:p w:rsidR="002054F0" w:rsidRPr="00EC18F6" w:rsidRDefault="002054F0" w:rsidP="008C42E3">
      <w:pPr>
        <w:spacing w:after="0" w:line="240" w:lineRule="auto"/>
        <w:ind w:left="-5" w:hanging="10"/>
        <w:jc w:val="both"/>
        <w:rPr>
          <w:rFonts w:ascii="Times New Roman" w:hAnsi="Times New Roman" w:cs="Times New Roman"/>
        </w:rPr>
      </w:pPr>
    </w:p>
    <w:p w:rsidR="00316FAA" w:rsidRPr="002054F0" w:rsidRDefault="00316FAA" w:rsidP="002054F0">
      <w:pPr>
        <w:spacing w:after="0" w:line="240" w:lineRule="auto"/>
        <w:ind w:left="-15" w:right="3" w:firstLine="720"/>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 xml:space="preserve">Крајњи </w:t>
      </w:r>
      <w:r>
        <w:rPr>
          <w:rFonts w:ascii="Times New Roman" w:eastAsia="Times New Roman" w:hAnsi="Times New Roman" w:cs="Times New Roman"/>
          <w:sz w:val="24"/>
        </w:rPr>
        <w:t>р</w:t>
      </w:r>
      <w:r w:rsidR="007079E0" w:rsidRPr="00EC18F6">
        <w:rPr>
          <w:rFonts w:ascii="Times New Roman" w:eastAsia="Times New Roman" w:hAnsi="Times New Roman" w:cs="Times New Roman"/>
          <w:sz w:val="24"/>
        </w:rPr>
        <w:t xml:space="preserve">ок </w:t>
      </w:r>
      <w:r w:rsidR="004F3E70">
        <w:rPr>
          <w:rFonts w:ascii="Times New Roman" w:eastAsia="Times New Roman" w:hAnsi="Times New Roman" w:cs="Times New Roman"/>
          <w:sz w:val="24"/>
          <w:lang w:val="sr-Cyrl-RS"/>
        </w:rPr>
        <w:t xml:space="preserve">извршења </w:t>
      </w:r>
      <w:r w:rsidR="004F3E70" w:rsidRPr="004E2658">
        <w:rPr>
          <w:rFonts w:ascii="Times New Roman" w:eastAsia="Times New Roman" w:hAnsi="Times New Roman" w:cs="Times New Roman"/>
          <w:sz w:val="24"/>
          <w:lang w:val="sr-Cyrl-RS"/>
        </w:rPr>
        <w:t xml:space="preserve">радова </w:t>
      </w:r>
      <w:r w:rsidR="004E2658">
        <w:rPr>
          <w:rFonts w:ascii="Times New Roman" w:eastAsia="Times New Roman" w:hAnsi="Times New Roman" w:cs="Times New Roman"/>
          <w:sz w:val="24"/>
          <w:lang w:val="sr-Cyrl-RS"/>
        </w:rPr>
        <w:t>01.05</w:t>
      </w:r>
      <w:r w:rsidRPr="004E2658">
        <w:rPr>
          <w:rFonts w:ascii="Times New Roman" w:eastAsia="Times New Roman" w:hAnsi="Times New Roman" w:cs="Times New Roman"/>
          <w:sz w:val="24"/>
          <w:lang w:val="sr-Cyrl-RS"/>
        </w:rPr>
        <w:t>.2020. године.</w:t>
      </w:r>
    </w:p>
    <w:p w:rsidR="00C26853" w:rsidRDefault="0061314D" w:rsidP="008C42E3">
      <w:pPr>
        <w:spacing w:after="0" w:line="240" w:lineRule="auto"/>
        <w:ind w:left="-15" w:right="3" w:firstLine="720"/>
        <w:jc w:val="both"/>
        <w:rPr>
          <w:rFonts w:ascii="Times New Roman" w:hAnsi="Times New Roman" w:cs="Times New Roman"/>
          <w:sz w:val="24"/>
          <w:szCs w:val="24"/>
          <w:lang w:val="sr-Cyrl-RS"/>
        </w:rPr>
      </w:pPr>
      <w:r w:rsidRPr="001C1C40">
        <w:rPr>
          <w:rFonts w:ascii="Times New Roman" w:hAnsi="Times New Roman" w:cs="Times New Roman"/>
          <w:sz w:val="24"/>
          <w:szCs w:val="24"/>
        </w:rPr>
        <w:t xml:space="preserve">Место извршења </w:t>
      </w:r>
      <w:r w:rsidR="0063628F">
        <w:rPr>
          <w:rFonts w:ascii="Times New Roman" w:hAnsi="Times New Roman" w:cs="Times New Roman"/>
          <w:sz w:val="24"/>
          <w:szCs w:val="24"/>
          <w:lang w:val="sr-Cyrl-RS"/>
        </w:rPr>
        <w:t>радова</w:t>
      </w:r>
      <w:r w:rsidRPr="001C1C40">
        <w:rPr>
          <w:rFonts w:ascii="Times New Roman" w:hAnsi="Times New Roman" w:cs="Times New Roman"/>
          <w:sz w:val="24"/>
          <w:szCs w:val="24"/>
        </w:rPr>
        <w:t xml:space="preserve"> </w:t>
      </w:r>
      <w:r w:rsidRPr="001C1C40">
        <w:rPr>
          <w:rFonts w:ascii="Times New Roman" w:hAnsi="Times New Roman" w:cs="Times New Roman"/>
          <w:b/>
          <w:sz w:val="24"/>
          <w:szCs w:val="24"/>
        </w:rPr>
        <w:t xml:space="preserve">– </w:t>
      </w:r>
      <w:r w:rsidR="00234BF3">
        <w:rPr>
          <w:rFonts w:ascii="Times New Roman" w:hAnsi="Times New Roman" w:cs="Times New Roman"/>
          <w:b/>
          <w:sz w:val="24"/>
          <w:szCs w:val="24"/>
          <w:lang w:val="sr-Cyrl-RS"/>
        </w:rPr>
        <w:t xml:space="preserve">Улица Стевана </w:t>
      </w:r>
      <w:proofErr w:type="gramStart"/>
      <w:r w:rsidR="00234BF3">
        <w:rPr>
          <w:rFonts w:ascii="Times New Roman" w:hAnsi="Times New Roman" w:cs="Times New Roman"/>
          <w:b/>
          <w:sz w:val="24"/>
          <w:szCs w:val="24"/>
          <w:lang w:val="sr-Cyrl-RS"/>
        </w:rPr>
        <w:t>Сремца</w:t>
      </w:r>
      <w:r w:rsidR="00F73756" w:rsidRPr="001C1C40">
        <w:rPr>
          <w:rFonts w:ascii="Times New Roman" w:hAnsi="Times New Roman" w:cs="Times New Roman"/>
          <w:b/>
          <w:sz w:val="24"/>
          <w:szCs w:val="24"/>
        </w:rPr>
        <w:t xml:space="preserve">  </w:t>
      </w:r>
      <w:r w:rsidR="00F73756" w:rsidRPr="001C1C40">
        <w:rPr>
          <w:rFonts w:ascii="Times New Roman" w:hAnsi="Times New Roman" w:cs="Times New Roman"/>
          <w:sz w:val="24"/>
          <w:szCs w:val="24"/>
        </w:rPr>
        <w:t>-</w:t>
      </w:r>
      <w:proofErr w:type="gramEnd"/>
      <w:r w:rsidR="00F73756" w:rsidRPr="001C1C40">
        <w:rPr>
          <w:rFonts w:ascii="Times New Roman" w:hAnsi="Times New Roman" w:cs="Times New Roman"/>
          <w:sz w:val="24"/>
          <w:szCs w:val="24"/>
          <w:lang w:val="sr-Cyrl-RS"/>
        </w:rPr>
        <w:t>франко-</w:t>
      </w:r>
      <w:r w:rsidR="00F73756" w:rsidRPr="001C1C40">
        <w:rPr>
          <w:rFonts w:ascii="Times New Roman" w:hAnsi="Times New Roman" w:cs="Times New Roman"/>
          <w:sz w:val="24"/>
          <w:szCs w:val="24"/>
        </w:rPr>
        <w:t>Fco</w:t>
      </w:r>
      <w:r w:rsidR="00F73756" w:rsidRPr="001C1C40">
        <w:rPr>
          <w:rFonts w:ascii="Times New Roman" w:hAnsi="Times New Roman" w:cs="Times New Roman"/>
          <w:sz w:val="24"/>
          <w:szCs w:val="24"/>
          <w:lang w:val="sr-Cyrl-RS"/>
        </w:rPr>
        <w:t xml:space="preserve"> триторија</w:t>
      </w:r>
      <w:r w:rsidR="00F73756" w:rsidRPr="001C1C40">
        <w:rPr>
          <w:rFonts w:ascii="Times New Roman" w:hAnsi="Times New Roman" w:cs="Times New Roman"/>
          <w:b/>
          <w:sz w:val="24"/>
          <w:szCs w:val="24"/>
          <w:lang w:val="sr-Cyrl-RS"/>
        </w:rPr>
        <w:t xml:space="preserve"> </w:t>
      </w:r>
      <w:r w:rsidR="00F73756" w:rsidRPr="001C1C40">
        <w:rPr>
          <w:rFonts w:ascii="Times New Roman" w:hAnsi="Times New Roman" w:cs="Times New Roman"/>
          <w:sz w:val="24"/>
          <w:szCs w:val="24"/>
          <w:lang w:val="sr-Cyrl-RS"/>
        </w:rPr>
        <w:t>Општине Ћуприја</w:t>
      </w:r>
    </w:p>
    <w:p w:rsidR="008C42E3" w:rsidRPr="008C42E3" w:rsidRDefault="008C42E3" w:rsidP="008C42E3">
      <w:pPr>
        <w:spacing w:after="0" w:line="240" w:lineRule="auto"/>
        <w:ind w:left="-15" w:right="3" w:firstLine="720"/>
        <w:jc w:val="both"/>
        <w:rPr>
          <w:rFonts w:ascii="Times New Roman" w:hAnsi="Times New Roman" w:cs="Times New Roman"/>
          <w:sz w:val="24"/>
          <w:szCs w:val="24"/>
          <w:lang w:val="sr-Cyrl-RS"/>
        </w:rPr>
      </w:pPr>
    </w:p>
    <w:p w:rsidR="004756C7" w:rsidRPr="00EC18F6" w:rsidRDefault="0061314D" w:rsidP="008C42E3">
      <w:pPr>
        <w:spacing w:after="0" w:line="24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Захтев у погледу рока важења понуде </w:t>
      </w:r>
    </w:p>
    <w:p w:rsidR="004756C7" w:rsidRPr="00EC18F6" w:rsidRDefault="00572146" w:rsidP="008C42E3">
      <w:pPr>
        <w:spacing w:after="0" w:line="240" w:lineRule="auto"/>
        <w:ind w:left="137" w:right="215" w:hanging="10"/>
        <w:rPr>
          <w:rFonts w:ascii="Times New Roman" w:hAnsi="Times New Roman" w:cs="Times New Roman"/>
        </w:rPr>
      </w:pPr>
      <w:r>
        <w:rPr>
          <w:rFonts w:ascii="Times New Roman" w:eastAsia="Times New Roman" w:hAnsi="Times New Roman" w:cs="Times New Roman"/>
          <w:sz w:val="24"/>
          <w:lang w:val="sr-Cyrl-RS"/>
        </w:rPr>
        <w:t xml:space="preserve">        </w:t>
      </w:r>
      <w:r w:rsidR="0061314D" w:rsidRPr="00EC18F6">
        <w:rPr>
          <w:rFonts w:ascii="Times New Roman" w:eastAsia="Times New Roman" w:hAnsi="Times New Roman" w:cs="Times New Roman"/>
          <w:sz w:val="24"/>
        </w:rPr>
        <w:t xml:space="preserve">Рок важења понуде не може бити краћи од 30 дана од дана отварања понуда. </w:t>
      </w:r>
    </w:p>
    <w:p w:rsidR="004756C7" w:rsidRPr="00EC18F6" w:rsidRDefault="0061314D" w:rsidP="008C42E3">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 случају истека рока важења понуде, наручилац је дужан да у писаном облику од понуђача затражи продужење рока важења понуде. </w:t>
      </w:r>
    </w:p>
    <w:p w:rsidR="0061662E" w:rsidRDefault="0061314D" w:rsidP="008C42E3">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Понуђач који прихвати захтев за продужење рока важења понуде на може мењати понуду. </w:t>
      </w:r>
    </w:p>
    <w:p w:rsidR="008C42E3" w:rsidRPr="0061662E" w:rsidRDefault="008C42E3" w:rsidP="008C42E3">
      <w:pPr>
        <w:spacing w:after="0" w:line="240" w:lineRule="auto"/>
        <w:ind w:left="-15" w:right="3" w:firstLine="720"/>
        <w:jc w:val="both"/>
        <w:rPr>
          <w:rFonts w:ascii="Times New Roman" w:eastAsia="Times New Roman" w:hAnsi="Times New Roman" w:cs="Times New Roman"/>
          <w:sz w:val="24"/>
        </w:rPr>
      </w:pPr>
    </w:p>
    <w:p w:rsidR="004756C7" w:rsidRPr="00EC18F6" w:rsidRDefault="0061314D" w:rsidP="008C42E3">
      <w:pPr>
        <w:numPr>
          <w:ilvl w:val="0"/>
          <w:numId w:val="8"/>
        </w:numPr>
        <w:spacing w:after="0" w:line="240" w:lineRule="auto"/>
        <w:ind w:hanging="249"/>
        <w:jc w:val="both"/>
        <w:rPr>
          <w:rFonts w:ascii="Times New Roman" w:hAnsi="Times New Roman" w:cs="Times New Roman"/>
        </w:rPr>
      </w:pPr>
      <w:r w:rsidRPr="00EC18F6">
        <w:rPr>
          <w:rFonts w:ascii="Times New Roman" w:eastAsia="Times New Roman" w:hAnsi="Times New Roman" w:cs="Times New Roman"/>
          <w:b/>
          <w:sz w:val="24"/>
        </w:rPr>
        <w:t xml:space="preserve">ВАЛУТА И НАЧИН НА КОЈИ МОРА БИТИ НАВЕДЕНА И ИЗРАЖЕНА ЦЕНА У </w:t>
      </w:r>
    </w:p>
    <w:p w:rsidR="004756C7" w:rsidRPr="00EC18F6" w:rsidRDefault="0061314D" w:rsidP="008C42E3">
      <w:pPr>
        <w:spacing w:after="0" w:line="24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ПОНУДИ </w:t>
      </w:r>
    </w:p>
    <w:p w:rsidR="004756C7" w:rsidRPr="00EC18F6" w:rsidRDefault="0061314D" w:rsidP="008C42E3">
      <w:pPr>
        <w:spacing w:after="0" w:line="240" w:lineRule="auto"/>
        <w:ind w:left="-15" w:firstLine="720"/>
        <w:rPr>
          <w:rFonts w:ascii="Times New Roman" w:hAnsi="Times New Roman" w:cs="Times New Roman"/>
        </w:rPr>
      </w:pPr>
      <w:r w:rsidRPr="00EC18F6">
        <w:rPr>
          <w:rFonts w:ascii="Times New Roman" w:eastAsia="Times New Roman" w:hAnsi="Times New Roman" w:cs="Times New Roman"/>
          <w:sz w:val="24"/>
        </w:rPr>
        <w:t xml:space="preserve">Цена мора бити исказана у динарима, са ПДВ-ом и без ПДВ-а, са урачунатим свим трошковима које понуђач има у реализацији предметне јавне набавке, с тим да ће се за оцену понуде у обзир узимати цена без пореза на додату вредност. </w:t>
      </w:r>
    </w:p>
    <w:p w:rsidR="004756C7" w:rsidRPr="00EC18F6" w:rsidRDefault="0061314D" w:rsidP="008C42E3">
      <w:pPr>
        <w:spacing w:after="0" w:line="240" w:lineRule="auto"/>
        <w:ind w:left="730" w:right="3" w:hanging="10"/>
        <w:jc w:val="both"/>
        <w:rPr>
          <w:rFonts w:ascii="Times New Roman" w:hAnsi="Times New Roman" w:cs="Times New Roman"/>
        </w:rPr>
      </w:pPr>
      <w:r w:rsidRPr="00EC18F6">
        <w:rPr>
          <w:rFonts w:ascii="Times New Roman" w:eastAsia="Times New Roman" w:hAnsi="Times New Roman" w:cs="Times New Roman"/>
          <w:sz w:val="24"/>
        </w:rPr>
        <w:t xml:space="preserve">Цена је фиксна и не може се мењати.  </w:t>
      </w:r>
    </w:p>
    <w:p w:rsidR="00572146" w:rsidRDefault="0061314D" w:rsidP="008C42E3">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lastRenderedPageBreak/>
        <w:t xml:space="preserve">Ако је у понуди исказана неуобичајено ниска цена, наручилац ће поступити у складу са чланом 92. Закона. </w:t>
      </w:r>
    </w:p>
    <w:p w:rsidR="008C42E3" w:rsidRPr="00C26853" w:rsidRDefault="008C42E3" w:rsidP="008C42E3">
      <w:pPr>
        <w:spacing w:after="0" w:line="240" w:lineRule="auto"/>
        <w:ind w:left="-15" w:right="3" w:firstLine="720"/>
        <w:jc w:val="both"/>
        <w:rPr>
          <w:rFonts w:ascii="Times New Roman" w:eastAsia="Times New Roman" w:hAnsi="Times New Roman" w:cs="Times New Roman"/>
          <w:sz w:val="24"/>
        </w:rPr>
      </w:pPr>
    </w:p>
    <w:p w:rsidR="007079E0" w:rsidRPr="00572146" w:rsidRDefault="007079E0" w:rsidP="00572146">
      <w:pPr>
        <w:numPr>
          <w:ilvl w:val="0"/>
          <w:numId w:val="8"/>
        </w:numPr>
        <w:spacing w:after="259" w:line="270" w:lineRule="auto"/>
        <w:ind w:hanging="249"/>
        <w:jc w:val="both"/>
        <w:rPr>
          <w:rFonts w:ascii="Times New Roman" w:hAnsi="Times New Roman" w:cs="Times New Roman"/>
        </w:rPr>
      </w:pPr>
      <w:r>
        <w:rPr>
          <w:rFonts w:ascii="Times New Roman" w:eastAsia="Times New Roman" w:hAnsi="Times New Roman" w:cs="Times New Roman"/>
          <w:b/>
          <w:sz w:val="24"/>
        </w:rPr>
        <w:t>П</w:t>
      </w:r>
      <w:r>
        <w:rPr>
          <w:rFonts w:ascii="Times New Roman" w:eastAsia="Times New Roman" w:hAnsi="Times New Roman" w:cs="Times New Roman"/>
          <w:b/>
          <w:sz w:val="24"/>
          <w:lang w:val="sr-Cyrl-RS"/>
        </w:rPr>
        <w:t>ОДАЦО О ВРСТИ, САДРЖИНИ, НАЧИНУ ПОДНОШЕЊА, ВИСИНИ И РОКОВИМА ОБЕЗБЕЂЕЊА ФИНАНСИЈСКОГ ИСПУЊЕЊА ОБАВЕЗА ПОНУЂАЧА</w:t>
      </w:r>
    </w:p>
    <w:p w:rsidR="004756C7" w:rsidRPr="00EC18F6" w:rsidRDefault="0061314D">
      <w:pPr>
        <w:tabs>
          <w:tab w:val="center" w:pos="460"/>
          <w:tab w:val="center" w:pos="3650"/>
        </w:tabs>
        <w:spacing w:after="204" w:line="270" w:lineRule="auto"/>
        <w:rPr>
          <w:rFonts w:ascii="Times New Roman" w:hAnsi="Times New Roman" w:cs="Times New Roman"/>
        </w:rPr>
      </w:pPr>
      <w:r w:rsidRPr="00EC18F6">
        <w:rPr>
          <w:rFonts w:ascii="Times New Roman" w:hAnsi="Times New Roman" w:cs="Times New Roman"/>
        </w:rPr>
        <w:tab/>
      </w:r>
      <w:r w:rsidRPr="00EC18F6">
        <w:rPr>
          <w:rFonts w:ascii="Times New Roman" w:eastAsia="Times New Roman" w:hAnsi="Times New Roman" w:cs="Times New Roman"/>
          <w:b/>
          <w:sz w:val="24"/>
        </w:rPr>
        <w:t>1)</w:t>
      </w:r>
      <w:r w:rsidRPr="00EC18F6">
        <w:rPr>
          <w:rFonts w:ascii="Times New Roman" w:eastAsia="Arial" w:hAnsi="Times New Roman" w:cs="Times New Roman"/>
          <w:b/>
          <w:sz w:val="24"/>
        </w:rPr>
        <w:t xml:space="preserve"> </w:t>
      </w:r>
      <w:r w:rsidRPr="00EC18F6">
        <w:rPr>
          <w:rFonts w:ascii="Times New Roman" w:eastAsia="Arial" w:hAnsi="Times New Roman" w:cs="Times New Roman"/>
          <w:b/>
          <w:sz w:val="24"/>
        </w:rPr>
        <w:tab/>
      </w:r>
      <w:r w:rsidRPr="00EC18F6">
        <w:rPr>
          <w:rFonts w:ascii="Times New Roman" w:eastAsia="Times New Roman" w:hAnsi="Times New Roman" w:cs="Times New Roman"/>
          <w:b/>
          <w:sz w:val="24"/>
        </w:rPr>
        <w:t xml:space="preserve">Меница као средство финансијског обезбеђења </w:t>
      </w:r>
    </w:p>
    <w:p w:rsidR="004756C7" w:rsidRPr="00EC18F6" w:rsidRDefault="0061314D" w:rsidP="00572146">
      <w:pPr>
        <w:spacing w:after="199" w:line="240" w:lineRule="auto"/>
        <w:ind w:left="360" w:right="3" w:firstLine="360"/>
        <w:jc w:val="both"/>
        <w:rPr>
          <w:rFonts w:ascii="Times New Roman" w:hAnsi="Times New Roman" w:cs="Times New Roman"/>
        </w:rPr>
      </w:pPr>
      <w:r w:rsidRPr="00EC18F6">
        <w:rPr>
          <w:rFonts w:ascii="Times New Roman" w:eastAsia="Times New Roman" w:hAnsi="Times New Roman" w:cs="Times New Roman"/>
          <w:sz w:val="24"/>
        </w:rPr>
        <w:t xml:space="preserve">Понуђач је дужан да достави средство финансијског обезбеђења за озбиљност понуде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дату меницу мора бити достављено и оверено менично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банке коју понуђач наводи у меничном писму. Рок важења менице је 60 дана од дана отварања понуде. </w:t>
      </w:r>
    </w:p>
    <w:p w:rsidR="004756C7" w:rsidRPr="00EC18F6" w:rsidRDefault="0061314D" w:rsidP="00572146">
      <w:pPr>
        <w:spacing w:after="199" w:line="240" w:lineRule="auto"/>
        <w:ind w:left="360" w:right="3" w:firstLine="360"/>
        <w:jc w:val="both"/>
        <w:rPr>
          <w:rFonts w:ascii="Times New Roman" w:hAnsi="Times New Roman" w:cs="Times New Roman"/>
        </w:rPr>
      </w:pPr>
      <w:r w:rsidRPr="00EC18F6">
        <w:rPr>
          <w:rFonts w:ascii="Times New Roman" w:eastAsia="Times New Roman" w:hAnsi="Times New Roman" w:cs="Times New Roman"/>
          <w:sz w:val="24"/>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потписе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 </w:t>
      </w:r>
    </w:p>
    <w:p w:rsidR="00CA3EF9" w:rsidRDefault="0061314D" w:rsidP="00CA3EF9">
      <w:pPr>
        <w:spacing w:after="199" w:line="240" w:lineRule="auto"/>
        <w:ind w:left="360" w:right="3" w:firstLine="36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Наручилац ће вратити менице понуђачима са којим није закључен уговор, одмах по закључењу уговора са изабраним понуђачем.  </w:t>
      </w:r>
    </w:p>
    <w:p w:rsidR="00CA3EF9" w:rsidRPr="00CA3EF9" w:rsidRDefault="00CA3EF9" w:rsidP="00CA3EF9">
      <w:pPr>
        <w:spacing w:after="199" w:line="240" w:lineRule="auto"/>
        <w:ind w:left="360" w:right="3" w:firstLine="360"/>
        <w:jc w:val="both"/>
        <w:rPr>
          <w:rFonts w:ascii="Times New Roman" w:hAnsi="Times New Roman" w:cs="Times New Roman"/>
        </w:rPr>
      </w:pPr>
      <w:r w:rsidRPr="00EC18F6">
        <w:rPr>
          <w:rFonts w:ascii="Times New Roman" w:eastAsia="Times New Roman" w:hAnsi="Times New Roman" w:cs="Times New Roman"/>
          <w:sz w:val="24"/>
        </w:rPr>
        <w:t xml:space="preserve">Уколико понуђач уз понуду не достави меницу понуда ће </w:t>
      </w:r>
      <w:proofErr w:type="gramStart"/>
      <w:r w:rsidRPr="00EC18F6">
        <w:rPr>
          <w:rFonts w:ascii="Times New Roman" w:eastAsia="Times New Roman" w:hAnsi="Times New Roman" w:cs="Times New Roman"/>
          <w:sz w:val="24"/>
        </w:rPr>
        <w:t>бити  одбијена</w:t>
      </w:r>
      <w:proofErr w:type="gramEnd"/>
      <w:r w:rsidRPr="00EC18F6">
        <w:rPr>
          <w:rFonts w:ascii="Times New Roman" w:eastAsia="Times New Roman" w:hAnsi="Times New Roman" w:cs="Times New Roman"/>
          <w:sz w:val="24"/>
        </w:rPr>
        <w:t xml:space="preserve"> као неприхватљива. </w:t>
      </w:r>
    </w:p>
    <w:p w:rsidR="004756C7" w:rsidRPr="00EC18F6" w:rsidRDefault="0061314D" w:rsidP="00572146">
      <w:pPr>
        <w:spacing w:after="248" w:line="240" w:lineRule="auto"/>
        <w:ind w:left="360" w:right="3" w:firstLine="360"/>
        <w:jc w:val="both"/>
        <w:rPr>
          <w:rFonts w:ascii="Times New Roman" w:hAnsi="Times New Roman" w:cs="Times New Roman"/>
        </w:rPr>
      </w:pPr>
      <w:r w:rsidRPr="00EC18F6">
        <w:rPr>
          <w:rFonts w:ascii="Times New Roman" w:eastAsia="Times New Roman" w:hAnsi="Times New Roman" w:cs="Times New Roman"/>
          <w:sz w:val="24"/>
        </w:rPr>
        <w:t xml:space="preserve">Као финансијску гаранцију за извршење уговорене обавезе, понуђач је обавезан да достави наручиоцу бланко соло меницу неопозиву, безусловну, ненаплативу на први позив, односно без права приговора за добро извршење уговора са меничним овлашћењем у висини од 10% од вредности понуде без ПДВ-а у моменту потписивања овог уговора, заједно са захтевом за регистрацију менице код надлежне банке. </w:t>
      </w:r>
    </w:p>
    <w:p w:rsidR="008B6D19" w:rsidRPr="008B6D19" w:rsidRDefault="0061314D" w:rsidP="008B6D19">
      <w:pPr>
        <w:spacing w:after="253" w:line="240" w:lineRule="auto"/>
        <w:ind w:left="360" w:right="3" w:firstLine="36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w:t>
      </w:r>
    </w:p>
    <w:p w:rsidR="00914BAD" w:rsidRPr="00A2715B" w:rsidRDefault="00914BAD" w:rsidP="00914BAD">
      <w:pPr>
        <w:pStyle w:val="Default"/>
        <w:ind w:firstLine="720"/>
        <w:jc w:val="both"/>
        <w:rPr>
          <w:lang w:val="en-GB"/>
        </w:rPr>
      </w:pPr>
      <w:r>
        <w:t>Као финансијску гаранцију за отклањање н</w:t>
      </w:r>
      <w:r w:rsidR="006303E0">
        <w:t>е</w:t>
      </w:r>
      <w:r>
        <w:t>достатака у гарантном року понуђач</w:t>
      </w:r>
      <w:r w:rsidRPr="00A2715B">
        <w:t xml:space="preserve"> се обавезује </w:t>
      </w:r>
      <w:r w:rsidRPr="006106C4">
        <w:t>да у тренутку примопредаје предмета јавне</w:t>
      </w:r>
      <w:r w:rsidRPr="00A2715B">
        <w:t xml:space="preserve"> набавке преда наручиоцу бланко сопствену меницу </w:t>
      </w:r>
      <w:r w:rsidRPr="00A2715B">
        <w:rPr>
          <w:b/>
        </w:rPr>
        <w:t>за отклањање недостатака у гарантном року</w:t>
      </w:r>
      <w:r w:rsidRPr="00A2715B">
        <w:t xml:space="preserve">,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Меница мора бити са клаузулама </w:t>
      </w:r>
      <w:r w:rsidRPr="00A2715B">
        <w:rPr>
          <w:b/>
          <w:bCs/>
          <w:i/>
          <w:iCs/>
        </w:rPr>
        <w:t xml:space="preserve">– </w:t>
      </w:r>
      <w:r w:rsidRPr="00A2715B">
        <w:t xml:space="preserve">безусловна, неопозива, наплатива на први позив и без права на приговор у корист Наручиоца, у вредности од 10% од уговорене вредности радова без пдв-а, са роком важења 5 (пет) дана дужим од гарантног рока. </w:t>
      </w:r>
    </w:p>
    <w:p w:rsidR="00E40AE8" w:rsidRDefault="00914BAD" w:rsidP="00E40AE8">
      <w:pPr>
        <w:spacing w:after="0" w:line="240" w:lineRule="auto"/>
        <w:jc w:val="both"/>
        <w:rPr>
          <w:rFonts w:ascii="Times New Roman" w:hAnsi="Times New Roman" w:cs="Times New Roman"/>
          <w:iCs/>
          <w:sz w:val="24"/>
          <w:szCs w:val="24"/>
          <w:lang w:val="ru-RU"/>
        </w:rPr>
      </w:pPr>
      <w:r w:rsidRPr="00A2715B">
        <w:rPr>
          <w:rFonts w:ascii="Times New Roman" w:hAnsi="Times New Roman" w:cs="Times New Roman"/>
          <w:bCs/>
          <w:sz w:val="24"/>
          <w:szCs w:val="24"/>
        </w:rPr>
        <w:t xml:space="preserve">Менично </w:t>
      </w:r>
      <w:r w:rsidRPr="00A2715B">
        <w:rPr>
          <w:rFonts w:ascii="Times New Roman" w:hAnsi="Times New Roman" w:cs="Times New Roman"/>
          <w:bCs/>
          <w:sz w:val="24"/>
          <w:szCs w:val="24"/>
          <w:lang w:val="sr-Cyrl-RS"/>
        </w:rPr>
        <w:t xml:space="preserve">писмо - </w:t>
      </w:r>
      <w:r w:rsidRPr="00A2715B">
        <w:rPr>
          <w:rFonts w:ascii="Times New Roman" w:hAnsi="Times New Roman" w:cs="Times New Roman"/>
          <w:bCs/>
          <w:sz w:val="24"/>
          <w:szCs w:val="24"/>
        </w:rPr>
        <w:t>овлашћење треба да гласи на</w:t>
      </w:r>
      <w:r w:rsidRPr="00A2715B">
        <w:rPr>
          <w:rFonts w:ascii="Times New Roman" w:hAnsi="Times New Roman" w:cs="Times New Roman"/>
          <w:sz w:val="24"/>
          <w:szCs w:val="24"/>
        </w:rPr>
        <w:t xml:space="preserve">: </w:t>
      </w:r>
      <w:r w:rsidR="00E40AE8">
        <w:rPr>
          <w:rFonts w:ascii="Times New Roman" w:hAnsi="Times New Roman" w:cs="Times New Roman"/>
          <w:iCs/>
          <w:sz w:val="24"/>
          <w:szCs w:val="24"/>
          <w:lang w:val="ru-RU"/>
        </w:rPr>
        <w:t>Општина Ћуприја</w:t>
      </w:r>
      <w:proofErr w:type="gramStart"/>
      <w:r w:rsidR="00E40AE8">
        <w:rPr>
          <w:rFonts w:ascii="Times New Roman" w:hAnsi="Times New Roman" w:cs="Times New Roman"/>
          <w:iCs/>
          <w:sz w:val="24"/>
          <w:szCs w:val="24"/>
          <w:lang w:val="ru-RU"/>
        </w:rPr>
        <w:t>,Општинска</w:t>
      </w:r>
      <w:proofErr w:type="gramEnd"/>
      <w:r w:rsidR="00E40AE8">
        <w:rPr>
          <w:rFonts w:ascii="Times New Roman" w:hAnsi="Times New Roman" w:cs="Times New Roman"/>
          <w:iCs/>
          <w:sz w:val="24"/>
          <w:szCs w:val="24"/>
          <w:lang w:val="ru-RU"/>
        </w:rPr>
        <w:t xml:space="preserve"> Управа, улица : 13.Октобар број 7 ПИБ: 101375417  Матични број: 07183968 ЈББК: 04764 </w:t>
      </w:r>
    </w:p>
    <w:p w:rsidR="00BF1DCC" w:rsidRPr="00BE21ED" w:rsidRDefault="0061662E" w:rsidP="00371D38">
      <w:pPr>
        <w:spacing w:line="240" w:lineRule="auto"/>
        <w:jc w:val="both"/>
        <w:rPr>
          <w:rFonts w:ascii="Times New Roman" w:hAnsi="Times New Roman" w:cs="Times New Roman"/>
          <w:iCs/>
          <w:sz w:val="24"/>
          <w:szCs w:val="24"/>
        </w:rPr>
      </w:pPr>
      <w:r>
        <w:rPr>
          <w:rFonts w:ascii="Times New Roman" w:hAnsi="Times New Roman" w:cs="Times New Roman"/>
          <w:iCs/>
          <w:sz w:val="24"/>
          <w:szCs w:val="24"/>
          <w:lang w:val="ru-RU"/>
        </w:rPr>
        <w:tab/>
      </w:r>
    </w:p>
    <w:p w:rsidR="004756C7" w:rsidRPr="00EC18F6" w:rsidRDefault="0061314D" w:rsidP="008C42E3">
      <w:pPr>
        <w:spacing w:after="0" w:line="24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7. НАЧИН ОЗНАЧАВАЊА ПОВЕРЉИВИХ ПОДАТАКА У ПОНУДИ </w:t>
      </w:r>
    </w:p>
    <w:p w:rsidR="004756C7" w:rsidRPr="00EC18F6" w:rsidRDefault="0061314D" w:rsidP="008C42E3">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Сви подаци о понуђачима садржани у понуди који су посебним прописом утврђени као поверљиви и које је као такве понуђач означио у понуди биће чувани као поверљиви. Као поверљиви ће бити третирани подаци у понуди садржани у документима који су означени као </w:t>
      </w:r>
      <w:r w:rsidRPr="00EC18F6">
        <w:rPr>
          <w:rFonts w:ascii="Times New Roman" w:eastAsia="Times New Roman" w:hAnsi="Times New Roman" w:cs="Times New Roman"/>
          <w:sz w:val="24"/>
        </w:rPr>
        <w:lastRenderedPageBreak/>
        <w:t xml:space="preserve">такви, односно који у горњем десном углу садрже ознаку </w:t>
      </w:r>
      <w:r w:rsidRPr="00EC18F6">
        <w:rPr>
          <w:rFonts w:ascii="Times New Roman" w:eastAsia="Times New Roman" w:hAnsi="Times New Roman" w:cs="Times New Roman"/>
          <w:b/>
          <w:sz w:val="24"/>
        </w:rPr>
        <w:t>„ПОВЕРЉИВО“</w:t>
      </w:r>
      <w:r w:rsidRPr="00EC18F6">
        <w:rPr>
          <w:rFonts w:ascii="Times New Roman" w:eastAsia="Times New Roman" w:hAnsi="Times New Roman" w:cs="Times New Roman"/>
          <w:sz w:val="24"/>
        </w:rPr>
        <w:t xml:space="preserve">, а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наведена ознака </w:t>
      </w:r>
      <w:r w:rsidRPr="00EC18F6">
        <w:rPr>
          <w:rFonts w:ascii="Times New Roman" w:eastAsia="Times New Roman" w:hAnsi="Times New Roman" w:cs="Times New Roman"/>
          <w:b/>
          <w:sz w:val="24"/>
        </w:rPr>
        <w:t>„ПОВЕРЉИВО“</w:t>
      </w:r>
      <w:r w:rsidRPr="00EC18F6">
        <w:rPr>
          <w:rFonts w:ascii="Times New Roman" w:eastAsia="Times New Roman" w:hAnsi="Times New Roman" w:cs="Times New Roman"/>
          <w:sz w:val="24"/>
        </w:rPr>
        <w:t xml:space="preserve">, а испод поменуте ознаке мора стајати потпис овлашћеног лица понуђача. </w:t>
      </w:r>
    </w:p>
    <w:p w:rsidR="004756C7" w:rsidRPr="00EC18F6" w:rsidRDefault="0061314D" w:rsidP="008C42E3">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Одговорност за поверљивост података који нису означени на поменути начин сноси понуђач. </w:t>
      </w:r>
    </w:p>
    <w:p w:rsidR="004756C7" w:rsidRPr="00EC18F6" w:rsidRDefault="0061314D" w:rsidP="008C42E3">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Неће се сматрати поверљивим цена и остали подаци из понуде који су значајни за примену елемената критеријума и рангирање понуде. </w:t>
      </w:r>
    </w:p>
    <w:p w:rsidR="00572146" w:rsidRDefault="0061314D" w:rsidP="008C42E3">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Имена понуђач</w:t>
      </w:r>
      <w:r w:rsidR="00A60F78" w:rsidRPr="00EC18F6">
        <w:rPr>
          <w:rFonts w:ascii="Times New Roman" w:eastAsia="Times New Roman" w:hAnsi="Times New Roman" w:cs="Times New Roman"/>
          <w:sz w:val="24"/>
          <w:lang w:val="sr-Cyrl-RS"/>
        </w:rPr>
        <w:t>а</w:t>
      </w:r>
      <w:r w:rsidRPr="00EC18F6">
        <w:rPr>
          <w:rFonts w:ascii="Times New Roman" w:eastAsia="Times New Roman" w:hAnsi="Times New Roman" w:cs="Times New Roman"/>
          <w:sz w:val="24"/>
        </w:rPr>
        <w:t xml:space="preserve"> ће бити чувана као пословна тајна до истека рока предвиђеног за отварање понуда.</w:t>
      </w:r>
    </w:p>
    <w:p w:rsidR="008C42E3" w:rsidRDefault="008C42E3" w:rsidP="008C42E3">
      <w:pPr>
        <w:spacing w:after="0" w:line="240" w:lineRule="auto"/>
        <w:ind w:left="-15" w:right="3" w:firstLine="720"/>
        <w:jc w:val="both"/>
        <w:rPr>
          <w:rFonts w:ascii="Times New Roman" w:eastAsia="Times New Roman" w:hAnsi="Times New Roman" w:cs="Times New Roman"/>
          <w:sz w:val="24"/>
        </w:rPr>
      </w:pPr>
    </w:p>
    <w:p w:rsidR="007079E0" w:rsidRPr="008C42E3" w:rsidRDefault="007079E0" w:rsidP="008C42E3">
      <w:pPr>
        <w:pStyle w:val="ListParagraph"/>
        <w:numPr>
          <w:ilvl w:val="0"/>
          <w:numId w:val="33"/>
        </w:numPr>
        <w:spacing w:after="0" w:line="240" w:lineRule="auto"/>
        <w:ind w:right="3"/>
        <w:jc w:val="both"/>
        <w:rPr>
          <w:rFonts w:ascii="Times New Roman" w:eastAsia="Times New Roman" w:hAnsi="Times New Roman" w:cs="Times New Roman"/>
          <w:b/>
          <w:sz w:val="24"/>
          <w:lang w:val="sr-Cyrl-RS"/>
        </w:rPr>
      </w:pPr>
      <w:r w:rsidRPr="007079E0">
        <w:rPr>
          <w:rFonts w:ascii="Times New Roman" w:eastAsia="Times New Roman" w:hAnsi="Times New Roman" w:cs="Times New Roman"/>
          <w:b/>
          <w:sz w:val="24"/>
          <w:lang w:val="sr-Cyrl-RS"/>
        </w:rPr>
        <w:t>ЗАШТИТА  ПОВЕРЉИВОСТИ ПОДАТАКА КОЈЕ НАРУЧИЛАЦ СТАВЉА ПОНУЂАЧИМА НА РАСПОЛАГАЊЕ,УКЉУЧУЈУЋИ И ЊИХОВЕ ПОДИЗВОЂАЧЕ</w:t>
      </w:r>
    </w:p>
    <w:p w:rsidR="00572146" w:rsidRPr="00572146" w:rsidRDefault="007079E0" w:rsidP="0080663F">
      <w:pPr>
        <w:spacing w:after="199" w:line="240" w:lineRule="auto"/>
        <w:ind w:left="-15" w:right="3" w:firstLine="720"/>
        <w:jc w:val="both"/>
        <w:rPr>
          <w:rFonts w:ascii="Times New Roman" w:eastAsia="Times New Roman" w:hAnsi="Times New Roman" w:cs="Times New Roman"/>
          <w:sz w:val="24"/>
          <w:lang w:val="sr-Cyrl-RS"/>
        </w:rPr>
      </w:pPr>
      <w:r w:rsidRPr="00B62FD1">
        <w:rPr>
          <w:rFonts w:ascii="Times New Roman" w:eastAsia="Times New Roman" w:hAnsi="Times New Roman" w:cs="Times New Roman"/>
          <w:sz w:val="24"/>
          <w:lang w:val="sr-Cyrl-RS"/>
        </w:rPr>
        <w:t>Предметна набавка не садржи поверљиве информације које наручилац ставља на располагање</w:t>
      </w:r>
      <w:r>
        <w:rPr>
          <w:rFonts w:ascii="Times New Roman" w:eastAsia="Times New Roman" w:hAnsi="Times New Roman" w:cs="Times New Roman"/>
          <w:sz w:val="24"/>
          <w:lang w:val="sr-Cyrl-RS"/>
        </w:rPr>
        <w:t>.</w:t>
      </w:r>
    </w:p>
    <w:p w:rsidR="004756C7" w:rsidRPr="00EC18F6" w:rsidRDefault="007079E0" w:rsidP="008C42E3">
      <w:pPr>
        <w:spacing w:after="0" w:line="240" w:lineRule="auto"/>
        <w:ind w:left="-5" w:hanging="10"/>
        <w:jc w:val="both"/>
        <w:rPr>
          <w:rFonts w:ascii="Times New Roman" w:hAnsi="Times New Roman" w:cs="Times New Roman"/>
        </w:rPr>
      </w:pPr>
      <w:r>
        <w:rPr>
          <w:rFonts w:ascii="Times New Roman" w:eastAsia="Times New Roman" w:hAnsi="Times New Roman" w:cs="Times New Roman"/>
          <w:b/>
          <w:sz w:val="24"/>
          <w:lang w:val="sr-Cyrl-RS"/>
        </w:rPr>
        <w:t>9.</w:t>
      </w:r>
      <w:r w:rsidR="0061314D" w:rsidRPr="00EC18F6">
        <w:rPr>
          <w:rFonts w:ascii="Times New Roman" w:eastAsia="Times New Roman" w:hAnsi="Times New Roman" w:cs="Times New Roman"/>
          <w:b/>
          <w:sz w:val="24"/>
        </w:rPr>
        <w:t xml:space="preserve"> ДОДАТНЕ ИНФОРМАЦИЈЕ ИЛИ ПОЈАШЊЕЊА У ВЕЗИ СА ПРИПРЕМАЊЕМ ПОНУДЕ </w:t>
      </w:r>
    </w:p>
    <w:p w:rsidR="004756C7" w:rsidRPr="00EC18F6" w:rsidRDefault="0061314D" w:rsidP="008C42E3">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Уколико је понуђачу потребно додатно објашњење у вези са конкурсном документацијом, може га тражити од Наручиоца, најкасније 5 (пет) дана пре истека рока за подношење понуда путем и-мејла на адресу </w:t>
      </w:r>
      <w:hyperlink r:id="rId10" w:history="1">
        <w:r w:rsidR="00EF2ECB" w:rsidRPr="00C538D6">
          <w:rPr>
            <w:rStyle w:val="Hyperlink"/>
            <w:rFonts w:ascii="Times New Roman" w:eastAsia="Times New Roman" w:hAnsi="Times New Roman" w:cs="Times New Roman"/>
            <w:sz w:val="24"/>
          </w:rPr>
          <w:t>milica.ivanovic@ravno2014.cuprija.rs</w:t>
        </w:r>
      </w:hyperlink>
      <w:r w:rsidRPr="00EC18F6">
        <w:rPr>
          <w:rFonts w:ascii="Times New Roman" w:eastAsia="Times New Roman" w:hAnsi="Times New Roman" w:cs="Times New Roman"/>
          <w:sz w:val="24"/>
        </w:rPr>
        <w:t xml:space="preserve">,дописом на поштанску адресу </w:t>
      </w:r>
      <w:r w:rsidRPr="00EC18F6">
        <w:rPr>
          <w:rFonts w:ascii="Times New Roman" w:eastAsia="Times New Roman" w:hAnsi="Times New Roman" w:cs="Times New Roman"/>
          <w:b/>
          <w:i/>
          <w:sz w:val="24"/>
        </w:rPr>
        <w:t>ЈКП ''Равно 2014'' Ћуприја, Гробљанска ББ</w:t>
      </w:r>
      <w:r w:rsidRPr="00EC18F6">
        <w:rPr>
          <w:rFonts w:ascii="Times New Roman" w:eastAsia="Times New Roman" w:hAnsi="Times New Roman" w:cs="Times New Roman"/>
          <w:sz w:val="24"/>
        </w:rPr>
        <w:t xml:space="preserve">, са назнаком:Додатне информације за јавну набавку редни бр. </w:t>
      </w:r>
      <w:r w:rsidRPr="00EC18F6">
        <w:rPr>
          <w:rFonts w:ascii="Times New Roman" w:eastAsia="Times New Roman" w:hAnsi="Times New Roman" w:cs="Times New Roman"/>
          <w:b/>
          <w:sz w:val="24"/>
        </w:rPr>
        <w:t>1.</w:t>
      </w:r>
      <w:r w:rsidR="005E1458">
        <w:rPr>
          <w:rFonts w:ascii="Times New Roman" w:eastAsia="Times New Roman" w:hAnsi="Times New Roman" w:cs="Times New Roman"/>
          <w:b/>
          <w:sz w:val="24"/>
          <w:lang w:val="sr-Cyrl-RS"/>
        </w:rPr>
        <w:t>3.1</w:t>
      </w:r>
      <w:r w:rsidRPr="00EC18F6">
        <w:rPr>
          <w:rFonts w:ascii="Times New Roman" w:eastAsia="Times New Roman" w:hAnsi="Times New Roman" w:cs="Times New Roman"/>
          <w:b/>
          <w:sz w:val="24"/>
        </w:rPr>
        <w:t xml:space="preserve">-Партија </w:t>
      </w:r>
      <w:r w:rsidR="00234BF3">
        <w:rPr>
          <w:rFonts w:ascii="Times New Roman" w:eastAsia="Times New Roman" w:hAnsi="Times New Roman" w:cs="Times New Roman"/>
          <w:b/>
          <w:sz w:val="24"/>
          <w:lang w:val="sr-Cyrl-RS"/>
        </w:rPr>
        <w:t>4</w:t>
      </w:r>
      <w:r w:rsidRPr="00EC18F6">
        <w:rPr>
          <w:rFonts w:ascii="Times New Roman" w:eastAsia="Times New Roman" w:hAnsi="Times New Roman" w:cs="Times New Roman"/>
          <w:sz w:val="24"/>
        </w:rPr>
        <w:t xml:space="preserve">. </w:t>
      </w:r>
    </w:p>
    <w:p w:rsidR="004756C7" w:rsidRPr="00EC18F6" w:rsidRDefault="0061314D" w:rsidP="008C42E3">
      <w:pPr>
        <w:spacing w:after="0" w:line="240" w:lineRule="auto"/>
        <w:ind w:left="730" w:hanging="10"/>
        <w:jc w:val="both"/>
        <w:rPr>
          <w:rFonts w:ascii="Times New Roman" w:hAnsi="Times New Roman" w:cs="Times New Roman"/>
        </w:rPr>
      </w:pPr>
      <w:r w:rsidRPr="00EC18F6">
        <w:rPr>
          <w:rFonts w:ascii="Times New Roman" w:eastAsia="Times New Roman" w:hAnsi="Times New Roman" w:cs="Times New Roman"/>
          <w:b/>
          <w:sz w:val="24"/>
        </w:rPr>
        <w:t>Није дозвољено тражење информација телефоном</w:t>
      </w:r>
      <w:r w:rsidRPr="00EC18F6">
        <w:rPr>
          <w:rFonts w:ascii="Times New Roman" w:eastAsia="Times New Roman" w:hAnsi="Times New Roman" w:cs="Times New Roman"/>
          <w:sz w:val="24"/>
        </w:rPr>
        <w:t xml:space="preserve">. </w:t>
      </w:r>
    </w:p>
    <w:p w:rsidR="004756C7" w:rsidRPr="00EC18F6" w:rsidRDefault="0061314D" w:rsidP="008C42E3">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Наручилац не одговара за тачност информација које телефонским путем добије од запослених код Наручиоца. </w:t>
      </w:r>
    </w:p>
    <w:p w:rsidR="004756C7" w:rsidRPr="00EC18F6" w:rsidRDefault="0061314D" w:rsidP="008C42E3">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Наручилац ће, у складу са чланом 63. Закона о јавним набавкама, у року од 3 (три) дана од дана пријема захтева за додатним објашњењем одговор послати писаним путем и објавити га на Порталу јавних набавки и на својој интернет-страници. </w:t>
      </w:r>
    </w:p>
    <w:p w:rsidR="004756C7" w:rsidRPr="00EC18F6" w:rsidRDefault="0061314D" w:rsidP="008C42E3">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Имајући у виду чињеницу да наручилац није у могућности да има увид у податке о томе која су све заинтересована лица преузела конкурсну документацију са интернетстранице и Портала јавних набавки, евентуалне измене или допуне конкурсне документације ће бити достављане електронском поштом само понуђачима који су евидентирани код наручиоца. </w:t>
      </w:r>
    </w:p>
    <w:p w:rsidR="004756C7" w:rsidRPr="00EC18F6" w:rsidRDefault="0061314D" w:rsidP="008C42E3">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Сви остали понуђачи који се не обрате директно наручиоцу (захтевом), обавезни су да редовно прате све објаве на Порталу јавних набавки. </w:t>
      </w:r>
    </w:p>
    <w:p w:rsidR="004756C7" w:rsidRPr="00EC18F6" w:rsidRDefault="0061314D" w:rsidP="008C42E3">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756C7" w:rsidRDefault="0061314D" w:rsidP="008C42E3">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Наручилац не може мењати нити допуњавати конкурсну документацију по истеку рока предвиђеног за подношење понуда.  </w:t>
      </w:r>
    </w:p>
    <w:p w:rsidR="00EE5473" w:rsidRPr="00EC18F6" w:rsidRDefault="00EE5473">
      <w:pPr>
        <w:spacing w:after="199" w:line="271" w:lineRule="auto"/>
        <w:ind w:left="-15" w:right="3" w:firstLine="720"/>
        <w:jc w:val="both"/>
        <w:rPr>
          <w:rFonts w:ascii="Times New Roman" w:hAnsi="Times New Roman" w:cs="Times New Roman"/>
        </w:rPr>
      </w:pPr>
    </w:p>
    <w:p w:rsidR="004756C7" w:rsidRPr="00EC18F6" w:rsidRDefault="007079E0" w:rsidP="008C42E3">
      <w:pPr>
        <w:spacing w:after="0" w:line="240" w:lineRule="auto"/>
        <w:ind w:left="-5" w:hanging="10"/>
        <w:jc w:val="both"/>
        <w:rPr>
          <w:rFonts w:ascii="Times New Roman" w:hAnsi="Times New Roman" w:cs="Times New Roman"/>
        </w:rPr>
      </w:pPr>
      <w:r>
        <w:rPr>
          <w:rFonts w:ascii="Times New Roman" w:eastAsia="Times New Roman" w:hAnsi="Times New Roman" w:cs="Times New Roman"/>
          <w:b/>
          <w:sz w:val="24"/>
        </w:rPr>
        <w:t>10</w:t>
      </w:r>
      <w:r w:rsidR="0061314D" w:rsidRPr="00EC18F6">
        <w:rPr>
          <w:rFonts w:ascii="Times New Roman" w:eastAsia="Times New Roman" w:hAnsi="Times New Roman" w:cs="Times New Roman"/>
          <w:b/>
          <w:sz w:val="24"/>
        </w:rPr>
        <w:t xml:space="preserve">. ДОДАТНА ОБЈАШЊЕЊА ОД ПОНУЂАЧА ПОСЛЕ ОТВАРАЊА ПОНУДА И КОНТРОЛА КОД ПОНУЂАЧА ОДНОСНО ЊЕГОВОГ ПОДИЗВОЂАЧА </w:t>
      </w:r>
    </w:p>
    <w:p w:rsidR="004756C7" w:rsidRPr="00EC18F6" w:rsidRDefault="0061314D" w:rsidP="008C42E3">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После отварања понуда наручилац може, приликом стручне оцене понуда, у писаном облику захтевати од понуђача додатна објашњења која ће му помоћи при прегледу, вредновању и упоређивању понуда, а може вршити контролу (увид) код понуђача односно код његовог подизвођача (члан 93. Закона).  </w:t>
      </w:r>
    </w:p>
    <w:p w:rsidR="004756C7" w:rsidRPr="00EC18F6" w:rsidRDefault="0061314D" w:rsidP="008C42E3">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наручиоцу омогући контролу (увид) код понуђача, као и код његовог подизвођача.  </w:t>
      </w:r>
    </w:p>
    <w:p w:rsidR="004756C7" w:rsidRPr="00EC18F6" w:rsidRDefault="0061314D" w:rsidP="008C42E3">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Наручилац може, уз сагласност понуђача, исправити рачунске грешке уочене приликом разматрања понуде по окончаном поступку отварања.  </w:t>
      </w:r>
    </w:p>
    <w:p w:rsidR="004756C7" w:rsidRPr="00EC18F6" w:rsidRDefault="0061314D" w:rsidP="008C42E3">
      <w:pPr>
        <w:spacing w:after="0" w:line="240" w:lineRule="auto"/>
        <w:ind w:left="730" w:right="3" w:hanging="10"/>
        <w:jc w:val="both"/>
        <w:rPr>
          <w:rFonts w:ascii="Times New Roman" w:hAnsi="Times New Roman" w:cs="Times New Roman"/>
        </w:rPr>
      </w:pPr>
      <w:r w:rsidRPr="00EC18F6">
        <w:rPr>
          <w:rFonts w:ascii="Times New Roman" w:eastAsia="Times New Roman" w:hAnsi="Times New Roman" w:cs="Times New Roman"/>
          <w:sz w:val="24"/>
        </w:rPr>
        <w:lastRenderedPageBreak/>
        <w:t xml:space="preserve">У случају разлике између јединичне и укупне цене, меродавна је јединична цена. </w:t>
      </w:r>
    </w:p>
    <w:p w:rsidR="00EE5473" w:rsidRDefault="0061314D" w:rsidP="008C42E3">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Ако се понуђач не сагласи са исправком рачунских грешака, наручилац ће његову понуду одбити као неприхватљиву.  </w:t>
      </w:r>
    </w:p>
    <w:p w:rsidR="008C42E3" w:rsidRPr="00500956" w:rsidRDefault="008C42E3" w:rsidP="008C42E3">
      <w:pPr>
        <w:spacing w:after="0" w:line="240" w:lineRule="auto"/>
        <w:ind w:left="-15" w:right="3" w:firstLine="720"/>
        <w:jc w:val="both"/>
        <w:rPr>
          <w:rFonts w:ascii="Times New Roman" w:eastAsia="Times New Roman" w:hAnsi="Times New Roman" w:cs="Times New Roman"/>
          <w:sz w:val="24"/>
        </w:rPr>
      </w:pPr>
    </w:p>
    <w:p w:rsidR="004756C7" w:rsidRPr="00EC18F6" w:rsidRDefault="007079E0" w:rsidP="008C42E3">
      <w:pPr>
        <w:spacing w:after="250" w:line="240" w:lineRule="auto"/>
        <w:ind w:left="360"/>
        <w:jc w:val="both"/>
        <w:rPr>
          <w:rFonts w:ascii="Times New Roman" w:hAnsi="Times New Roman" w:cs="Times New Roman"/>
        </w:rPr>
      </w:pPr>
      <w:r>
        <w:rPr>
          <w:rFonts w:ascii="Times New Roman" w:eastAsia="Times New Roman" w:hAnsi="Times New Roman" w:cs="Times New Roman"/>
          <w:b/>
          <w:sz w:val="24"/>
          <w:lang w:val="sr-Cyrl-RS"/>
        </w:rPr>
        <w:t xml:space="preserve">11. </w:t>
      </w:r>
      <w:r w:rsidR="0061314D" w:rsidRPr="00EC18F6">
        <w:rPr>
          <w:rFonts w:ascii="Times New Roman" w:eastAsia="Times New Roman" w:hAnsi="Times New Roman" w:cs="Times New Roman"/>
          <w:b/>
          <w:sz w:val="24"/>
        </w:rPr>
        <w:t xml:space="preserve">ВРСТА КРИТЕРИЈУМА ЗА ДОДЕЛУ УГОВОРА </w:t>
      </w:r>
    </w:p>
    <w:p w:rsidR="004756C7" w:rsidRPr="00EF2ECB" w:rsidRDefault="0061314D" w:rsidP="008C42E3">
      <w:pPr>
        <w:spacing w:after="252"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Избор најповољније понуде ће се извршити применом критеријума </w:t>
      </w:r>
      <w:r w:rsidRPr="00EC18F6">
        <w:rPr>
          <w:rFonts w:ascii="Times New Roman" w:eastAsia="Times New Roman" w:hAnsi="Times New Roman" w:cs="Times New Roman"/>
          <w:b/>
          <w:i/>
          <w:sz w:val="24"/>
        </w:rPr>
        <w:t>''Најнижа понуђена цена''</w:t>
      </w:r>
      <w:r w:rsidRPr="00EC18F6">
        <w:rPr>
          <w:rFonts w:ascii="Times New Roman" w:eastAsia="Times New Roman" w:hAnsi="Times New Roman" w:cs="Times New Roman"/>
          <w:sz w:val="24"/>
        </w:rPr>
        <w:t xml:space="preserve">. </w:t>
      </w:r>
    </w:p>
    <w:p w:rsidR="004756C7" w:rsidRPr="007079E0" w:rsidRDefault="0061314D" w:rsidP="008C42E3">
      <w:pPr>
        <w:pStyle w:val="ListParagraph"/>
        <w:numPr>
          <w:ilvl w:val="0"/>
          <w:numId w:val="34"/>
        </w:numPr>
        <w:spacing w:after="0" w:line="240" w:lineRule="auto"/>
        <w:jc w:val="both"/>
        <w:rPr>
          <w:rFonts w:ascii="Times New Roman" w:hAnsi="Times New Roman" w:cs="Times New Roman"/>
        </w:rPr>
      </w:pPr>
      <w:r w:rsidRPr="007079E0">
        <w:rPr>
          <w:rFonts w:ascii="Times New Roman" w:eastAsia="Times New Roman" w:hAnsi="Times New Roman" w:cs="Times New Roman"/>
          <w:b/>
          <w:sz w:val="24"/>
        </w:rPr>
        <w:t xml:space="preserve">ЕЛЕМЕНТИ КРИТЕРИЈУМА НА ОСНОВУ КОЈИХ ЋЕ НАРУЧИЛАЦ ИЗВРШИТИ ДОДЕЛУ УГОВОРА У СИТУАЦИЈИ КАДА ПОСТОЈЕ ДВЕ ПОНУДЕ ИЛИ ВИШЕ ПОНУДА СА ИСТОМ ПОНУЂЕНОМ ЦЕНОМ </w:t>
      </w:r>
    </w:p>
    <w:p w:rsidR="007079E0" w:rsidRPr="007079E0" w:rsidRDefault="007079E0" w:rsidP="008C42E3">
      <w:pPr>
        <w:spacing w:after="0" w:line="240" w:lineRule="auto"/>
        <w:ind w:left="360"/>
        <w:jc w:val="both"/>
        <w:rPr>
          <w:rFonts w:ascii="Times New Roman" w:hAnsi="Times New Roman" w:cs="Times New Roman"/>
          <w:sz w:val="24"/>
          <w:szCs w:val="24"/>
          <w:lang w:val="sr-Cyrl-RS"/>
        </w:rPr>
      </w:pPr>
      <w:r w:rsidRPr="007079E0">
        <w:rPr>
          <w:rFonts w:ascii="Times New Roman" w:hAnsi="Times New Roman" w:cs="Times New Roman"/>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7079E0">
        <w:rPr>
          <w:rFonts w:ascii="Times New Roman" w:hAnsi="Times New Roman" w:cs="Times New Roman"/>
          <w:sz w:val="24"/>
          <w:szCs w:val="24"/>
          <w:lang w:val="sr-Cyrl-RS"/>
        </w:rPr>
        <w:t>рок важења понуде</w:t>
      </w:r>
      <w:r w:rsidRPr="007079E0">
        <w:rPr>
          <w:rFonts w:ascii="Times New Roman" w:hAnsi="Times New Roman" w:cs="Times New Roman"/>
          <w:sz w:val="24"/>
          <w:szCs w:val="24"/>
        </w:rPr>
        <w:t xml:space="preserve">. </w:t>
      </w:r>
    </w:p>
    <w:p w:rsidR="00F04EAA" w:rsidRDefault="007079E0" w:rsidP="008C42E3">
      <w:pPr>
        <w:spacing w:after="0" w:line="240" w:lineRule="auto"/>
        <w:ind w:left="360"/>
        <w:jc w:val="both"/>
        <w:rPr>
          <w:rFonts w:ascii="Times New Roman" w:hAnsi="Times New Roman" w:cs="Times New Roman"/>
          <w:sz w:val="24"/>
          <w:szCs w:val="24"/>
          <w:lang w:val="sr-Cyrl-RS"/>
        </w:rPr>
      </w:pPr>
      <w:r w:rsidRPr="007079E0">
        <w:rPr>
          <w:rFonts w:ascii="Times New Roman" w:eastAsia="Times New Roman" w:hAnsi="Times New Roman" w:cs="Times New Roman"/>
          <w:sz w:val="24"/>
          <w:szCs w:val="24"/>
        </w:rPr>
        <w:t xml:space="preserve">Уколико ни након примене горе наведеног резервног елемента критеријума није могуће донети одлуку о </w:t>
      </w:r>
      <w:r w:rsidRPr="007079E0">
        <w:rPr>
          <w:rFonts w:ascii="Times New Roman" w:eastAsia="Times New Roman" w:hAnsi="Times New Roman" w:cs="Times New Roman"/>
          <w:sz w:val="24"/>
          <w:szCs w:val="24"/>
          <w:lang w:val="sr-Cyrl-RS"/>
        </w:rPr>
        <w:t>додели уговора</w:t>
      </w:r>
      <w:r w:rsidRPr="007079E0">
        <w:rPr>
          <w:rFonts w:ascii="Times New Roman" w:eastAsia="Times New Roman" w:hAnsi="Times New Roman" w:cs="Times New Roman"/>
          <w:sz w:val="24"/>
          <w:szCs w:val="24"/>
        </w:rPr>
        <w:t xml:space="preserve">, наручилац ће </w:t>
      </w:r>
      <w:r w:rsidRPr="007079E0">
        <w:rPr>
          <w:rFonts w:ascii="Times New Roman" w:eastAsia="Times New Roman" w:hAnsi="Times New Roman" w:cs="Times New Roman"/>
          <w:sz w:val="24"/>
          <w:szCs w:val="24"/>
          <w:lang w:val="sr-Cyrl-RS"/>
        </w:rPr>
        <w:t xml:space="preserve">уговор доделити </w:t>
      </w:r>
      <w:r w:rsidRPr="007079E0">
        <w:rPr>
          <w:rFonts w:ascii="Times New Roman" w:eastAsia="Times New Roman" w:hAnsi="Times New Roman" w:cs="Times New Roman"/>
          <w:sz w:val="24"/>
          <w:szCs w:val="24"/>
        </w:rPr>
        <w:t>понуђачу који буде извучен путем жреба. Наручилац ће писмено обавестити све понуђаче</w:t>
      </w:r>
      <w:r w:rsidRPr="007079E0">
        <w:rPr>
          <w:rFonts w:ascii="Times New Roman" w:eastAsia="Times New Roman" w:hAnsi="Times New Roman" w:cs="Times New Roman"/>
          <w:sz w:val="24"/>
          <w:szCs w:val="24"/>
          <w:lang w:val="sr-Cyrl-RS"/>
        </w:rPr>
        <w:t xml:space="preserve"> који су поднели понуде</w:t>
      </w:r>
      <w:r w:rsidRPr="007079E0">
        <w:rPr>
          <w:rFonts w:ascii="Times New Roman" w:eastAsia="Times New Roman" w:hAnsi="Times New Roman" w:cs="Times New Roman"/>
          <w:sz w:val="24"/>
          <w:szCs w:val="24"/>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7079E0">
        <w:rPr>
          <w:rFonts w:ascii="Times New Roman" w:eastAsia="Times New Roman" w:hAnsi="Times New Roman" w:cs="Times New Roman"/>
          <w:sz w:val="24"/>
          <w:szCs w:val="24"/>
          <w:lang w:val="sr-Cyrl-RS"/>
        </w:rPr>
        <w:t xml:space="preserve"> исти гарантни рок и исти рок испоруке.</w:t>
      </w:r>
      <w:r w:rsidRPr="007079E0">
        <w:rPr>
          <w:rFonts w:ascii="Times New Roman" w:eastAsia="Times New Roman" w:hAnsi="Times New Roman" w:cs="Times New Roman"/>
          <w:sz w:val="24"/>
          <w:szCs w:val="24"/>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7079E0">
        <w:rPr>
          <w:rFonts w:ascii="Times New Roman" w:eastAsia="Times New Roman" w:hAnsi="Times New Roman" w:cs="Times New Roman"/>
          <w:sz w:val="24"/>
          <w:szCs w:val="24"/>
          <w:lang w:val="sr-Cyrl-RS"/>
        </w:rPr>
        <w:t>додељен уговор</w:t>
      </w:r>
      <w:r w:rsidRPr="007079E0">
        <w:rPr>
          <w:rFonts w:ascii="Times New Roman" w:eastAsia="Times New Roman" w:hAnsi="Times New Roman" w:cs="Times New Roman"/>
          <w:sz w:val="24"/>
          <w:szCs w:val="24"/>
        </w:rPr>
        <w:t xml:space="preserve">. </w:t>
      </w:r>
      <w:r w:rsidRPr="007079E0">
        <w:rPr>
          <w:rFonts w:ascii="Times New Roman" w:hAnsi="Times New Roman" w:cs="Times New Roman"/>
          <w:sz w:val="24"/>
          <w:szCs w:val="24"/>
          <w:lang w:val="sr-Cyrl-RS"/>
        </w:rPr>
        <w:t>Понуђачима који не присуствују овом поступку, наручилац ће доставити записник извлачења путем жреба.</w:t>
      </w:r>
    </w:p>
    <w:p w:rsidR="002054F0" w:rsidRPr="008C42E3" w:rsidRDefault="002054F0" w:rsidP="008C42E3">
      <w:pPr>
        <w:spacing w:after="0" w:line="240" w:lineRule="auto"/>
        <w:ind w:left="360"/>
        <w:jc w:val="both"/>
        <w:rPr>
          <w:rFonts w:ascii="Times New Roman" w:hAnsi="Times New Roman" w:cs="Times New Roman"/>
          <w:b/>
          <w:bCs/>
          <w:sz w:val="24"/>
          <w:szCs w:val="24"/>
          <w:lang w:val="en-GB"/>
        </w:rPr>
      </w:pPr>
    </w:p>
    <w:p w:rsidR="004756C7" w:rsidRPr="007079E0" w:rsidRDefault="0061314D" w:rsidP="008C42E3">
      <w:pPr>
        <w:pStyle w:val="ListParagraph"/>
        <w:numPr>
          <w:ilvl w:val="0"/>
          <w:numId w:val="34"/>
        </w:numPr>
        <w:spacing w:after="0" w:line="240" w:lineRule="auto"/>
        <w:jc w:val="both"/>
        <w:rPr>
          <w:rFonts w:ascii="Times New Roman" w:eastAsia="Times New Roman" w:hAnsi="Times New Roman" w:cs="Times New Roman"/>
          <w:b/>
          <w:sz w:val="24"/>
          <w:lang w:val="sr-Cyrl-RS"/>
        </w:rPr>
      </w:pPr>
      <w:r w:rsidRPr="007079E0">
        <w:rPr>
          <w:rFonts w:ascii="Times New Roman" w:eastAsia="Times New Roman" w:hAnsi="Times New Roman" w:cs="Times New Roman"/>
          <w:b/>
          <w:sz w:val="24"/>
        </w:rPr>
        <w:t xml:space="preserve">ПОШТОВАЊЕ ОБАВЕЗА КОЈЕ ПРОИЗИЛАЗЕ ИЗ ВАЖЕЋИХ ПРОПИСА </w:t>
      </w:r>
    </w:p>
    <w:p w:rsidR="004756C7" w:rsidRDefault="0061314D" w:rsidP="008C42E3">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VI</w:t>
      </w:r>
      <w:r w:rsidR="00914BAD">
        <w:rPr>
          <w:rFonts w:ascii="Times New Roman" w:eastAsia="Times New Roman" w:hAnsi="Times New Roman" w:cs="Times New Roman"/>
          <w:sz w:val="24"/>
          <w:lang w:val="sr-Cyrl-RS"/>
        </w:rPr>
        <w:t>/5</w:t>
      </w:r>
      <w:r w:rsidRPr="00EC18F6">
        <w:rPr>
          <w:rFonts w:ascii="Times New Roman" w:eastAsia="Times New Roman" w:hAnsi="Times New Roman" w:cs="Times New Roman"/>
          <w:sz w:val="24"/>
        </w:rPr>
        <w:t xml:space="preserve"> конкурсне документације). </w:t>
      </w:r>
    </w:p>
    <w:p w:rsidR="008C42E3" w:rsidRPr="00EC18F6" w:rsidRDefault="008C42E3" w:rsidP="008C42E3">
      <w:pPr>
        <w:spacing w:after="0" w:line="240" w:lineRule="auto"/>
        <w:ind w:left="-15" w:right="3" w:firstLine="720"/>
        <w:jc w:val="both"/>
        <w:rPr>
          <w:rFonts w:ascii="Times New Roman" w:hAnsi="Times New Roman" w:cs="Times New Roman"/>
        </w:rPr>
      </w:pPr>
    </w:p>
    <w:p w:rsidR="004756C7" w:rsidRPr="007079E0" w:rsidRDefault="0061314D" w:rsidP="008C42E3">
      <w:pPr>
        <w:pStyle w:val="ListParagraph"/>
        <w:numPr>
          <w:ilvl w:val="0"/>
          <w:numId w:val="34"/>
        </w:numPr>
        <w:spacing w:after="0" w:line="240" w:lineRule="auto"/>
        <w:jc w:val="both"/>
        <w:rPr>
          <w:rFonts w:ascii="Times New Roman" w:eastAsia="Times New Roman" w:hAnsi="Times New Roman" w:cs="Times New Roman"/>
          <w:b/>
          <w:sz w:val="24"/>
          <w:lang w:val="sr-Cyrl-RS"/>
        </w:rPr>
      </w:pPr>
      <w:r w:rsidRPr="007079E0">
        <w:rPr>
          <w:rFonts w:ascii="Times New Roman" w:eastAsia="Times New Roman" w:hAnsi="Times New Roman" w:cs="Times New Roman"/>
          <w:b/>
          <w:sz w:val="24"/>
        </w:rPr>
        <w:t xml:space="preserve">КОРИШЋЕЊЕ ПАТЕНТА И ОДГОВОРНОСТ ЗА ПОВРЕДУ ЗАШТИЋЕНИХ ПРАВА ИНТЕЛЕКТУАЛНЕ СВОЈИНЕ ТРЕЋИХ ЛИЦА </w:t>
      </w:r>
    </w:p>
    <w:p w:rsidR="00572146" w:rsidRDefault="0061314D" w:rsidP="008C42E3">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Накнаду за коришћење патената, као и одговорност за повреду заштићених права интелектуалне својине трећих лица сноси понуђач. </w:t>
      </w:r>
    </w:p>
    <w:p w:rsidR="008C42E3" w:rsidRPr="00C26853" w:rsidRDefault="008C42E3" w:rsidP="008C42E3">
      <w:pPr>
        <w:spacing w:after="0" w:line="240" w:lineRule="auto"/>
        <w:ind w:left="-15" w:right="3" w:firstLine="720"/>
        <w:jc w:val="both"/>
        <w:rPr>
          <w:rFonts w:ascii="Times New Roman" w:eastAsia="Times New Roman" w:hAnsi="Times New Roman" w:cs="Times New Roman"/>
          <w:sz w:val="24"/>
        </w:rPr>
      </w:pPr>
    </w:p>
    <w:p w:rsidR="004756C7" w:rsidRPr="007079E0" w:rsidRDefault="0061314D" w:rsidP="008C42E3">
      <w:pPr>
        <w:pStyle w:val="ListParagraph"/>
        <w:numPr>
          <w:ilvl w:val="0"/>
          <w:numId w:val="34"/>
        </w:numPr>
        <w:spacing w:after="0" w:line="240" w:lineRule="auto"/>
        <w:jc w:val="both"/>
        <w:rPr>
          <w:rFonts w:ascii="Times New Roman" w:hAnsi="Times New Roman" w:cs="Times New Roman"/>
        </w:rPr>
      </w:pPr>
      <w:r w:rsidRPr="007079E0">
        <w:rPr>
          <w:rFonts w:ascii="Times New Roman" w:eastAsia="Times New Roman" w:hAnsi="Times New Roman" w:cs="Times New Roman"/>
          <w:b/>
          <w:sz w:val="24"/>
        </w:rPr>
        <w:t xml:space="preserve">НАЧИН И РОК ЗА ПОДНОШЕЊЕ ЗАХТЕВА ЗА ЗАШТИТУ ПРАВА ПОНУЂАЧА </w:t>
      </w:r>
    </w:p>
    <w:p w:rsidR="007079E0" w:rsidRPr="00EC18F6" w:rsidRDefault="0061314D" w:rsidP="008C42E3">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Захтев за заштиту права подноси се Републичкој комисији, а предаје наручиоцу на адресу </w:t>
      </w:r>
      <w:r w:rsidRPr="00EC18F6">
        <w:rPr>
          <w:rFonts w:ascii="Times New Roman" w:eastAsia="Times New Roman" w:hAnsi="Times New Roman" w:cs="Times New Roman"/>
          <w:b/>
          <w:i/>
          <w:sz w:val="24"/>
        </w:rPr>
        <w:t xml:space="preserve">ЈКП ''Равно 2014'' Ћуприја, Гробљанска ББ </w:t>
      </w:r>
      <w:r w:rsidRPr="00EC18F6">
        <w:rPr>
          <w:rFonts w:ascii="Times New Roman" w:eastAsia="Times New Roman" w:hAnsi="Times New Roman" w:cs="Times New Roman"/>
          <w:sz w:val="24"/>
        </w:rPr>
        <w:t xml:space="preserve">непосредно, или поштом препоручено, са повратницом. </w:t>
      </w:r>
    </w:p>
    <w:p w:rsidR="007079E0" w:rsidRPr="00840194" w:rsidRDefault="007079E0" w:rsidP="008C42E3">
      <w:pPr>
        <w:spacing w:after="0" w:line="240" w:lineRule="auto"/>
        <w:ind w:firstLine="705"/>
        <w:jc w:val="both"/>
        <w:rPr>
          <w:rFonts w:ascii="Times New Roman" w:hAnsi="Times New Roman" w:cs="Times New Roman"/>
          <w:b/>
          <w:bCs/>
          <w:color w:val="auto"/>
          <w:sz w:val="24"/>
          <w:szCs w:val="24"/>
          <w:lang w:val="sr-Cyrl-RS"/>
        </w:rPr>
      </w:pPr>
      <w:r w:rsidRPr="00840194">
        <w:rPr>
          <w:rFonts w:ascii="Times New Roman" w:hAnsi="Times New Roman" w:cs="Times New Roman"/>
          <w:color w:val="auto"/>
          <w:sz w:val="24"/>
          <w:szCs w:val="24"/>
        </w:rPr>
        <w:t xml:space="preserve">Захтев за заштиту права може да поднесе понуђач, односно свако </w:t>
      </w:r>
      <w:r w:rsidRPr="00840194">
        <w:rPr>
          <w:rFonts w:ascii="Times New Roman" w:hAnsi="Times New Roman" w:cs="Times New Roman"/>
          <w:color w:val="auto"/>
          <w:sz w:val="24"/>
          <w:szCs w:val="24"/>
          <w:lang w:val="sr-Cyrl-RS"/>
        </w:rPr>
        <w:t>з</w:t>
      </w:r>
      <w:r w:rsidRPr="00840194">
        <w:rPr>
          <w:rFonts w:ascii="Times New Roman" w:hAnsi="Times New Roman" w:cs="Times New Roman"/>
          <w:color w:val="auto"/>
          <w:sz w:val="24"/>
          <w:szCs w:val="24"/>
        </w:rPr>
        <w:t>аинтересовано лице</w:t>
      </w:r>
      <w:r w:rsidRPr="00840194">
        <w:rPr>
          <w:rFonts w:ascii="Times New Roman" w:hAnsi="Times New Roman" w:cs="Times New Roman"/>
          <w:color w:val="auto"/>
          <w:sz w:val="24"/>
          <w:szCs w:val="24"/>
          <w:lang w:val="sr-Cyrl-RS"/>
        </w:rPr>
        <w:t>,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7079E0" w:rsidRPr="00840194" w:rsidRDefault="007079E0" w:rsidP="008C42E3">
      <w:pPr>
        <w:spacing w:after="0" w:line="240" w:lineRule="auto"/>
        <w:ind w:firstLine="705"/>
        <w:jc w:val="both"/>
        <w:rPr>
          <w:rStyle w:val="Strong"/>
          <w:rFonts w:ascii="Times New Roman" w:hAnsi="Times New Roman" w:cs="Times New Roman"/>
          <w:b w:val="0"/>
          <w:color w:val="auto"/>
          <w:sz w:val="24"/>
          <w:szCs w:val="24"/>
          <w:lang w:val="sr-Cyrl-RS"/>
        </w:rPr>
      </w:pPr>
      <w:r w:rsidRPr="00840194">
        <w:rPr>
          <w:rStyle w:val="Strong"/>
          <w:rFonts w:ascii="Times New Roman" w:hAnsi="Times New Roman" w:cs="Times New Roman"/>
          <w:b w:val="0"/>
          <w:color w:val="auto"/>
          <w:sz w:val="24"/>
          <w:szCs w:val="24"/>
        </w:rPr>
        <w:t>Захтев за заштиту права подноси се наручиоцу, а копија се истовремено доставља Републичкој комисији</w:t>
      </w:r>
      <w:r w:rsidRPr="00840194">
        <w:rPr>
          <w:rFonts w:ascii="Times New Roman" w:hAnsi="Times New Roman" w:cs="Times New Roman"/>
          <w:color w:val="auto"/>
          <w:sz w:val="24"/>
          <w:szCs w:val="24"/>
        </w:rPr>
        <w:t xml:space="preserve"> за заштиту права у поступцима јавних набавки</w:t>
      </w:r>
      <w:r w:rsidRPr="00840194">
        <w:rPr>
          <w:rFonts w:ascii="Times New Roman" w:hAnsi="Times New Roman" w:cs="Times New Roman"/>
          <w:color w:val="auto"/>
          <w:sz w:val="24"/>
          <w:szCs w:val="24"/>
          <w:lang w:val="sr-Cyrl-RS"/>
        </w:rPr>
        <w:t xml:space="preserve"> (у даљем тексту: Републичка комисија)</w:t>
      </w:r>
      <w:r w:rsidRPr="00840194">
        <w:rPr>
          <w:rStyle w:val="Strong"/>
          <w:rFonts w:ascii="Times New Roman" w:hAnsi="Times New Roman" w:cs="Times New Roman"/>
          <w:b w:val="0"/>
          <w:color w:val="auto"/>
          <w:sz w:val="24"/>
          <w:szCs w:val="24"/>
        </w:rPr>
        <w:t>.</w:t>
      </w:r>
      <w:r w:rsidRPr="00840194">
        <w:rPr>
          <w:rStyle w:val="Strong"/>
          <w:rFonts w:ascii="Times New Roman" w:hAnsi="Times New Roman" w:cs="Times New Roman"/>
          <w:b w:val="0"/>
          <w:color w:val="auto"/>
          <w:sz w:val="24"/>
          <w:szCs w:val="24"/>
          <w:lang w:val="sr-Cyrl-RS"/>
        </w:rPr>
        <w:t xml:space="preserve"> </w:t>
      </w:r>
    </w:p>
    <w:p w:rsidR="007079E0" w:rsidRPr="00840194" w:rsidRDefault="007079E0" w:rsidP="008C42E3">
      <w:pPr>
        <w:spacing w:after="0" w:line="240" w:lineRule="auto"/>
        <w:ind w:firstLine="705"/>
        <w:jc w:val="both"/>
        <w:rPr>
          <w:rFonts w:ascii="Times New Roman" w:hAnsi="Times New Roman" w:cs="Times New Roman"/>
          <w:bCs/>
          <w:color w:val="auto"/>
          <w:sz w:val="24"/>
          <w:szCs w:val="24"/>
          <w:lang w:val="sr-Cyrl-RS"/>
        </w:rPr>
      </w:pPr>
      <w:r w:rsidRPr="00840194">
        <w:rPr>
          <w:rFonts w:ascii="Times New Roman" w:eastAsia="TimesNewRomanPSMT" w:hAnsi="Times New Roman" w:cs="Times New Roman"/>
          <w:bCs/>
          <w:color w:val="auto"/>
          <w:sz w:val="24"/>
          <w:szCs w:val="24"/>
        </w:rPr>
        <w:t>Захтев за заштиту права се доставља</w:t>
      </w:r>
      <w:r w:rsidRPr="00840194">
        <w:rPr>
          <w:rFonts w:ascii="Times New Roman" w:eastAsia="TimesNewRomanPSMT" w:hAnsi="Times New Roman" w:cs="Times New Roman"/>
          <w:bCs/>
          <w:color w:val="FF0000"/>
          <w:sz w:val="24"/>
          <w:szCs w:val="24"/>
          <w:lang w:val="sr-Cyrl-RS"/>
        </w:rPr>
        <w:t xml:space="preserve"> </w:t>
      </w:r>
      <w:r w:rsidRPr="00840194">
        <w:rPr>
          <w:rFonts w:ascii="Times New Roman" w:eastAsia="TimesNewRomanPSMT" w:hAnsi="Times New Roman" w:cs="Times New Roman"/>
          <w:bCs/>
          <w:color w:val="auto"/>
          <w:sz w:val="24"/>
          <w:szCs w:val="24"/>
          <w:lang w:val="sr-Cyrl-RS"/>
        </w:rPr>
        <w:t>наручиоцу</w:t>
      </w:r>
      <w:r w:rsidRPr="00840194">
        <w:rPr>
          <w:rFonts w:ascii="Times New Roman" w:eastAsia="TimesNewRomanPSMT" w:hAnsi="Times New Roman" w:cs="Times New Roman"/>
          <w:bCs/>
          <w:color w:val="auto"/>
          <w:sz w:val="24"/>
          <w:szCs w:val="24"/>
        </w:rPr>
        <w:t xml:space="preserve"> непосредно, електронском поштом</w:t>
      </w:r>
      <w:r w:rsidRPr="00840194">
        <w:rPr>
          <w:rFonts w:ascii="Times New Roman" w:hAnsi="Times New Roman" w:cs="Times New Roman"/>
          <w:color w:val="auto"/>
          <w:sz w:val="24"/>
          <w:szCs w:val="24"/>
          <w:lang w:val="sr-Cyrl-CS"/>
        </w:rPr>
        <w:t xml:space="preserve"> на </w:t>
      </w:r>
      <w:r w:rsidRPr="00840194">
        <w:rPr>
          <w:rFonts w:ascii="Times New Roman" w:hAnsi="Times New Roman" w:cs="Times New Roman"/>
          <w:iCs/>
          <w:color w:val="auto"/>
          <w:sz w:val="24"/>
          <w:szCs w:val="24"/>
        </w:rPr>
        <w:t>e</w:t>
      </w:r>
      <w:r w:rsidRPr="00840194">
        <w:rPr>
          <w:rFonts w:ascii="Times New Roman" w:hAnsi="Times New Roman" w:cs="Times New Roman"/>
          <w:iCs/>
          <w:color w:val="auto"/>
          <w:sz w:val="24"/>
          <w:szCs w:val="24"/>
          <w:lang w:val="ru-RU"/>
        </w:rPr>
        <w:t>-</w:t>
      </w:r>
      <w:r w:rsidRPr="00840194">
        <w:rPr>
          <w:rFonts w:ascii="Times New Roman" w:hAnsi="Times New Roman" w:cs="Times New Roman"/>
          <w:iCs/>
          <w:color w:val="auto"/>
          <w:sz w:val="24"/>
          <w:szCs w:val="24"/>
        </w:rPr>
        <w:t>mail</w:t>
      </w:r>
      <w:r w:rsidRPr="00840194">
        <w:rPr>
          <w:rFonts w:ascii="Times New Roman" w:hAnsi="Times New Roman" w:cs="Times New Roman"/>
          <w:i/>
          <w:color w:val="auto"/>
          <w:sz w:val="24"/>
          <w:szCs w:val="24"/>
          <w:lang w:val="sr-Cyrl-CS"/>
        </w:rPr>
        <w:t xml:space="preserve">: </w:t>
      </w:r>
      <w:proofErr w:type="gramStart"/>
      <w:r w:rsidRPr="00840194">
        <w:rPr>
          <w:rFonts w:ascii="Times New Roman" w:hAnsi="Times New Roman" w:cs="Times New Roman"/>
          <w:i/>
          <w:color w:val="0070C0"/>
          <w:sz w:val="24"/>
          <w:szCs w:val="24"/>
        </w:rPr>
        <w:t>info@ravno2014.cuprija.rs</w:t>
      </w:r>
      <w:r w:rsidRPr="00840194">
        <w:rPr>
          <w:rFonts w:ascii="Times New Roman" w:hAnsi="Times New Roman" w:cs="Times New Roman"/>
          <w:i/>
          <w:color w:val="0070C0"/>
          <w:sz w:val="24"/>
          <w:szCs w:val="24"/>
          <w:lang w:val="sr-Cyrl-CS"/>
        </w:rPr>
        <w:t xml:space="preserve">  </w:t>
      </w:r>
      <w:r w:rsidRPr="00840194">
        <w:rPr>
          <w:rFonts w:ascii="Times New Roman" w:eastAsia="TimesNewRomanPSMT" w:hAnsi="Times New Roman" w:cs="Times New Roman"/>
          <w:bCs/>
          <w:i/>
          <w:color w:val="auto"/>
          <w:sz w:val="24"/>
          <w:szCs w:val="24"/>
        </w:rPr>
        <w:t>,</w:t>
      </w:r>
      <w:proofErr w:type="gramEnd"/>
      <w:r w:rsidRPr="00840194">
        <w:rPr>
          <w:rFonts w:ascii="Times New Roman" w:eastAsia="TimesNewRomanPSMT" w:hAnsi="Times New Roman" w:cs="Times New Roman"/>
          <w:bCs/>
          <w:color w:val="auto"/>
          <w:sz w:val="24"/>
          <w:szCs w:val="24"/>
        </w:rPr>
        <w:t xml:space="preserve"> факсом </w:t>
      </w:r>
      <w:r w:rsidRPr="00840194">
        <w:rPr>
          <w:rFonts w:ascii="Times New Roman" w:hAnsi="Times New Roman" w:cs="Times New Roman"/>
          <w:color w:val="auto"/>
          <w:sz w:val="24"/>
          <w:szCs w:val="24"/>
          <w:lang w:val="sr-Cyrl-CS"/>
        </w:rPr>
        <w:t>на број</w:t>
      </w:r>
      <w:r w:rsidRPr="00840194">
        <w:rPr>
          <w:rFonts w:ascii="Times New Roman" w:hAnsi="Times New Roman" w:cs="Times New Roman"/>
          <w:i/>
          <w:color w:val="auto"/>
          <w:sz w:val="24"/>
          <w:szCs w:val="24"/>
          <w:lang w:val="sr-Cyrl-CS"/>
        </w:rPr>
        <w:t xml:space="preserve"> </w:t>
      </w:r>
      <w:r w:rsidRPr="00840194">
        <w:rPr>
          <w:rFonts w:ascii="Times New Roman" w:eastAsia="TimesNewRomanPSMT" w:hAnsi="Times New Roman" w:cs="Times New Roman"/>
          <w:bCs/>
          <w:color w:val="auto"/>
          <w:sz w:val="24"/>
          <w:szCs w:val="24"/>
        </w:rPr>
        <w:t>или препорученом пошиљком са повратницом.</w:t>
      </w:r>
      <w:r w:rsidRPr="00840194">
        <w:rPr>
          <w:rFonts w:ascii="Times New Roman" w:eastAsia="TimesNewRomanPSMT" w:hAnsi="Times New Roman" w:cs="Times New Roman"/>
          <w:bCs/>
          <w:sz w:val="24"/>
          <w:szCs w:val="24"/>
          <w:lang w:val="sr-Cyrl-CS"/>
        </w:rPr>
        <w:t xml:space="preserve"> </w:t>
      </w:r>
      <w:r w:rsidRPr="00840194">
        <w:rPr>
          <w:rFonts w:ascii="Times New Roman" w:hAnsi="Times New Roman" w:cs="Times New Roman"/>
          <w:sz w:val="24"/>
          <w:szCs w:val="24"/>
        </w:rPr>
        <w:t xml:space="preserve">Захтев за заштиту права се може </w:t>
      </w:r>
      <w:r w:rsidRPr="00840194">
        <w:rPr>
          <w:rFonts w:ascii="Times New Roman" w:hAnsi="Times New Roman" w:cs="Times New Roman"/>
          <w:color w:val="auto"/>
          <w:sz w:val="24"/>
          <w:szCs w:val="24"/>
        </w:rPr>
        <w:t>поднети</w:t>
      </w:r>
      <w:r w:rsidRPr="00840194">
        <w:rPr>
          <w:rFonts w:ascii="Times New Roman" w:hAnsi="Times New Roman" w:cs="Times New Roman"/>
          <w:sz w:val="24"/>
          <w:szCs w:val="24"/>
        </w:rPr>
        <w:t xml:space="preserve"> у току целог поступка јавне набавке, против сваке радње наручиоца, осим уколико ЗЈН није другачије одређено.</w:t>
      </w:r>
      <w:r w:rsidRPr="00840194">
        <w:rPr>
          <w:rFonts w:ascii="Times New Roman" w:hAnsi="Times New Roman" w:cs="Times New Roman"/>
          <w:sz w:val="24"/>
          <w:szCs w:val="24"/>
          <w:lang w:val="sr-Cyrl-CS"/>
        </w:rPr>
        <w:t xml:space="preserve"> </w:t>
      </w:r>
      <w:r w:rsidRPr="00840194">
        <w:rPr>
          <w:rFonts w:ascii="Times New Roman" w:hAnsi="Times New Roman" w:cs="Times New Roman"/>
          <w:sz w:val="24"/>
          <w:szCs w:val="24"/>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840194">
        <w:rPr>
          <w:rFonts w:ascii="Times New Roman" w:hAnsi="Times New Roman" w:cs="Times New Roman"/>
          <w:color w:val="FF0000"/>
          <w:sz w:val="24"/>
          <w:szCs w:val="24"/>
          <w:lang w:val="sr-Cyrl-RS"/>
        </w:rPr>
        <w:t xml:space="preserve"> </w:t>
      </w:r>
      <w:r w:rsidRPr="00840194">
        <w:rPr>
          <w:rFonts w:ascii="Times New Roman" w:hAnsi="Times New Roman" w:cs="Times New Roman"/>
          <w:color w:val="auto"/>
          <w:sz w:val="24"/>
          <w:szCs w:val="24"/>
          <w:lang w:val="sr-Cyrl-RS"/>
        </w:rPr>
        <w:t>и на својој интернет страници</w:t>
      </w:r>
      <w:r w:rsidRPr="00840194">
        <w:rPr>
          <w:rFonts w:ascii="Times New Roman" w:hAnsi="Times New Roman" w:cs="Times New Roman"/>
          <w:color w:val="auto"/>
          <w:sz w:val="24"/>
          <w:szCs w:val="24"/>
        </w:rPr>
        <w:t xml:space="preserve">, најкасније у року од </w:t>
      </w:r>
      <w:r w:rsidRPr="00840194">
        <w:rPr>
          <w:rFonts w:ascii="Times New Roman" w:hAnsi="Times New Roman" w:cs="Times New Roman"/>
          <w:color w:val="auto"/>
          <w:sz w:val="24"/>
          <w:szCs w:val="24"/>
          <w:lang w:val="sr-Cyrl-RS"/>
        </w:rPr>
        <w:t>два</w:t>
      </w:r>
      <w:r w:rsidRPr="00840194">
        <w:rPr>
          <w:rFonts w:ascii="Times New Roman" w:hAnsi="Times New Roman" w:cs="Times New Roman"/>
          <w:color w:val="auto"/>
          <w:sz w:val="24"/>
          <w:szCs w:val="24"/>
        </w:rPr>
        <w:t xml:space="preserve"> дана од дана пријема захтева.</w:t>
      </w:r>
    </w:p>
    <w:p w:rsidR="007079E0" w:rsidRPr="00840194" w:rsidRDefault="007079E0" w:rsidP="008C42E3">
      <w:pPr>
        <w:spacing w:after="0" w:line="240" w:lineRule="auto"/>
        <w:ind w:firstLine="705"/>
        <w:jc w:val="both"/>
        <w:rPr>
          <w:rFonts w:ascii="Times New Roman" w:hAnsi="Times New Roman" w:cs="Times New Roman"/>
          <w:color w:val="auto"/>
          <w:sz w:val="24"/>
          <w:szCs w:val="24"/>
          <w:lang w:val="sr-Cyrl-CS"/>
        </w:rPr>
      </w:pPr>
      <w:r w:rsidRPr="00840194">
        <w:rPr>
          <w:rFonts w:ascii="Times New Roman" w:hAnsi="Times New Roman" w:cs="Times New Roman"/>
          <w:sz w:val="24"/>
          <w:szCs w:val="24"/>
        </w:rPr>
        <w:lastRenderedPageBreak/>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Pr="00840194">
        <w:rPr>
          <w:rFonts w:ascii="Times New Roman" w:hAnsi="Times New Roman" w:cs="Times New Roman"/>
          <w:sz w:val="24"/>
          <w:szCs w:val="24"/>
          <w:lang w:val="sr-Cyrl-RS"/>
        </w:rPr>
        <w:t xml:space="preserve"> седам</w:t>
      </w:r>
      <w:r w:rsidRPr="00840194">
        <w:rPr>
          <w:rFonts w:ascii="Times New Roman" w:hAnsi="Times New Roman" w:cs="Times New Roman"/>
          <w:sz w:val="24"/>
          <w:szCs w:val="24"/>
        </w:rPr>
        <w:t xml:space="preserve"> дана пре истека рока за подношење понуда, без обзира на начин достављања</w:t>
      </w:r>
      <w:r w:rsidRPr="00840194">
        <w:rPr>
          <w:rFonts w:ascii="Times New Roman" w:hAnsi="Times New Roman" w:cs="Times New Roman"/>
          <w:sz w:val="24"/>
          <w:szCs w:val="24"/>
          <w:lang w:val="sr-Cyrl-RS"/>
        </w:rPr>
        <w:t xml:space="preserve"> </w:t>
      </w:r>
      <w:r w:rsidRPr="00840194">
        <w:rPr>
          <w:rFonts w:ascii="Times New Roman" w:hAnsi="Times New Roman" w:cs="Times New Roman"/>
          <w:color w:val="auto"/>
          <w:sz w:val="24"/>
          <w:szCs w:val="24"/>
        </w:rPr>
        <w:t>и уколико је подносилац захтева у складу са чл</w:t>
      </w:r>
      <w:r w:rsidRPr="00840194">
        <w:rPr>
          <w:rFonts w:ascii="Times New Roman" w:hAnsi="Times New Roman" w:cs="Times New Roman"/>
          <w:color w:val="auto"/>
          <w:sz w:val="24"/>
          <w:szCs w:val="24"/>
          <w:lang w:val="sr-Cyrl-RS"/>
        </w:rPr>
        <w:t>.</w:t>
      </w:r>
      <w:r w:rsidRPr="00840194">
        <w:rPr>
          <w:rFonts w:ascii="Times New Roman" w:hAnsi="Times New Roman" w:cs="Times New Roman"/>
          <w:color w:val="auto"/>
          <w:sz w:val="24"/>
          <w:szCs w:val="24"/>
        </w:rPr>
        <w:t xml:space="preserve"> 63. </w:t>
      </w:r>
      <w:proofErr w:type="gramStart"/>
      <w:r w:rsidRPr="00840194">
        <w:rPr>
          <w:rFonts w:ascii="Times New Roman" w:hAnsi="Times New Roman" w:cs="Times New Roman"/>
          <w:color w:val="auto"/>
          <w:sz w:val="24"/>
          <w:szCs w:val="24"/>
          <w:lang w:val="sr-Cyrl-RS"/>
        </w:rPr>
        <w:t>с</w:t>
      </w:r>
      <w:r w:rsidRPr="00840194">
        <w:rPr>
          <w:rFonts w:ascii="Times New Roman" w:hAnsi="Times New Roman" w:cs="Times New Roman"/>
          <w:color w:val="auto"/>
          <w:sz w:val="24"/>
          <w:szCs w:val="24"/>
        </w:rPr>
        <w:t>т</w:t>
      </w:r>
      <w:proofErr w:type="gramEnd"/>
      <w:r w:rsidRPr="00840194">
        <w:rPr>
          <w:rFonts w:ascii="Times New Roman" w:hAnsi="Times New Roman" w:cs="Times New Roman"/>
          <w:color w:val="auto"/>
          <w:sz w:val="24"/>
          <w:szCs w:val="24"/>
          <w:lang w:val="sr-Cyrl-RS"/>
        </w:rPr>
        <w:t>.</w:t>
      </w:r>
      <w:r w:rsidRPr="00840194">
        <w:rPr>
          <w:rFonts w:ascii="Times New Roman" w:hAnsi="Times New Roman" w:cs="Times New Roman"/>
          <w:color w:val="auto"/>
          <w:sz w:val="24"/>
          <w:szCs w:val="24"/>
        </w:rPr>
        <w:t xml:space="preserve"> 2. ЗЈН указао </w:t>
      </w:r>
      <w:r w:rsidRPr="00840194">
        <w:rPr>
          <w:rFonts w:ascii="Times New Roman" w:hAnsi="Times New Roman" w:cs="Times New Roman"/>
          <w:color w:val="auto"/>
          <w:sz w:val="24"/>
          <w:szCs w:val="24"/>
          <w:lang w:val="sr-Cyrl-RS"/>
        </w:rPr>
        <w:t>н</w:t>
      </w:r>
      <w:r w:rsidRPr="00840194">
        <w:rPr>
          <w:rFonts w:ascii="Times New Roman" w:hAnsi="Times New Roman" w:cs="Times New Roman"/>
          <w:color w:val="auto"/>
          <w:sz w:val="24"/>
          <w:szCs w:val="24"/>
        </w:rPr>
        <w:t>аручиоцу на евентуалне недостатке и неправилности, а наручилац исте није отклонио.</w:t>
      </w:r>
      <w:r w:rsidRPr="00840194">
        <w:rPr>
          <w:rFonts w:ascii="Times New Roman" w:hAnsi="Times New Roman" w:cs="Times New Roman"/>
          <w:color w:val="auto"/>
          <w:sz w:val="24"/>
          <w:szCs w:val="24"/>
          <w:lang w:val="sr-Cyrl-CS"/>
        </w:rPr>
        <w:t xml:space="preserve"> </w:t>
      </w:r>
    </w:p>
    <w:p w:rsidR="007079E0" w:rsidRPr="00840194" w:rsidRDefault="007079E0" w:rsidP="008C42E3">
      <w:pPr>
        <w:spacing w:after="0" w:line="240" w:lineRule="auto"/>
        <w:ind w:firstLine="705"/>
        <w:jc w:val="both"/>
        <w:rPr>
          <w:rFonts w:ascii="Times New Roman" w:hAnsi="Times New Roman" w:cs="Times New Roman"/>
          <w:color w:val="FF0000"/>
          <w:sz w:val="24"/>
          <w:szCs w:val="24"/>
          <w:lang w:val="sr-Cyrl-CS"/>
        </w:rPr>
      </w:pPr>
      <w:r w:rsidRPr="00840194">
        <w:rPr>
          <w:rFonts w:ascii="Times New Roman" w:hAnsi="Times New Roman" w:cs="Times New Roman"/>
          <w:color w:val="auto"/>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840194">
        <w:rPr>
          <w:rFonts w:ascii="Times New Roman" w:hAnsi="Times New Roman" w:cs="Times New Roman"/>
          <w:color w:val="auto"/>
          <w:sz w:val="24"/>
          <w:szCs w:val="24"/>
          <w:lang w:val="sr-Cyrl-CS"/>
        </w:rPr>
        <w:t xml:space="preserve">10 </w:t>
      </w:r>
      <w:r w:rsidRPr="00840194">
        <w:rPr>
          <w:rFonts w:ascii="Times New Roman" w:hAnsi="Times New Roman" w:cs="Times New Roman"/>
          <w:color w:val="auto"/>
          <w:sz w:val="24"/>
          <w:szCs w:val="24"/>
        </w:rPr>
        <w:t xml:space="preserve">дана од дана </w:t>
      </w:r>
      <w:r w:rsidRPr="00840194">
        <w:rPr>
          <w:rFonts w:ascii="Times New Roman" w:hAnsi="Times New Roman" w:cs="Times New Roman"/>
          <w:color w:val="auto"/>
          <w:sz w:val="24"/>
          <w:szCs w:val="24"/>
          <w:lang w:val="sr-Cyrl-RS"/>
        </w:rPr>
        <w:t xml:space="preserve">објављивања </w:t>
      </w:r>
      <w:r w:rsidRPr="00840194">
        <w:rPr>
          <w:rFonts w:ascii="Times New Roman" w:hAnsi="Times New Roman" w:cs="Times New Roman"/>
          <w:color w:val="auto"/>
          <w:sz w:val="24"/>
          <w:szCs w:val="24"/>
        </w:rPr>
        <w:t>одлуке</w:t>
      </w:r>
      <w:r w:rsidRPr="00840194">
        <w:rPr>
          <w:rFonts w:ascii="Times New Roman" w:hAnsi="Times New Roman" w:cs="Times New Roman"/>
          <w:color w:val="auto"/>
          <w:sz w:val="24"/>
          <w:szCs w:val="24"/>
          <w:lang w:val="sr-Cyrl-CS"/>
        </w:rPr>
        <w:t xml:space="preserve"> на Порталу јавних набавки.</w:t>
      </w:r>
      <w:r w:rsidRPr="00840194">
        <w:rPr>
          <w:rFonts w:ascii="Times New Roman" w:hAnsi="Times New Roman" w:cs="Times New Roman"/>
          <w:color w:val="FF0000"/>
          <w:sz w:val="24"/>
          <w:szCs w:val="24"/>
          <w:lang w:val="sr-Cyrl-CS"/>
        </w:rPr>
        <w:t xml:space="preserve"> </w:t>
      </w:r>
    </w:p>
    <w:p w:rsidR="007079E0" w:rsidRPr="00840194" w:rsidRDefault="007079E0" w:rsidP="008C42E3">
      <w:pPr>
        <w:spacing w:after="0" w:line="240" w:lineRule="auto"/>
        <w:ind w:firstLine="705"/>
        <w:jc w:val="both"/>
        <w:rPr>
          <w:rFonts w:ascii="Times New Roman" w:hAnsi="Times New Roman" w:cs="Times New Roman"/>
          <w:color w:val="auto"/>
          <w:sz w:val="24"/>
          <w:szCs w:val="24"/>
          <w:lang w:val="sr-Cyrl-CS"/>
        </w:rPr>
      </w:pPr>
      <w:r w:rsidRPr="00840194">
        <w:rPr>
          <w:rFonts w:ascii="Times New Roman" w:hAnsi="Times New Roman" w:cs="Times New Roman"/>
          <w:color w:val="auto"/>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079E0" w:rsidRPr="00840194" w:rsidRDefault="007079E0" w:rsidP="008C42E3">
      <w:pPr>
        <w:spacing w:after="0" w:line="240" w:lineRule="auto"/>
        <w:ind w:firstLine="705"/>
        <w:jc w:val="both"/>
        <w:rPr>
          <w:rFonts w:ascii="Times New Roman" w:hAnsi="Times New Roman" w:cs="Times New Roman"/>
          <w:color w:val="auto"/>
          <w:sz w:val="24"/>
          <w:szCs w:val="24"/>
          <w:lang w:val="sr-Cyrl-CS"/>
        </w:rPr>
      </w:pPr>
      <w:r w:rsidRPr="00840194">
        <w:rPr>
          <w:rFonts w:ascii="Times New Roman" w:hAnsi="Times New Roman" w:cs="Times New Roman"/>
          <w:color w:val="auto"/>
          <w:sz w:val="24"/>
          <w:szCs w:val="24"/>
        </w:rPr>
        <w:t>Ако је у истом поступку јавне набавке поново поднет захтев за заштиту права од стр</w:t>
      </w:r>
      <w:r w:rsidRPr="00840194">
        <w:rPr>
          <w:rFonts w:ascii="Times New Roman" w:hAnsi="Times New Roman" w:cs="Times New Roman"/>
          <w:color w:val="auto"/>
          <w:sz w:val="24"/>
          <w:szCs w:val="24"/>
          <w:lang w:val="sr-Cyrl-CS"/>
        </w:rPr>
        <w:t>а</w:t>
      </w:r>
      <w:r w:rsidRPr="00840194">
        <w:rPr>
          <w:rFonts w:ascii="Times New Roman" w:hAnsi="Times New Roman" w:cs="Times New Roman"/>
          <w:color w:val="auto"/>
          <w:sz w:val="24"/>
          <w:szCs w:val="24"/>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079E0" w:rsidRPr="00840194" w:rsidRDefault="007079E0" w:rsidP="008C42E3">
      <w:pPr>
        <w:spacing w:after="0" w:line="240" w:lineRule="auto"/>
        <w:jc w:val="both"/>
        <w:rPr>
          <w:rFonts w:ascii="Times New Roman" w:hAnsi="Times New Roman" w:cs="Times New Roman"/>
          <w:color w:val="auto"/>
          <w:sz w:val="24"/>
          <w:szCs w:val="24"/>
          <w:lang w:val="sr-Cyrl-RS"/>
        </w:rPr>
      </w:pPr>
      <w:r w:rsidRPr="00840194">
        <w:rPr>
          <w:rFonts w:ascii="Times New Roman" w:hAnsi="Times New Roman" w:cs="Times New Roman"/>
          <w:color w:val="auto"/>
          <w:sz w:val="24"/>
          <w:szCs w:val="24"/>
          <w:lang w:val="sr-Cyrl-RS"/>
        </w:rPr>
        <w:t>Захтев за заштиту права не задржава даље активности наручиоца у поступку јавне набавке у складу са одредбама члана 150. овог ЗЈН.</w:t>
      </w:r>
    </w:p>
    <w:p w:rsidR="007079E0" w:rsidRPr="00840194" w:rsidRDefault="007079E0" w:rsidP="008C42E3">
      <w:pPr>
        <w:spacing w:after="0" w:line="240" w:lineRule="auto"/>
        <w:jc w:val="both"/>
        <w:rPr>
          <w:rFonts w:ascii="Times New Roman" w:hAnsi="Times New Roman" w:cs="Times New Roman"/>
          <w:color w:val="auto"/>
          <w:sz w:val="24"/>
          <w:szCs w:val="24"/>
          <w:lang w:val="sr-Cyrl-RS"/>
        </w:rPr>
      </w:pPr>
      <w:r w:rsidRPr="00840194">
        <w:rPr>
          <w:rFonts w:ascii="Times New Roman" w:hAnsi="Times New Roman" w:cs="Times New Roman"/>
          <w:color w:val="auto"/>
          <w:sz w:val="24"/>
          <w:szCs w:val="24"/>
        </w:rPr>
        <w:t xml:space="preserve">Захтев за заштиту права мора да садржи: </w:t>
      </w:r>
    </w:p>
    <w:p w:rsidR="007079E0" w:rsidRPr="00840194" w:rsidRDefault="007079E0" w:rsidP="008C42E3">
      <w:pPr>
        <w:numPr>
          <w:ilvl w:val="0"/>
          <w:numId w:val="35"/>
        </w:numPr>
        <w:suppressAutoHyphens/>
        <w:spacing w:after="0" w:line="240" w:lineRule="auto"/>
        <w:jc w:val="both"/>
        <w:rPr>
          <w:rFonts w:ascii="Times New Roman" w:hAnsi="Times New Roman" w:cs="Times New Roman"/>
          <w:color w:val="auto"/>
          <w:sz w:val="24"/>
          <w:szCs w:val="24"/>
          <w:lang w:val="sr-Cyrl-RS"/>
        </w:rPr>
      </w:pPr>
      <w:r w:rsidRPr="00840194">
        <w:rPr>
          <w:rFonts w:ascii="Times New Roman" w:hAnsi="Times New Roman" w:cs="Times New Roman"/>
          <w:color w:val="auto"/>
          <w:sz w:val="24"/>
          <w:szCs w:val="24"/>
        </w:rPr>
        <w:t xml:space="preserve">назив и адресу подносиоца захтева и лице за контакт; </w:t>
      </w:r>
    </w:p>
    <w:p w:rsidR="007079E0" w:rsidRPr="00840194" w:rsidRDefault="007079E0" w:rsidP="008C42E3">
      <w:pPr>
        <w:numPr>
          <w:ilvl w:val="0"/>
          <w:numId w:val="35"/>
        </w:numPr>
        <w:suppressAutoHyphens/>
        <w:spacing w:after="0" w:line="240" w:lineRule="auto"/>
        <w:jc w:val="both"/>
        <w:rPr>
          <w:rFonts w:ascii="Times New Roman" w:hAnsi="Times New Roman" w:cs="Times New Roman"/>
          <w:color w:val="auto"/>
          <w:sz w:val="24"/>
          <w:szCs w:val="24"/>
          <w:lang w:val="sr-Cyrl-RS"/>
        </w:rPr>
      </w:pPr>
      <w:r w:rsidRPr="00840194">
        <w:rPr>
          <w:rFonts w:ascii="Times New Roman" w:hAnsi="Times New Roman" w:cs="Times New Roman"/>
          <w:color w:val="auto"/>
          <w:sz w:val="24"/>
          <w:szCs w:val="24"/>
        </w:rPr>
        <w:t>назив и адресу наручиоца;</w:t>
      </w:r>
    </w:p>
    <w:p w:rsidR="007079E0" w:rsidRPr="00840194" w:rsidRDefault="007079E0" w:rsidP="008C42E3">
      <w:pPr>
        <w:numPr>
          <w:ilvl w:val="0"/>
          <w:numId w:val="35"/>
        </w:numPr>
        <w:suppressAutoHyphens/>
        <w:spacing w:after="0" w:line="240" w:lineRule="auto"/>
        <w:jc w:val="both"/>
        <w:rPr>
          <w:rFonts w:ascii="Times New Roman" w:hAnsi="Times New Roman" w:cs="Times New Roman"/>
          <w:color w:val="auto"/>
          <w:sz w:val="24"/>
          <w:szCs w:val="24"/>
          <w:lang w:val="sr-Cyrl-RS"/>
        </w:rPr>
      </w:pPr>
      <w:r w:rsidRPr="00840194">
        <w:rPr>
          <w:rFonts w:ascii="Times New Roman" w:hAnsi="Times New Roman" w:cs="Times New Roman"/>
          <w:color w:val="auto"/>
          <w:sz w:val="24"/>
          <w:szCs w:val="24"/>
        </w:rPr>
        <w:t xml:space="preserve">податке о јавној набавци која је предмет захтева, односно о одлуци наручиоца; </w:t>
      </w:r>
    </w:p>
    <w:p w:rsidR="007079E0" w:rsidRPr="00840194" w:rsidRDefault="007079E0" w:rsidP="008C42E3">
      <w:pPr>
        <w:numPr>
          <w:ilvl w:val="0"/>
          <w:numId w:val="35"/>
        </w:numPr>
        <w:suppressAutoHyphens/>
        <w:spacing w:after="0" w:line="240" w:lineRule="auto"/>
        <w:jc w:val="both"/>
        <w:rPr>
          <w:rFonts w:ascii="Times New Roman" w:hAnsi="Times New Roman" w:cs="Times New Roman"/>
          <w:color w:val="auto"/>
          <w:sz w:val="24"/>
          <w:szCs w:val="24"/>
          <w:lang w:val="sr-Cyrl-RS"/>
        </w:rPr>
      </w:pPr>
      <w:r w:rsidRPr="00840194">
        <w:rPr>
          <w:rFonts w:ascii="Times New Roman" w:hAnsi="Times New Roman" w:cs="Times New Roman"/>
          <w:color w:val="auto"/>
          <w:sz w:val="24"/>
          <w:szCs w:val="24"/>
        </w:rPr>
        <w:t xml:space="preserve">повреде прописа којима се уређује поступак јавне набавке; </w:t>
      </w:r>
    </w:p>
    <w:p w:rsidR="007079E0" w:rsidRPr="00840194" w:rsidRDefault="007079E0" w:rsidP="008C42E3">
      <w:pPr>
        <w:numPr>
          <w:ilvl w:val="0"/>
          <w:numId w:val="35"/>
        </w:numPr>
        <w:suppressAutoHyphens/>
        <w:spacing w:after="0" w:line="240" w:lineRule="auto"/>
        <w:jc w:val="both"/>
        <w:rPr>
          <w:rFonts w:ascii="Times New Roman" w:hAnsi="Times New Roman" w:cs="Times New Roman"/>
          <w:color w:val="auto"/>
          <w:sz w:val="24"/>
          <w:szCs w:val="24"/>
          <w:lang w:val="sr-Cyrl-RS"/>
        </w:rPr>
      </w:pPr>
      <w:r w:rsidRPr="00840194">
        <w:rPr>
          <w:rFonts w:ascii="Times New Roman" w:hAnsi="Times New Roman" w:cs="Times New Roman"/>
          <w:color w:val="auto"/>
          <w:sz w:val="24"/>
          <w:szCs w:val="24"/>
        </w:rPr>
        <w:t xml:space="preserve">чињенице и доказе којима се повреде доказују; </w:t>
      </w:r>
    </w:p>
    <w:p w:rsidR="007079E0" w:rsidRPr="00840194" w:rsidRDefault="007079E0" w:rsidP="008C42E3">
      <w:pPr>
        <w:numPr>
          <w:ilvl w:val="0"/>
          <w:numId w:val="35"/>
        </w:numPr>
        <w:suppressAutoHyphens/>
        <w:spacing w:after="0" w:line="240" w:lineRule="auto"/>
        <w:jc w:val="both"/>
        <w:rPr>
          <w:rFonts w:ascii="Times New Roman" w:hAnsi="Times New Roman" w:cs="Times New Roman"/>
          <w:color w:val="auto"/>
          <w:sz w:val="24"/>
          <w:szCs w:val="24"/>
          <w:lang w:val="sr-Cyrl-RS"/>
        </w:rPr>
      </w:pPr>
      <w:proofErr w:type="gramStart"/>
      <w:r w:rsidRPr="00840194">
        <w:rPr>
          <w:rFonts w:ascii="Times New Roman" w:hAnsi="Times New Roman" w:cs="Times New Roman"/>
          <w:color w:val="auto"/>
          <w:sz w:val="24"/>
          <w:szCs w:val="24"/>
        </w:rPr>
        <w:t>потврду</w:t>
      </w:r>
      <w:proofErr w:type="gramEnd"/>
      <w:r w:rsidRPr="00840194">
        <w:rPr>
          <w:rFonts w:ascii="Times New Roman" w:hAnsi="Times New Roman" w:cs="Times New Roman"/>
          <w:color w:val="auto"/>
          <w:sz w:val="24"/>
          <w:szCs w:val="24"/>
        </w:rPr>
        <w:t xml:space="preserve"> о уплати таксе из члана 156. ЗЈН; </w:t>
      </w:r>
    </w:p>
    <w:p w:rsidR="007079E0" w:rsidRPr="00840194" w:rsidRDefault="007079E0" w:rsidP="008C42E3">
      <w:pPr>
        <w:numPr>
          <w:ilvl w:val="0"/>
          <w:numId w:val="35"/>
        </w:numPr>
        <w:suppressAutoHyphens/>
        <w:spacing w:after="0" w:line="240" w:lineRule="auto"/>
        <w:jc w:val="both"/>
        <w:rPr>
          <w:rFonts w:ascii="Times New Roman" w:hAnsi="Times New Roman" w:cs="Times New Roman"/>
          <w:color w:val="auto"/>
          <w:sz w:val="24"/>
          <w:szCs w:val="24"/>
          <w:lang w:val="sr-Cyrl-RS"/>
        </w:rPr>
      </w:pPr>
      <w:proofErr w:type="gramStart"/>
      <w:r w:rsidRPr="00840194">
        <w:rPr>
          <w:rFonts w:ascii="Times New Roman" w:hAnsi="Times New Roman" w:cs="Times New Roman"/>
          <w:color w:val="auto"/>
          <w:sz w:val="24"/>
          <w:szCs w:val="24"/>
        </w:rPr>
        <w:t>потпис</w:t>
      </w:r>
      <w:proofErr w:type="gramEnd"/>
      <w:r w:rsidRPr="00840194">
        <w:rPr>
          <w:rFonts w:ascii="Times New Roman" w:hAnsi="Times New Roman" w:cs="Times New Roman"/>
          <w:color w:val="auto"/>
          <w:sz w:val="24"/>
          <w:szCs w:val="24"/>
        </w:rPr>
        <w:t xml:space="preserve"> подносиоца.</w:t>
      </w:r>
    </w:p>
    <w:p w:rsidR="007079E0" w:rsidRPr="00840194" w:rsidRDefault="007079E0" w:rsidP="008C42E3">
      <w:pPr>
        <w:spacing w:after="0" w:line="240" w:lineRule="auto"/>
        <w:ind w:left="720"/>
        <w:jc w:val="both"/>
        <w:rPr>
          <w:rFonts w:ascii="Times New Roman" w:hAnsi="Times New Roman" w:cs="Times New Roman"/>
          <w:color w:val="FF0000"/>
          <w:sz w:val="24"/>
          <w:szCs w:val="24"/>
          <w:lang w:val="sr-Cyrl-RS"/>
        </w:rPr>
      </w:pPr>
    </w:p>
    <w:p w:rsidR="007079E0" w:rsidRPr="00840194" w:rsidRDefault="007079E0" w:rsidP="008C42E3">
      <w:pPr>
        <w:spacing w:after="0" w:line="240" w:lineRule="auto"/>
        <w:jc w:val="both"/>
        <w:rPr>
          <w:rFonts w:ascii="Times New Roman" w:hAnsi="Times New Roman" w:cs="Times New Roman"/>
          <w:color w:val="auto"/>
          <w:sz w:val="24"/>
          <w:szCs w:val="24"/>
          <w:lang w:val="sr-Cyrl-RS"/>
        </w:rPr>
      </w:pPr>
      <w:r w:rsidRPr="00840194">
        <w:rPr>
          <w:rFonts w:ascii="Times New Roman" w:hAnsi="Times New Roman" w:cs="Times New Roman"/>
          <w:color w:val="auto"/>
          <w:sz w:val="24"/>
          <w:szCs w:val="24"/>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w:t>
      </w:r>
      <w:proofErr w:type="gramStart"/>
      <w:r w:rsidRPr="00840194">
        <w:rPr>
          <w:rFonts w:ascii="Times New Roman" w:hAnsi="Times New Roman" w:cs="Times New Roman"/>
          <w:color w:val="auto"/>
          <w:sz w:val="24"/>
          <w:szCs w:val="24"/>
        </w:rPr>
        <w:t>став</w:t>
      </w:r>
      <w:proofErr w:type="gramEnd"/>
      <w:r w:rsidRPr="00840194">
        <w:rPr>
          <w:rFonts w:ascii="Times New Roman" w:hAnsi="Times New Roman" w:cs="Times New Roman"/>
          <w:color w:val="auto"/>
          <w:sz w:val="24"/>
          <w:szCs w:val="24"/>
        </w:rPr>
        <w:t xml:space="preserve"> 1. </w:t>
      </w:r>
      <w:proofErr w:type="gramStart"/>
      <w:r w:rsidRPr="00840194">
        <w:rPr>
          <w:rFonts w:ascii="Times New Roman" w:hAnsi="Times New Roman" w:cs="Times New Roman"/>
          <w:color w:val="auto"/>
          <w:sz w:val="24"/>
          <w:szCs w:val="24"/>
        </w:rPr>
        <w:t>тачка</w:t>
      </w:r>
      <w:proofErr w:type="gramEnd"/>
      <w:r w:rsidRPr="00840194">
        <w:rPr>
          <w:rFonts w:ascii="Times New Roman" w:hAnsi="Times New Roman" w:cs="Times New Roman"/>
          <w:color w:val="auto"/>
          <w:sz w:val="24"/>
          <w:szCs w:val="24"/>
        </w:rPr>
        <w:t xml:space="preserve"> 6) ЗЈН, је: </w:t>
      </w:r>
    </w:p>
    <w:p w:rsidR="007079E0" w:rsidRPr="00840194" w:rsidRDefault="007079E0" w:rsidP="008C42E3">
      <w:pPr>
        <w:pStyle w:val="Default"/>
        <w:jc w:val="both"/>
        <w:rPr>
          <w:color w:val="auto"/>
        </w:rPr>
      </w:pPr>
      <w:r w:rsidRPr="00840194">
        <w:rPr>
          <w:color w:val="auto"/>
        </w:rPr>
        <w:t xml:space="preserve">1. </w:t>
      </w:r>
      <w:r w:rsidRPr="00840194">
        <w:rPr>
          <w:b/>
          <w:bCs/>
          <w:color w:val="auto"/>
        </w:rPr>
        <w:t xml:space="preserve">Потврда о извршеној уплати таксе </w:t>
      </w:r>
      <w:r w:rsidRPr="00840194">
        <w:rPr>
          <w:color w:val="auto"/>
        </w:rPr>
        <w:t xml:space="preserve">из члана 156. ЗЈН која садржи следеће елементе: </w:t>
      </w:r>
    </w:p>
    <w:p w:rsidR="007079E0" w:rsidRPr="00840194" w:rsidRDefault="007079E0" w:rsidP="008C42E3">
      <w:pPr>
        <w:pStyle w:val="Default"/>
        <w:jc w:val="both"/>
        <w:rPr>
          <w:color w:val="auto"/>
        </w:rPr>
      </w:pPr>
      <w:r w:rsidRPr="00840194">
        <w:rPr>
          <w:color w:val="auto"/>
        </w:rPr>
        <w:t xml:space="preserve">   (1) да буде издата од стране банке и да садржи печат банке; </w:t>
      </w:r>
    </w:p>
    <w:p w:rsidR="007079E0" w:rsidRPr="00840194" w:rsidRDefault="007079E0" w:rsidP="008C42E3">
      <w:pPr>
        <w:pStyle w:val="Default"/>
        <w:jc w:val="both"/>
        <w:rPr>
          <w:color w:val="auto"/>
        </w:rPr>
      </w:pPr>
      <w:r w:rsidRPr="00840194">
        <w:rPr>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7079E0" w:rsidRPr="00840194" w:rsidRDefault="007079E0" w:rsidP="008C42E3">
      <w:pPr>
        <w:pStyle w:val="Default"/>
        <w:jc w:val="both"/>
        <w:rPr>
          <w:color w:val="auto"/>
        </w:rPr>
      </w:pPr>
      <w:r w:rsidRPr="00840194">
        <w:rPr>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7079E0" w:rsidRPr="00840194" w:rsidRDefault="007079E0" w:rsidP="008C42E3">
      <w:pPr>
        <w:pStyle w:val="Default"/>
        <w:jc w:val="both"/>
        <w:rPr>
          <w:color w:val="auto"/>
        </w:rPr>
      </w:pPr>
      <w:r w:rsidRPr="00840194">
        <w:rPr>
          <w:color w:val="auto"/>
        </w:rPr>
        <w:t xml:space="preserve">   (3) износ таксе из члана 156. ЗЈН чија се уплата врши - 120.000</w:t>
      </w:r>
      <w:r w:rsidRPr="00840194">
        <w:rPr>
          <w:color w:val="auto"/>
          <w:lang w:val="sr-Cyrl-CS"/>
        </w:rPr>
        <w:t>,00</w:t>
      </w:r>
      <w:r w:rsidRPr="00840194">
        <w:rPr>
          <w:color w:val="auto"/>
        </w:rPr>
        <w:t xml:space="preserve"> динара; </w:t>
      </w:r>
    </w:p>
    <w:p w:rsidR="007079E0" w:rsidRPr="00840194" w:rsidRDefault="007079E0" w:rsidP="008C42E3">
      <w:pPr>
        <w:pStyle w:val="Default"/>
        <w:jc w:val="both"/>
        <w:rPr>
          <w:color w:val="auto"/>
        </w:rPr>
      </w:pPr>
      <w:r w:rsidRPr="00840194">
        <w:rPr>
          <w:color w:val="auto"/>
        </w:rPr>
        <w:t xml:space="preserve">   </w:t>
      </w:r>
      <w:r>
        <w:rPr>
          <w:color w:val="auto"/>
        </w:rPr>
        <w:t xml:space="preserve">(4) број рачуна: </w:t>
      </w:r>
      <w:r w:rsidRPr="00840194">
        <w:rPr>
          <w:color w:val="auto"/>
        </w:rPr>
        <w:t xml:space="preserve">; </w:t>
      </w:r>
    </w:p>
    <w:p w:rsidR="007079E0" w:rsidRPr="00840194" w:rsidRDefault="007079E0" w:rsidP="008C42E3">
      <w:pPr>
        <w:pStyle w:val="Default"/>
        <w:jc w:val="both"/>
        <w:rPr>
          <w:color w:val="auto"/>
        </w:rPr>
      </w:pPr>
      <w:r w:rsidRPr="00840194">
        <w:rPr>
          <w:color w:val="auto"/>
        </w:rPr>
        <w:t xml:space="preserve">   (5) шифру плаћања: 153 или 253; </w:t>
      </w:r>
    </w:p>
    <w:p w:rsidR="007079E0" w:rsidRPr="00840194" w:rsidRDefault="007079E0" w:rsidP="008C42E3">
      <w:pPr>
        <w:pStyle w:val="Default"/>
        <w:jc w:val="both"/>
        <w:rPr>
          <w:color w:val="auto"/>
        </w:rPr>
      </w:pPr>
      <w:r w:rsidRPr="00840194">
        <w:rPr>
          <w:color w:val="auto"/>
        </w:rPr>
        <w:t xml:space="preserve">   (6) позив на број: подаци о броју или ознаци јавне набавке поводом које се подноси захтев за заштиту права; </w:t>
      </w:r>
    </w:p>
    <w:p w:rsidR="007079E0" w:rsidRPr="00840194" w:rsidRDefault="007079E0" w:rsidP="008C42E3">
      <w:pPr>
        <w:pStyle w:val="Default"/>
        <w:jc w:val="both"/>
        <w:rPr>
          <w:color w:val="auto"/>
        </w:rPr>
      </w:pPr>
      <w:r w:rsidRPr="00840194">
        <w:rPr>
          <w:color w:val="auto"/>
        </w:rPr>
        <w:t xml:space="preserve">  (7) сврха: ЗЗП; </w:t>
      </w:r>
      <w:r>
        <w:rPr>
          <w:color w:val="auto"/>
        </w:rPr>
        <w:t>JKП „Равно</w:t>
      </w:r>
      <w:r>
        <w:rPr>
          <w:color w:val="auto"/>
          <w:lang w:val="en-US"/>
        </w:rPr>
        <w:t xml:space="preserve"> </w:t>
      </w:r>
      <w:r>
        <w:rPr>
          <w:color w:val="auto"/>
        </w:rPr>
        <w:t>2014“ Ћуприја</w:t>
      </w:r>
      <w:r w:rsidRPr="00840194">
        <w:rPr>
          <w:color w:val="auto"/>
        </w:rPr>
        <w:t xml:space="preserve"> јавна набавка</w:t>
      </w:r>
      <w:r w:rsidRPr="00840194">
        <w:rPr>
          <w:rFonts w:eastAsia="TimesNewRomanPS-BoldMT"/>
          <w:bCs/>
          <w:lang w:val="sr-Cyrl-CS"/>
        </w:rPr>
        <w:t xml:space="preserve"> </w:t>
      </w:r>
      <w:r>
        <w:t>радова – Изградња и реконструкција објеката</w:t>
      </w:r>
      <w:r w:rsidRPr="00840194">
        <w:t xml:space="preserve"> ЈН. </w:t>
      </w:r>
      <w:r w:rsidRPr="00840194">
        <w:rPr>
          <w:bCs/>
        </w:rPr>
        <w:t>бр.</w:t>
      </w:r>
      <w:r w:rsidRPr="00840194">
        <w:rPr>
          <w:bCs/>
          <w:lang w:val="sr-Cyrl-CS"/>
        </w:rPr>
        <w:t xml:space="preserve"> </w:t>
      </w:r>
      <w:r>
        <w:rPr>
          <w:b/>
          <w:bCs/>
          <w:lang w:val="sr-Cyrl-CS"/>
        </w:rPr>
        <w:t xml:space="preserve">1.3.1, </w:t>
      </w:r>
      <w:r w:rsidR="00B40465">
        <w:rPr>
          <w:bCs/>
          <w:lang w:val="sr-Cyrl-CS"/>
        </w:rPr>
        <w:t>Партија 4</w:t>
      </w:r>
      <w:r w:rsidRPr="0035166C">
        <w:rPr>
          <w:bCs/>
          <w:lang w:val="sr-Cyrl-CS"/>
        </w:rPr>
        <w:t xml:space="preserve"> – Реконструкција </w:t>
      </w:r>
      <w:r w:rsidR="00234BF3">
        <w:rPr>
          <w:bCs/>
          <w:lang w:val="sr-Cyrl-CS"/>
        </w:rPr>
        <w:t>тротоара у улици С</w:t>
      </w:r>
      <w:r w:rsidR="00B40465">
        <w:rPr>
          <w:bCs/>
          <w:lang w:val="sr-Cyrl-CS"/>
        </w:rPr>
        <w:t>тевана Сремаца</w:t>
      </w:r>
      <w:r w:rsidRPr="00840194">
        <w:rPr>
          <w:b/>
          <w:bCs/>
          <w:lang w:val="sr-Cyrl-CS"/>
        </w:rPr>
        <w:t>.</w:t>
      </w:r>
    </w:p>
    <w:p w:rsidR="007079E0" w:rsidRPr="00840194" w:rsidRDefault="007079E0" w:rsidP="008C42E3">
      <w:pPr>
        <w:pStyle w:val="Default"/>
        <w:jc w:val="both"/>
        <w:rPr>
          <w:color w:val="auto"/>
        </w:rPr>
      </w:pPr>
      <w:r w:rsidRPr="00840194">
        <w:rPr>
          <w:color w:val="auto"/>
        </w:rPr>
        <w:t xml:space="preserve">   (8) корисник: буџет Републике Србије; </w:t>
      </w:r>
    </w:p>
    <w:p w:rsidR="007079E0" w:rsidRPr="00840194" w:rsidRDefault="007079E0" w:rsidP="008C42E3">
      <w:pPr>
        <w:pStyle w:val="Default"/>
        <w:jc w:val="both"/>
        <w:rPr>
          <w:color w:val="auto"/>
        </w:rPr>
      </w:pPr>
      <w:r w:rsidRPr="00840194">
        <w:rPr>
          <w:color w:val="auto"/>
        </w:rPr>
        <w:t xml:space="preserve">   (9) назив уплатиоца, односно назив подносиоца захтева за заштиту права за којег је извршена уплата таксе; </w:t>
      </w:r>
    </w:p>
    <w:p w:rsidR="007079E0" w:rsidRPr="00840194" w:rsidRDefault="007079E0" w:rsidP="008C42E3">
      <w:pPr>
        <w:pStyle w:val="Default"/>
        <w:rPr>
          <w:color w:val="auto"/>
        </w:rPr>
      </w:pPr>
      <w:r w:rsidRPr="00840194">
        <w:rPr>
          <w:color w:val="auto"/>
        </w:rPr>
        <w:t xml:space="preserve">  (10) потпис овлашћеног лица банке, </w:t>
      </w:r>
      <w:r w:rsidRPr="00840194">
        <w:rPr>
          <w:b/>
          <w:bCs/>
          <w:color w:val="auto"/>
        </w:rPr>
        <w:t xml:space="preserve">или </w:t>
      </w:r>
    </w:p>
    <w:p w:rsidR="007079E0" w:rsidRPr="00840194" w:rsidRDefault="007079E0" w:rsidP="008C42E3">
      <w:pPr>
        <w:pStyle w:val="Default"/>
        <w:jc w:val="both"/>
        <w:rPr>
          <w:color w:val="auto"/>
        </w:rPr>
      </w:pPr>
      <w:r w:rsidRPr="00840194">
        <w:rPr>
          <w:color w:val="auto"/>
        </w:rPr>
        <w:t xml:space="preserve">2. </w:t>
      </w:r>
      <w:r w:rsidRPr="00840194">
        <w:rPr>
          <w:b/>
          <w:bCs/>
          <w:color w:val="auto"/>
        </w:rPr>
        <w:t>Налог за уплату</w:t>
      </w:r>
      <w:r w:rsidRPr="00840194">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40194">
        <w:rPr>
          <w:b/>
          <w:bCs/>
          <w:color w:val="auto"/>
        </w:rPr>
        <w:t xml:space="preserve">или </w:t>
      </w:r>
    </w:p>
    <w:p w:rsidR="007079E0" w:rsidRPr="00840194" w:rsidRDefault="007079E0" w:rsidP="008C42E3">
      <w:pPr>
        <w:pStyle w:val="Default"/>
        <w:jc w:val="both"/>
        <w:rPr>
          <w:color w:val="auto"/>
        </w:rPr>
      </w:pPr>
      <w:r w:rsidRPr="00840194">
        <w:rPr>
          <w:color w:val="auto"/>
        </w:rPr>
        <w:lastRenderedPageBreak/>
        <w:t xml:space="preserve">3. </w:t>
      </w:r>
      <w:r w:rsidRPr="00840194">
        <w:rPr>
          <w:b/>
          <w:bCs/>
          <w:color w:val="auto"/>
        </w:rPr>
        <w:t>Потврда издата од стране Републике Србије, Министарства финансија, Управе за трезор</w:t>
      </w:r>
      <w:r w:rsidRPr="00840194">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840194">
        <w:rPr>
          <w:b/>
          <w:bCs/>
          <w:color w:val="auto"/>
        </w:rPr>
        <w:t xml:space="preserve">или </w:t>
      </w:r>
    </w:p>
    <w:p w:rsidR="007079E0" w:rsidRPr="00884E57" w:rsidRDefault="007079E0" w:rsidP="008C42E3">
      <w:pPr>
        <w:spacing w:after="0" w:line="240" w:lineRule="auto"/>
        <w:jc w:val="both"/>
        <w:rPr>
          <w:color w:val="auto"/>
        </w:rPr>
      </w:pPr>
      <w:r w:rsidRPr="00840194">
        <w:rPr>
          <w:rFonts w:ascii="Times New Roman" w:hAnsi="Times New Roman" w:cs="Times New Roman"/>
          <w:color w:val="auto"/>
          <w:sz w:val="24"/>
          <w:szCs w:val="24"/>
        </w:rPr>
        <w:t xml:space="preserve">4. </w:t>
      </w:r>
      <w:r w:rsidRPr="00840194">
        <w:rPr>
          <w:rFonts w:ascii="Times New Roman" w:hAnsi="Times New Roman" w:cs="Times New Roman"/>
          <w:b/>
          <w:bCs/>
          <w:color w:val="auto"/>
          <w:sz w:val="24"/>
          <w:szCs w:val="24"/>
        </w:rPr>
        <w:t>Потврда издата од стране Народне банке Србије</w:t>
      </w:r>
      <w:r w:rsidRPr="00840194">
        <w:rPr>
          <w:rFonts w:ascii="Times New Roman" w:hAnsi="Times New Roman" w:cs="Times New Roman"/>
          <w:color w:val="auto"/>
          <w:sz w:val="24"/>
          <w:szCs w:val="24"/>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r w:rsidR="0022294C" w:rsidRPr="00884E57">
        <w:rPr>
          <w:rFonts w:ascii="Times New Roman" w:hAnsi="Times New Roman" w:cs="Times New Roman"/>
          <w:sz w:val="24"/>
          <w:szCs w:val="24"/>
        </w:rPr>
        <w:t>Народне банке Србије у складу са ЗЈН и другим прописом.</w:t>
      </w:r>
    </w:p>
    <w:p w:rsidR="00E40AE8" w:rsidRDefault="007079E0" w:rsidP="00E40AE8">
      <w:pPr>
        <w:spacing w:after="0" w:line="240" w:lineRule="auto"/>
        <w:jc w:val="both"/>
        <w:rPr>
          <w:rFonts w:ascii="Times New Roman" w:eastAsia="TimesNewRomanPSMT" w:hAnsi="Times New Roman" w:cs="Times New Roman"/>
          <w:bCs/>
          <w:color w:val="auto"/>
          <w:sz w:val="24"/>
          <w:szCs w:val="24"/>
        </w:rPr>
      </w:pPr>
      <w:r w:rsidRPr="0035166C">
        <w:rPr>
          <w:rFonts w:ascii="Times New Roman" w:eastAsia="TimesNewRomanPSMT" w:hAnsi="Times New Roman" w:cs="Times New Roman"/>
          <w:bCs/>
          <w:color w:val="auto"/>
          <w:sz w:val="24"/>
          <w:szCs w:val="24"/>
        </w:rPr>
        <w:t>Поступак заштите права понуђача регулисан је одредбама чл. 138. - 16</w:t>
      </w:r>
      <w:r w:rsidRPr="0035166C">
        <w:rPr>
          <w:rFonts w:ascii="Times New Roman" w:eastAsia="TimesNewRomanPSMT" w:hAnsi="Times New Roman" w:cs="Times New Roman"/>
          <w:bCs/>
          <w:color w:val="auto"/>
          <w:sz w:val="24"/>
          <w:szCs w:val="24"/>
          <w:lang w:val="sr-Cyrl-RS"/>
        </w:rPr>
        <w:t>6</w:t>
      </w:r>
      <w:r w:rsidRPr="0035166C">
        <w:rPr>
          <w:rFonts w:ascii="Times New Roman" w:eastAsia="TimesNewRomanPSMT" w:hAnsi="Times New Roman" w:cs="Times New Roman"/>
          <w:bCs/>
          <w:color w:val="auto"/>
          <w:sz w:val="24"/>
          <w:szCs w:val="24"/>
        </w:rPr>
        <w:t>. ЗЈН.</w:t>
      </w:r>
    </w:p>
    <w:p w:rsidR="00E40AE8" w:rsidRPr="00E40AE8" w:rsidRDefault="00E40AE8" w:rsidP="00E40AE8">
      <w:pPr>
        <w:spacing w:after="0" w:line="240" w:lineRule="auto"/>
        <w:jc w:val="both"/>
        <w:rPr>
          <w:rFonts w:ascii="Times New Roman" w:eastAsia="TimesNewRomanPSMT" w:hAnsi="Times New Roman" w:cs="Times New Roman"/>
          <w:bCs/>
          <w:color w:val="auto"/>
          <w:sz w:val="24"/>
          <w:szCs w:val="24"/>
        </w:rPr>
      </w:pPr>
    </w:p>
    <w:p w:rsidR="004756C7" w:rsidRPr="00EC18F6" w:rsidRDefault="008E6768" w:rsidP="008C42E3">
      <w:pPr>
        <w:spacing w:after="0" w:line="240" w:lineRule="auto"/>
        <w:ind w:left="-5" w:hanging="10"/>
        <w:jc w:val="both"/>
        <w:rPr>
          <w:rFonts w:ascii="Times New Roman" w:hAnsi="Times New Roman" w:cs="Times New Roman"/>
        </w:rPr>
      </w:pPr>
      <w:r>
        <w:rPr>
          <w:rFonts w:ascii="Times New Roman" w:eastAsia="Times New Roman" w:hAnsi="Times New Roman" w:cs="Times New Roman"/>
          <w:b/>
          <w:sz w:val="24"/>
        </w:rPr>
        <w:t>16</w:t>
      </w:r>
      <w:r w:rsidR="0061314D" w:rsidRPr="00EC18F6">
        <w:rPr>
          <w:rFonts w:ascii="Times New Roman" w:eastAsia="Times New Roman" w:hAnsi="Times New Roman" w:cs="Times New Roman"/>
          <w:b/>
          <w:sz w:val="24"/>
        </w:rPr>
        <w:t xml:space="preserve">. РОК У КОЈЕМ ЋЕ УГОВОР БИТИ ЗАКЉУЧЕН </w:t>
      </w:r>
    </w:p>
    <w:p w:rsidR="004756C7" w:rsidRPr="00EC18F6" w:rsidRDefault="0061314D" w:rsidP="008C42E3">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Уговор о јавној набавци ће бити закључен са понуђачем којем је додељен уговор у року од осам дана од дана протека рока за подношење захтева за заштиту права из члана 149. Закона.  </w:t>
      </w:r>
    </w:p>
    <w:p w:rsidR="00CF0031" w:rsidRDefault="0061314D" w:rsidP="008C42E3">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EC18F6">
        <w:rPr>
          <w:rFonts w:ascii="Times New Roman" w:eastAsia="Times New Roman" w:hAnsi="Times New Roman" w:cs="Times New Roman"/>
          <w:sz w:val="24"/>
        </w:rPr>
        <w:t>став</w:t>
      </w:r>
      <w:proofErr w:type="gramEnd"/>
      <w:r w:rsidRPr="00EC18F6">
        <w:rPr>
          <w:rFonts w:ascii="Times New Roman" w:eastAsia="Times New Roman" w:hAnsi="Times New Roman" w:cs="Times New Roman"/>
          <w:sz w:val="24"/>
        </w:rPr>
        <w:t xml:space="preserve"> 2 тачка 5) Закона. </w:t>
      </w:r>
    </w:p>
    <w:p w:rsidR="008C42E3" w:rsidRDefault="008C42E3" w:rsidP="008C42E3">
      <w:pPr>
        <w:spacing w:after="0" w:line="240" w:lineRule="auto"/>
        <w:ind w:left="-15" w:right="3" w:firstLine="720"/>
        <w:jc w:val="both"/>
        <w:rPr>
          <w:rFonts w:ascii="Times New Roman" w:hAnsi="Times New Roman" w:cs="Times New Roman"/>
        </w:rPr>
      </w:pPr>
    </w:p>
    <w:p w:rsidR="004756C7" w:rsidRPr="00CF0031" w:rsidRDefault="0061314D" w:rsidP="00CF0031">
      <w:pPr>
        <w:spacing w:after="199" w:line="271" w:lineRule="auto"/>
        <w:ind w:left="-720" w:right="3" w:firstLine="720"/>
        <w:jc w:val="both"/>
        <w:rPr>
          <w:rFonts w:ascii="Times New Roman" w:hAnsi="Times New Roman" w:cs="Times New Roman"/>
        </w:rPr>
      </w:pPr>
      <w:r w:rsidRPr="00EC18F6">
        <w:rPr>
          <w:rFonts w:ascii="Times New Roman" w:eastAsia="Times New Roman" w:hAnsi="Times New Roman" w:cs="Times New Roman"/>
          <w:b/>
          <w:sz w:val="24"/>
        </w:rPr>
        <w:t xml:space="preserve">IV УСЛОВИ ЗА УЧЕШЋЕ У ПОСТУПКУ ЈАВНЕ НАБАВКЕ ИЗ ЧЛ. 75. И 76. </w:t>
      </w:r>
    </w:p>
    <w:p w:rsidR="004756C7" w:rsidRPr="00EC18F6" w:rsidRDefault="0061314D">
      <w:pPr>
        <w:spacing w:after="254" w:line="270" w:lineRule="auto"/>
        <w:ind w:left="317" w:hanging="10"/>
        <w:jc w:val="both"/>
        <w:rPr>
          <w:rFonts w:ascii="Times New Roman" w:hAnsi="Times New Roman" w:cs="Times New Roman"/>
        </w:rPr>
      </w:pPr>
      <w:r w:rsidRPr="00EC18F6">
        <w:rPr>
          <w:rFonts w:ascii="Times New Roman" w:eastAsia="Times New Roman" w:hAnsi="Times New Roman" w:cs="Times New Roman"/>
          <w:b/>
          <w:sz w:val="24"/>
        </w:rPr>
        <w:t xml:space="preserve">ЗАКОНА И УПУТСТВО КАКО СЕ ДОКАЗУЈЕ ИСПУЊЕНОСТ ТИХ УСЛОВА </w:t>
      </w:r>
    </w:p>
    <w:p w:rsidR="004756C7" w:rsidRPr="00EC18F6" w:rsidRDefault="0061314D" w:rsidP="008C42E3">
      <w:pPr>
        <w:spacing w:after="0" w:line="24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IV-А Обавезни услови које мора да испуни понуђач за учешће у поступку јавне наба</w:t>
      </w:r>
      <w:r w:rsidR="008E6768">
        <w:rPr>
          <w:rFonts w:ascii="Times New Roman" w:eastAsia="Times New Roman" w:hAnsi="Times New Roman" w:cs="Times New Roman"/>
          <w:b/>
          <w:sz w:val="24"/>
        </w:rPr>
        <w:t xml:space="preserve">вке, одређени чланом 75. </w:t>
      </w:r>
      <w:r w:rsidRPr="00EC18F6">
        <w:rPr>
          <w:rFonts w:ascii="Times New Roman" w:eastAsia="Times New Roman" w:hAnsi="Times New Roman" w:cs="Times New Roman"/>
          <w:b/>
          <w:sz w:val="24"/>
        </w:rPr>
        <w:t xml:space="preserve"> Закона о јавним набавкама: </w:t>
      </w:r>
    </w:p>
    <w:p w:rsidR="008E6768" w:rsidRPr="00BB7DE4" w:rsidRDefault="008E6768" w:rsidP="008C42E3">
      <w:pPr>
        <w:spacing w:after="0" w:line="240" w:lineRule="auto"/>
        <w:jc w:val="both"/>
        <w:rPr>
          <w:rFonts w:ascii="Times New Roman" w:hAnsi="Times New Roman" w:cs="Times New Roman"/>
          <w:sz w:val="24"/>
          <w:szCs w:val="24"/>
          <w:lang w:val="sr-Latn-CS"/>
        </w:rPr>
      </w:pPr>
      <w:r w:rsidRPr="00BB7DE4">
        <w:rPr>
          <w:rFonts w:ascii="Times New Roman" w:hAnsi="Times New Roman" w:cs="Times New Roman"/>
          <w:sz w:val="24"/>
          <w:szCs w:val="24"/>
          <w:lang w:val="sr-Latn-CS"/>
        </w:rPr>
        <w:t>1)</w:t>
      </w:r>
      <w:r w:rsidRPr="00BB7DE4">
        <w:rPr>
          <w:rFonts w:ascii="Times New Roman" w:hAnsi="Times New Roman" w:cs="Times New Roman"/>
          <w:sz w:val="24"/>
          <w:szCs w:val="24"/>
          <w:lang w:val="sr-Latn-CS"/>
        </w:rPr>
        <w:tab/>
        <w:t xml:space="preserve">Да је регистрован код надлежног органа, односно уписан у одговарајући регистар </w:t>
      </w:r>
      <w:r w:rsidRPr="00BB7DE4">
        <w:rPr>
          <w:rFonts w:ascii="Times New Roman" w:hAnsi="Times New Roman" w:cs="Times New Roman"/>
          <w:i/>
          <w:iCs/>
          <w:sz w:val="24"/>
          <w:szCs w:val="24"/>
          <w:lang w:val="sr-Latn-CS"/>
        </w:rPr>
        <w:t>(чл. 75. ст. 1. тач. 1) Закона);</w:t>
      </w:r>
    </w:p>
    <w:p w:rsidR="008E6768" w:rsidRPr="00BB7DE4" w:rsidRDefault="008E6768" w:rsidP="008C42E3">
      <w:pPr>
        <w:spacing w:after="0" w:line="240" w:lineRule="auto"/>
        <w:jc w:val="both"/>
        <w:rPr>
          <w:rFonts w:ascii="Times New Roman" w:hAnsi="Times New Roman" w:cs="Times New Roman"/>
          <w:sz w:val="24"/>
          <w:szCs w:val="24"/>
          <w:lang w:val="sr-Latn-CS"/>
        </w:rPr>
      </w:pPr>
      <w:r w:rsidRPr="00BB7DE4">
        <w:rPr>
          <w:rFonts w:ascii="Times New Roman" w:hAnsi="Times New Roman" w:cs="Times New Roman"/>
          <w:sz w:val="24"/>
          <w:szCs w:val="24"/>
          <w:lang w:val="sr-Latn-CS"/>
        </w:rPr>
        <w:t>2)</w:t>
      </w:r>
      <w:r w:rsidRPr="00BB7DE4">
        <w:rPr>
          <w:rFonts w:ascii="Times New Roman" w:hAnsi="Times New Roman" w:cs="Times New Roman"/>
          <w:sz w:val="24"/>
          <w:szCs w:val="24"/>
          <w:lang w:val="sr-Latn-CS"/>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BB7DE4">
        <w:rPr>
          <w:rFonts w:ascii="Times New Roman" w:hAnsi="Times New Roman" w:cs="Times New Roman"/>
          <w:i/>
          <w:iCs/>
          <w:sz w:val="24"/>
          <w:szCs w:val="24"/>
          <w:lang w:val="sr-Latn-CS"/>
        </w:rPr>
        <w:t>(чл. 75. ст. 1. тач. 2) Закона);</w:t>
      </w:r>
    </w:p>
    <w:p w:rsidR="008E6768" w:rsidRPr="00BB7DE4" w:rsidRDefault="008E6768" w:rsidP="008C42E3">
      <w:pPr>
        <w:spacing w:after="0" w:line="240" w:lineRule="auto"/>
        <w:jc w:val="both"/>
        <w:rPr>
          <w:rFonts w:ascii="Times New Roman" w:hAnsi="Times New Roman" w:cs="Times New Roman"/>
          <w:i/>
          <w:iCs/>
          <w:sz w:val="24"/>
          <w:szCs w:val="24"/>
          <w:lang w:val="sr-Latn-CS"/>
        </w:rPr>
      </w:pPr>
      <w:r w:rsidRPr="00BB7DE4">
        <w:rPr>
          <w:rFonts w:ascii="Times New Roman" w:hAnsi="Times New Roman" w:cs="Times New Roman"/>
          <w:sz w:val="24"/>
          <w:szCs w:val="24"/>
          <w:lang w:val="sr-Latn-CS"/>
        </w:rPr>
        <w:t>3)</w:t>
      </w:r>
      <w:r w:rsidRPr="00BB7DE4">
        <w:rPr>
          <w:rFonts w:ascii="Times New Roman" w:hAnsi="Times New Roman" w:cs="Times New Roman"/>
          <w:sz w:val="24"/>
          <w:szCs w:val="24"/>
          <w:lang w:val="sr-Latn-CS"/>
        </w:rPr>
        <w:tab/>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B7DE4">
        <w:rPr>
          <w:rFonts w:ascii="Times New Roman" w:hAnsi="Times New Roman" w:cs="Times New Roman"/>
          <w:i/>
          <w:iCs/>
          <w:sz w:val="24"/>
          <w:szCs w:val="24"/>
          <w:lang w:val="sr-Latn-CS"/>
        </w:rPr>
        <w:t>(чл. 75. ст. 1. тач. 4) Закона);</w:t>
      </w:r>
    </w:p>
    <w:p w:rsidR="008E6768" w:rsidRPr="00BB7DE4" w:rsidRDefault="008E6768" w:rsidP="008C42E3">
      <w:pPr>
        <w:spacing w:after="0" w:line="240" w:lineRule="auto"/>
        <w:jc w:val="both"/>
        <w:rPr>
          <w:rFonts w:ascii="Times New Roman" w:hAnsi="Times New Roman" w:cs="Times New Roman"/>
          <w:sz w:val="24"/>
          <w:szCs w:val="24"/>
        </w:rPr>
      </w:pPr>
      <w:r w:rsidRPr="00BB7DE4">
        <w:rPr>
          <w:rFonts w:ascii="Times New Roman" w:hAnsi="Times New Roman" w:cs="Times New Roman"/>
          <w:i/>
          <w:iCs/>
          <w:sz w:val="24"/>
          <w:szCs w:val="24"/>
          <w:lang w:val="sr-Latn-CS"/>
        </w:rPr>
        <w:t>4</w:t>
      </w:r>
      <w:r w:rsidRPr="00BB7DE4">
        <w:rPr>
          <w:rFonts w:ascii="Times New Roman" w:hAnsi="Times New Roman" w:cs="Times New Roman"/>
          <w:i/>
          <w:iCs/>
          <w:sz w:val="24"/>
          <w:szCs w:val="24"/>
          <w:lang w:val="sr-Cyrl-CS"/>
        </w:rPr>
        <w:t xml:space="preserve">)     </w:t>
      </w:r>
      <w:r w:rsidRPr="00BB7DE4">
        <w:rPr>
          <w:rFonts w:ascii="Times New Roman" w:hAnsi="Times New Roman" w:cs="Times New Roman"/>
          <w:sz w:val="24"/>
          <w:szCs w:val="24"/>
        </w:rPr>
        <w:t>Да има важећу дозволу надлежног органа за обављање делатности која је предмет јавне набавке</w:t>
      </w:r>
      <w:r w:rsidRPr="00BB7DE4">
        <w:rPr>
          <w:rFonts w:ascii="Times New Roman" w:hAnsi="Times New Roman" w:cs="Times New Roman"/>
          <w:sz w:val="24"/>
          <w:szCs w:val="24"/>
          <w:lang w:val="sr-Cyrl-CS"/>
        </w:rPr>
        <w:t xml:space="preserve"> </w:t>
      </w:r>
      <w:r w:rsidRPr="00BB7DE4">
        <w:rPr>
          <w:rFonts w:ascii="Times New Roman" w:hAnsi="Times New Roman" w:cs="Times New Roman"/>
          <w:iCs/>
          <w:sz w:val="24"/>
          <w:szCs w:val="24"/>
          <w:lang w:val="sr-Cyrl-CS"/>
        </w:rPr>
        <w:t>(чл. 75. ст. 1. тач. 5) Закона)</w:t>
      </w:r>
      <w:r w:rsidRPr="00BB7DE4">
        <w:rPr>
          <w:rFonts w:ascii="Times New Roman" w:hAnsi="Times New Roman" w:cs="Times New Roman"/>
          <w:sz w:val="24"/>
          <w:szCs w:val="24"/>
          <w:lang w:val="sr-Cyrl-CS"/>
        </w:rPr>
        <w:t xml:space="preserve"> </w:t>
      </w:r>
      <w:r w:rsidRPr="00BB7DE4">
        <w:rPr>
          <w:rFonts w:ascii="Times New Roman" w:hAnsi="Times New Roman" w:cs="Times New Roman"/>
          <w:sz w:val="24"/>
          <w:szCs w:val="24"/>
        </w:rPr>
        <w:t xml:space="preserve">за предметну набавку- </w:t>
      </w:r>
      <w:r w:rsidRPr="00BB7DE4">
        <w:rPr>
          <w:rFonts w:ascii="Times New Roman" w:hAnsi="Times New Roman" w:cs="Times New Roman"/>
          <w:b/>
          <w:sz w:val="24"/>
          <w:szCs w:val="24"/>
          <w:lang w:val="sr-Cyrl-RS"/>
        </w:rPr>
        <w:t>З</w:t>
      </w:r>
      <w:r w:rsidRPr="00BB7DE4">
        <w:rPr>
          <w:rFonts w:ascii="Times New Roman" w:hAnsi="Times New Roman" w:cs="Times New Roman"/>
          <w:b/>
          <w:sz w:val="24"/>
          <w:szCs w:val="24"/>
        </w:rPr>
        <w:t>а предметну набавку овај услов је неприменљив</w:t>
      </w:r>
      <w:r w:rsidRPr="00BB7DE4">
        <w:rPr>
          <w:rFonts w:ascii="Times New Roman" w:hAnsi="Times New Roman" w:cs="Times New Roman"/>
          <w:b/>
          <w:sz w:val="24"/>
          <w:szCs w:val="24"/>
          <w:lang w:val="sr-Cyrl-RS"/>
        </w:rPr>
        <w:t>.</w:t>
      </w:r>
    </w:p>
    <w:p w:rsidR="008E6768" w:rsidRDefault="008E6768" w:rsidP="008C42E3">
      <w:pPr>
        <w:spacing w:after="0" w:line="240" w:lineRule="auto"/>
        <w:jc w:val="both"/>
        <w:rPr>
          <w:rFonts w:ascii="Times New Roman" w:hAnsi="Times New Roman" w:cs="Times New Roman"/>
          <w:i/>
          <w:iCs/>
          <w:kern w:val="2"/>
          <w:sz w:val="24"/>
          <w:szCs w:val="24"/>
          <w:lang w:val="sr-Latn-CS"/>
        </w:rPr>
      </w:pPr>
      <w:r w:rsidRPr="00BB7DE4">
        <w:rPr>
          <w:rFonts w:ascii="Times New Roman" w:hAnsi="Times New Roman" w:cs="Times New Roman"/>
          <w:kern w:val="2"/>
          <w:sz w:val="24"/>
          <w:szCs w:val="24"/>
          <w:lang w:val="sr-Cyrl-CS"/>
        </w:rPr>
        <w:t xml:space="preserve">5) </w:t>
      </w:r>
      <w:r w:rsidRPr="00BB7DE4">
        <w:rPr>
          <w:rFonts w:ascii="Times New Roman" w:hAnsi="Times New Roman" w:cs="Times New Roman"/>
          <w:kern w:val="2"/>
          <w:sz w:val="24"/>
          <w:szCs w:val="24"/>
          <w:lang w:val="sr-Latn-CS"/>
        </w:rPr>
        <w:t xml:space="preserve">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BB7DE4">
        <w:rPr>
          <w:rFonts w:ascii="Times New Roman" w:hAnsi="Times New Roman" w:cs="Times New Roman"/>
          <w:kern w:val="2"/>
          <w:sz w:val="24"/>
          <w:szCs w:val="24"/>
          <w:lang w:val="sr-Cyrl-CS"/>
        </w:rPr>
        <w:t xml:space="preserve">немају забране обављања делатности која је на снази у време подношења  понуде </w:t>
      </w:r>
      <w:r w:rsidRPr="00BB7DE4">
        <w:rPr>
          <w:rFonts w:ascii="Times New Roman" w:hAnsi="Times New Roman" w:cs="Times New Roman"/>
          <w:i/>
          <w:iCs/>
          <w:kern w:val="2"/>
          <w:sz w:val="24"/>
          <w:szCs w:val="24"/>
          <w:lang w:val="sr-Latn-CS"/>
        </w:rPr>
        <w:t>(чл. 75.   ст. 2. Закона).</w:t>
      </w:r>
    </w:p>
    <w:p w:rsidR="008C42E3" w:rsidRPr="00BB7DE4" w:rsidRDefault="008C42E3" w:rsidP="008C42E3">
      <w:pPr>
        <w:spacing w:after="0" w:line="240" w:lineRule="auto"/>
        <w:jc w:val="both"/>
        <w:rPr>
          <w:rFonts w:ascii="Times New Roman" w:hAnsi="Times New Roman" w:cs="Times New Roman"/>
          <w:kern w:val="2"/>
          <w:sz w:val="24"/>
          <w:szCs w:val="24"/>
          <w:lang w:val="sr-Cyrl-RS"/>
        </w:rPr>
      </w:pPr>
    </w:p>
    <w:p w:rsidR="008E6768" w:rsidRPr="00BB7DE4" w:rsidRDefault="008E6768" w:rsidP="008C42E3">
      <w:pPr>
        <w:spacing w:after="0" w:line="240" w:lineRule="auto"/>
        <w:jc w:val="both"/>
        <w:rPr>
          <w:rFonts w:ascii="Times New Roman" w:hAnsi="Times New Roman" w:cs="Times New Roman"/>
          <w:b/>
          <w:sz w:val="24"/>
          <w:szCs w:val="24"/>
          <w:lang w:val="sr-Cyrl-CS"/>
        </w:rPr>
      </w:pPr>
      <w:r w:rsidRPr="00BB7DE4">
        <w:rPr>
          <w:rFonts w:ascii="Times New Roman" w:hAnsi="Times New Roman" w:cs="Times New Roman"/>
          <w:b/>
          <w:sz w:val="24"/>
          <w:szCs w:val="24"/>
          <w:lang w:val="sr-Cyrl-CS"/>
        </w:rPr>
        <w:t>УПУТСТВО КАКО СЕ ДОКАЗУЈЕ ИСПУЊЕНОСТ УСЛОВА</w:t>
      </w:r>
    </w:p>
    <w:p w:rsidR="008E6768" w:rsidRPr="00BB7DE4" w:rsidRDefault="008E6768" w:rsidP="008C42E3">
      <w:pPr>
        <w:spacing w:after="0" w:line="240" w:lineRule="auto"/>
        <w:jc w:val="both"/>
        <w:rPr>
          <w:rFonts w:ascii="Times New Roman" w:hAnsi="Times New Roman" w:cs="Times New Roman"/>
          <w:sz w:val="24"/>
          <w:szCs w:val="24"/>
          <w:lang w:val="sr-Cyrl-CS"/>
        </w:rPr>
      </w:pPr>
    </w:p>
    <w:p w:rsidR="008E6768" w:rsidRPr="00BB7DE4" w:rsidRDefault="008E6768" w:rsidP="008C42E3">
      <w:pPr>
        <w:spacing w:after="0" w:line="240" w:lineRule="auto"/>
        <w:jc w:val="both"/>
        <w:rPr>
          <w:rFonts w:ascii="Times New Roman" w:hAnsi="Times New Roman" w:cs="Times New Roman"/>
          <w:sz w:val="24"/>
          <w:szCs w:val="24"/>
          <w:lang w:val="sr-Cyrl-RS"/>
        </w:rPr>
      </w:pPr>
      <w:r w:rsidRPr="00BB7DE4">
        <w:rPr>
          <w:rFonts w:ascii="Times New Roman" w:hAnsi="Times New Roman" w:cs="Times New Roman"/>
          <w:sz w:val="24"/>
          <w:szCs w:val="24"/>
        </w:rPr>
        <w:t xml:space="preserve">Испуњеност обавезних </w:t>
      </w:r>
      <w:r w:rsidRPr="00BB7DE4">
        <w:rPr>
          <w:rFonts w:ascii="Times New Roman" w:hAnsi="Times New Roman" w:cs="Times New Roman"/>
          <w:sz w:val="24"/>
          <w:szCs w:val="24"/>
          <w:lang w:val="sr-Cyrl-CS"/>
        </w:rPr>
        <w:t xml:space="preserve">услова </w:t>
      </w:r>
      <w:r w:rsidRPr="00BB7DE4">
        <w:rPr>
          <w:rFonts w:ascii="Times New Roman" w:hAnsi="Times New Roman" w:cs="Times New Roman"/>
          <w:sz w:val="24"/>
          <w:szCs w:val="24"/>
        </w:rPr>
        <w:t xml:space="preserve">за учешће у поступку предметне јавне набавке, </w:t>
      </w:r>
      <w:r w:rsidRPr="00BB7DE4">
        <w:rPr>
          <w:rFonts w:ascii="Times New Roman" w:hAnsi="Times New Roman" w:cs="Times New Roman"/>
          <w:sz w:val="24"/>
          <w:szCs w:val="24"/>
          <w:lang w:val="sr-Cyrl-CS"/>
        </w:rPr>
        <w:t>понуђач доказује достављањем следећих доказа:</w:t>
      </w:r>
    </w:p>
    <w:p w:rsidR="005B0D2F" w:rsidRPr="00BB7DE4" w:rsidRDefault="005B0D2F" w:rsidP="008E6768">
      <w:pPr>
        <w:spacing w:after="0" w:line="240" w:lineRule="auto"/>
        <w:jc w:val="both"/>
        <w:rPr>
          <w:rFonts w:ascii="Times New Roman" w:hAnsi="Times New Roman" w:cs="Times New Roman"/>
          <w:iCs/>
          <w:sz w:val="24"/>
          <w:szCs w:val="24"/>
          <w:lang w:val="sr-Cyrl-CS"/>
        </w:rPr>
      </w:pPr>
    </w:p>
    <w:p w:rsidR="008E6768" w:rsidRPr="00BB7DE4" w:rsidRDefault="008E6768" w:rsidP="008E6768">
      <w:pPr>
        <w:spacing w:after="0" w:line="240" w:lineRule="auto"/>
        <w:jc w:val="both"/>
        <w:rPr>
          <w:rFonts w:ascii="Times New Roman" w:hAnsi="Times New Roman" w:cs="Times New Roman"/>
          <w:iCs/>
          <w:sz w:val="24"/>
          <w:szCs w:val="24"/>
          <w:lang w:val="sr-Cyrl-CS"/>
        </w:rPr>
      </w:pPr>
      <w:r w:rsidRPr="00BB7DE4">
        <w:rPr>
          <w:rFonts w:ascii="Times New Roman" w:eastAsia="TimesNewRomanPSMT" w:hAnsi="Times New Roman" w:cs="Times New Roman"/>
          <w:sz w:val="24"/>
          <w:szCs w:val="24"/>
          <w:lang w:val="sr-Cyrl-RS"/>
        </w:rPr>
        <w:t>ОБАВЕЗНИ УСЛОВИ</w:t>
      </w:r>
    </w:p>
    <w:p w:rsidR="008E6768" w:rsidRPr="00BB7DE4" w:rsidRDefault="008E6768" w:rsidP="008E6768">
      <w:pPr>
        <w:spacing w:after="0" w:line="240" w:lineRule="auto"/>
        <w:jc w:val="both"/>
        <w:rPr>
          <w:rFonts w:ascii="Times New Roman" w:eastAsia="TimesNewRomanPSMT" w:hAnsi="Times New Roman" w:cs="Times New Roman"/>
          <w:sz w:val="24"/>
          <w:szCs w:val="24"/>
          <w:lang w:val="en-GB"/>
        </w:rPr>
      </w:pPr>
    </w:p>
    <w:p w:rsidR="008E6768" w:rsidRPr="00BB7DE4" w:rsidRDefault="008E6768" w:rsidP="008E6768">
      <w:pPr>
        <w:spacing w:after="0" w:line="240" w:lineRule="auto"/>
        <w:jc w:val="both"/>
        <w:rPr>
          <w:rFonts w:ascii="Times New Roman" w:hAnsi="Times New Roman" w:cs="Times New Roman"/>
          <w:iCs/>
          <w:sz w:val="24"/>
          <w:szCs w:val="24"/>
          <w:lang w:val="sr-Cyrl-CS"/>
        </w:rPr>
      </w:pPr>
      <w:r w:rsidRPr="00BB7DE4">
        <w:rPr>
          <w:rFonts w:ascii="Times New Roman" w:eastAsia="TimesNewRomanPSMT" w:hAnsi="Times New Roman" w:cs="Times New Roman"/>
          <w:sz w:val="24"/>
          <w:szCs w:val="24"/>
          <w:lang w:val="sr-Cyrl-RS"/>
        </w:rPr>
        <w:t xml:space="preserve">Чл. 75. ст. 1. тач. 1) ЗЈН, услов под редним бројем 1.  обавезних услова – Доказ: </w:t>
      </w:r>
    </w:p>
    <w:p w:rsidR="008E6768" w:rsidRPr="00BB7DE4" w:rsidRDefault="008E6768" w:rsidP="008E6768">
      <w:pPr>
        <w:spacing w:after="0" w:line="240" w:lineRule="auto"/>
        <w:jc w:val="both"/>
        <w:rPr>
          <w:rFonts w:ascii="Times New Roman" w:hAnsi="Times New Roman" w:cs="Times New Roman"/>
          <w:sz w:val="24"/>
          <w:szCs w:val="24"/>
          <w:lang w:val="sr-Cyrl-RS"/>
        </w:rPr>
      </w:pPr>
      <w:r w:rsidRPr="00BB7DE4">
        <w:rPr>
          <w:rFonts w:ascii="Times New Roman" w:eastAsia="TimesNewRomanPSMT" w:hAnsi="Times New Roman" w:cs="Times New Roman"/>
          <w:sz w:val="24"/>
          <w:szCs w:val="24"/>
          <w:u w:val="single"/>
          <w:lang w:val="sr-Cyrl-RS"/>
        </w:rPr>
        <w:t>Правна лица:</w:t>
      </w:r>
      <w:r w:rsidRPr="00BB7DE4">
        <w:rPr>
          <w:rFonts w:ascii="Times New Roman" w:eastAsia="TimesNewRomanPSMT" w:hAnsi="Times New Roman" w:cs="Times New Roman"/>
          <w:sz w:val="24"/>
          <w:szCs w:val="24"/>
          <w:lang w:val="sr-Cyrl-RS"/>
        </w:rPr>
        <w:t xml:space="preserve"> И</w:t>
      </w:r>
      <w:r w:rsidRPr="00BB7DE4">
        <w:rPr>
          <w:rFonts w:ascii="Times New Roman" w:hAnsi="Times New Roman" w:cs="Times New Roman"/>
          <w:iCs/>
          <w:sz w:val="24"/>
          <w:szCs w:val="24"/>
          <w:lang w:val="sr-Cyrl-CS"/>
        </w:rPr>
        <w:t xml:space="preserve">звод </w:t>
      </w:r>
      <w:r w:rsidRPr="00BB7DE4">
        <w:rPr>
          <w:rFonts w:ascii="Times New Roman" w:hAnsi="Times New Roman" w:cs="Times New Roman"/>
          <w:sz w:val="24"/>
          <w:szCs w:val="24"/>
        </w:rPr>
        <w:t xml:space="preserve">из регистра Агенције за привредне регистре, односно извод из регистра надлежног </w:t>
      </w:r>
      <w:r w:rsidRPr="00BB7DE4">
        <w:rPr>
          <w:rFonts w:ascii="Times New Roman" w:hAnsi="Times New Roman" w:cs="Times New Roman"/>
          <w:sz w:val="24"/>
          <w:szCs w:val="24"/>
          <w:lang w:val="sr-Cyrl-RS"/>
        </w:rPr>
        <w:t>п</w:t>
      </w:r>
      <w:r w:rsidRPr="00BB7DE4">
        <w:rPr>
          <w:rFonts w:ascii="Times New Roman" w:hAnsi="Times New Roman" w:cs="Times New Roman"/>
          <w:sz w:val="24"/>
          <w:szCs w:val="24"/>
        </w:rPr>
        <w:t>ривредног суда</w:t>
      </w:r>
      <w:r w:rsidRPr="00BB7DE4">
        <w:rPr>
          <w:rFonts w:ascii="Times New Roman" w:hAnsi="Times New Roman" w:cs="Times New Roman"/>
          <w:sz w:val="24"/>
          <w:szCs w:val="24"/>
          <w:lang w:val="sr-Cyrl-RS"/>
        </w:rPr>
        <w:t xml:space="preserve">; </w:t>
      </w:r>
    </w:p>
    <w:p w:rsidR="008E6768" w:rsidRPr="00BB7DE4" w:rsidRDefault="008E6768" w:rsidP="008E6768">
      <w:pPr>
        <w:spacing w:after="0" w:line="240" w:lineRule="auto"/>
        <w:jc w:val="both"/>
        <w:rPr>
          <w:rFonts w:ascii="Times New Roman" w:eastAsia="TimesNewRomanPSMT" w:hAnsi="Times New Roman" w:cs="Times New Roman"/>
          <w:sz w:val="24"/>
          <w:szCs w:val="24"/>
          <w:lang w:val="sr-Cyrl-RS"/>
        </w:rPr>
      </w:pPr>
      <w:r w:rsidRPr="00BB7DE4">
        <w:rPr>
          <w:rFonts w:ascii="Times New Roman" w:hAnsi="Times New Roman" w:cs="Times New Roman"/>
          <w:sz w:val="24"/>
          <w:szCs w:val="24"/>
          <w:u w:val="single"/>
          <w:lang w:val="sr-Cyrl-RS"/>
        </w:rPr>
        <w:t>Предузетници:</w:t>
      </w:r>
      <w:r w:rsidRPr="00BB7DE4">
        <w:rPr>
          <w:rFonts w:ascii="Times New Roman" w:eastAsia="TimesNewRomanPSMT" w:hAnsi="Times New Roman" w:cs="Times New Roman"/>
          <w:sz w:val="24"/>
          <w:szCs w:val="24"/>
          <w:lang w:val="sr-Cyrl-RS"/>
        </w:rPr>
        <w:t xml:space="preserve"> И</w:t>
      </w:r>
      <w:r w:rsidRPr="00BB7DE4">
        <w:rPr>
          <w:rFonts w:ascii="Times New Roman" w:hAnsi="Times New Roman" w:cs="Times New Roman"/>
          <w:iCs/>
          <w:sz w:val="24"/>
          <w:szCs w:val="24"/>
          <w:lang w:val="sr-Cyrl-CS"/>
        </w:rPr>
        <w:t xml:space="preserve">звод </w:t>
      </w:r>
      <w:r w:rsidRPr="00BB7DE4">
        <w:rPr>
          <w:rFonts w:ascii="Times New Roman" w:hAnsi="Times New Roman" w:cs="Times New Roman"/>
          <w:sz w:val="24"/>
          <w:szCs w:val="24"/>
        </w:rPr>
        <w:t>из регистра Агенције за привредне регистре,</w:t>
      </w:r>
      <w:r w:rsidRPr="00BB7DE4">
        <w:rPr>
          <w:rFonts w:ascii="Times New Roman" w:hAnsi="Times New Roman" w:cs="Times New Roman"/>
          <w:sz w:val="24"/>
          <w:szCs w:val="24"/>
          <w:lang w:val="sr-Cyrl-RS"/>
        </w:rPr>
        <w:t xml:space="preserve"> односно извод из одговарајућег регистра.</w:t>
      </w:r>
    </w:p>
    <w:p w:rsidR="008E6768" w:rsidRPr="00BB7DE4" w:rsidRDefault="008E6768" w:rsidP="008E6768">
      <w:pPr>
        <w:spacing w:after="0" w:line="240" w:lineRule="auto"/>
        <w:jc w:val="both"/>
        <w:rPr>
          <w:rFonts w:ascii="Times New Roman" w:hAnsi="Times New Roman" w:cs="Times New Roman"/>
          <w:sz w:val="24"/>
          <w:szCs w:val="24"/>
          <w:lang w:val="sr-Cyrl-RS"/>
        </w:rPr>
      </w:pPr>
      <w:r w:rsidRPr="00BB7DE4">
        <w:rPr>
          <w:rFonts w:ascii="Times New Roman" w:eastAsia="TimesNewRomanPSMT" w:hAnsi="Times New Roman" w:cs="Times New Roman"/>
          <w:sz w:val="24"/>
          <w:szCs w:val="24"/>
          <w:lang w:val="sr-Cyrl-RS"/>
        </w:rPr>
        <w:t>Чл. 75. ст. 1. тач. 2) ЗЈН, услов под редним бројем 2.  обавезних услова – Доказ:</w:t>
      </w:r>
    </w:p>
    <w:p w:rsidR="008E6768" w:rsidRPr="00BB7DE4" w:rsidRDefault="008E6768" w:rsidP="008E6768">
      <w:pPr>
        <w:spacing w:after="0" w:line="240" w:lineRule="auto"/>
        <w:jc w:val="both"/>
        <w:rPr>
          <w:rFonts w:ascii="Times New Roman" w:hAnsi="Times New Roman" w:cs="Times New Roman"/>
          <w:sz w:val="24"/>
          <w:szCs w:val="24"/>
          <w:lang w:val="sr-Cyrl-RS"/>
        </w:rPr>
      </w:pPr>
      <w:r w:rsidRPr="00BB7DE4">
        <w:rPr>
          <w:rFonts w:ascii="Times New Roman" w:hAnsi="Times New Roman" w:cs="Times New Roman"/>
          <w:sz w:val="24"/>
          <w:szCs w:val="24"/>
          <w:u w:val="single"/>
        </w:rPr>
        <w:t>П</w:t>
      </w:r>
      <w:r w:rsidRPr="00BB7DE4">
        <w:rPr>
          <w:rFonts w:ascii="Times New Roman" w:hAnsi="Times New Roman" w:cs="Times New Roman"/>
          <w:sz w:val="24"/>
          <w:szCs w:val="24"/>
          <w:u w:val="single"/>
          <w:lang w:val="sr-Cyrl-CS"/>
        </w:rPr>
        <w:t>р</w:t>
      </w:r>
      <w:r w:rsidRPr="00BB7DE4">
        <w:rPr>
          <w:rFonts w:ascii="Times New Roman" w:hAnsi="Times New Roman" w:cs="Times New Roman"/>
          <w:sz w:val="24"/>
          <w:szCs w:val="24"/>
          <w:u w:val="single"/>
        </w:rPr>
        <w:t>авна лица:</w:t>
      </w:r>
      <w:r w:rsidRPr="00BB7DE4">
        <w:rPr>
          <w:rFonts w:ascii="Times New Roman" w:hAnsi="Times New Roman" w:cs="Times New Roman"/>
          <w:sz w:val="24"/>
          <w:szCs w:val="24"/>
        </w:rPr>
        <w:t xml:space="preserve"> 1) Извод из казнене евиденције, односно уверењe основног суда на чијем подручју се налази седиште домаћег правног лица</w:t>
      </w:r>
      <w:r w:rsidRPr="00BB7DE4">
        <w:rPr>
          <w:rFonts w:ascii="Times New Roman" w:hAnsi="Times New Roman" w:cs="Times New Roman"/>
          <w:sz w:val="24"/>
          <w:szCs w:val="24"/>
          <w:lang w:val="ru-RU"/>
        </w:rPr>
        <w:t>,</w:t>
      </w:r>
      <w:r w:rsidRPr="00BB7DE4">
        <w:rPr>
          <w:rFonts w:ascii="Times New Roman" w:hAnsi="Times New Roman" w:cs="Times New Roman"/>
          <w:sz w:val="24"/>
          <w:szCs w:val="24"/>
        </w:rPr>
        <w:t xml:space="preserve"> односно седиште представништва или </w:t>
      </w:r>
      <w:r w:rsidRPr="00BB7DE4">
        <w:rPr>
          <w:rFonts w:ascii="Times New Roman" w:hAnsi="Times New Roman" w:cs="Times New Roman"/>
          <w:sz w:val="24"/>
          <w:szCs w:val="24"/>
        </w:rPr>
        <w:lastRenderedPageBreak/>
        <w:t>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BB7DE4">
        <w:rPr>
          <w:rFonts w:ascii="Times New Roman" w:hAnsi="Times New Roman" w:cs="Times New Roman"/>
          <w:sz w:val="24"/>
          <w:szCs w:val="24"/>
          <w:lang w:val="sr-Cyrl-RS"/>
        </w:rPr>
        <w:t xml:space="preserve">. </w:t>
      </w:r>
      <w:r w:rsidRPr="00BB7DE4">
        <w:rPr>
          <w:rFonts w:ascii="Times New Roman" w:hAnsi="Times New Roman" w:cs="Times New Roman"/>
          <w:sz w:val="24"/>
          <w:szCs w:val="24"/>
          <w:u w:val="single"/>
          <w:lang w:val="sr-Cyrl-RS"/>
        </w:rPr>
        <w:t>Напомена</w:t>
      </w:r>
      <w:r w:rsidRPr="00BB7DE4">
        <w:rPr>
          <w:rFonts w:ascii="Times New Roman" w:hAnsi="Times New Roman" w:cs="Times New Roman"/>
          <w:sz w:val="24"/>
          <w:szCs w:val="24"/>
          <w:lang w:val="sr-Cyrl-RS"/>
        </w:rPr>
        <w:t xml:space="preserve">: Уколико уверење Основног суда не обухвата </w:t>
      </w:r>
      <w:r w:rsidRPr="00BB7DE4">
        <w:rPr>
          <w:rFonts w:ascii="Times New Roman" w:hAnsi="Times New Roman" w:cs="Times New Roman"/>
          <w:sz w:val="24"/>
          <w:szCs w:val="24"/>
        </w:rPr>
        <w:t>податке из казнене евиденције за кривична дела која су у надлежности редовног кривичног одељења Вишег суда</w:t>
      </w:r>
      <w:r w:rsidRPr="00BB7DE4">
        <w:rPr>
          <w:rFonts w:ascii="Times New Roman" w:hAnsi="Times New Roman" w:cs="Times New Roman"/>
          <w:sz w:val="24"/>
          <w:szCs w:val="24"/>
          <w:lang w:val="sr-Cyrl-RS"/>
        </w:rPr>
        <w:t xml:space="preserve">, потребно је поред уверења Основног суда доставити </w:t>
      </w:r>
      <w:r w:rsidRPr="00BB7DE4">
        <w:rPr>
          <w:rFonts w:ascii="Times New Roman" w:hAnsi="Times New Roman" w:cs="Times New Roman"/>
          <w:sz w:val="24"/>
          <w:szCs w:val="24"/>
          <w:u w:val="single"/>
          <w:lang w:val="sr-Cyrl-RS"/>
        </w:rPr>
        <w:t>И</w:t>
      </w:r>
      <w:r w:rsidRPr="00BB7DE4">
        <w:rPr>
          <w:rFonts w:ascii="Times New Roman" w:hAnsi="Times New Roman" w:cs="Times New Roman"/>
          <w:sz w:val="24"/>
          <w:szCs w:val="24"/>
          <w:lang w:val="sr-Cyrl-RS"/>
        </w:rPr>
        <w:t xml:space="preserve"> УВЕРЕЊЕ </w:t>
      </w:r>
      <w:r w:rsidRPr="00BB7DE4">
        <w:rPr>
          <w:rFonts w:ascii="Times New Roman" w:hAnsi="Times New Roman" w:cs="Times New Roman"/>
          <w:sz w:val="24"/>
          <w:szCs w:val="24"/>
        </w:rPr>
        <w:t>ВИШЕГ СУДА</w:t>
      </w:r>
      <w:r w:rsidRPr="00BB7DE4">
        <w:rPr>
          <w:rFonts w:ascii="Times New Roman" w:hAnsi="Times New Roman" w:cs="Times New Roman"/>
          <w:sz w:val="24"/>
          <w:szCs w:val="24"/>
          <w:lang w:val="sr-Cyrl-RS"/>
        </w:rPr>
        <w:t xml:space="preserve"> </w:t>
      </w:r>
      <w:r w:rsidRPr="00BB7DE4">
        <w:rPr>
          <w:rFonts w:ascii="Times New Roman" w:hAnsi="Times New Roman" w:cs="Times New Roman"/>
          <w:sz w:val="24"/>
          <w:szCs w:val="24"/>
        </w:rPr>
        <w:t>на чијем подручју је седиште домаћег правног лица</w:t>
      </w:r>
      <w:r w:rsidRPr="00BB7DE4">
        <w:rPr>
          <w:rFonts w:ascii="Times New Roman" w:hAnsi="Times New Roman" w:cs="Times New Roman"/>
          <w:sz w:val="24"/>
          <w:szCs w:val="24"/>
          <w:lang w:val="sr-Cyrl-RS"/>
        </w:rPr>
        <w:t xml:space="preserve">, </w:t>
      </w:r>
      <w:r w:rsidRPr="00BB7DE4">
        <w:rPr>
          <w:rFonts w:ascii="Times New Roman" w:hAnsi="Times New Roman" w:cs="Times New Roman"/>
          <w:sz w:val="24"/>
          <w:szCs w:val="24"/>
        </w:rPr>
        <w:t xml:space="preserve">односно седиште представништва или огранка страног правног лица, којом се потврђује да </w:t>
      </w:r>
      <w:r w:rsidRPr="00BB7DE4">
        <w:rPr>
          <w:rFonts w:ascii="Times New Roman" w:hAnsi="Times New Roman" w:cs="Times New Roman"/>
          <w:sz w:val="24"/>
          <w:szCs w:val="24"/>
          <w:lang w:val="sr-Cyrl-RS"/>
        </w:rPr>
        <w:t xml:space="preserve">правно лице </w:t>
      </w:r>
      <w:r w:rsidRPr="00BB7DE4">
        <w:rPr>
          <w:rFonts w:ascii="Times New Roman" w:hAnsi="Times New Roman" w:cs="Times New Roman"/>
          <w:sz w:val="24"/>
          <w:szCs w:val="24"/>
        </w:rPr>
        <w:t>није осуђиван</w:t>
      </w:r>
      <w:r w:rsidRPr="00BB7DE4">
        <w:rPr>
          <w:rFonts w:ascii="Times New Roman" w:hAnsi="Times New Roman" w:cs="Times New Roman"/>
          <w:sz w:val="24"/>
          <w:szCs w:val="24"/>
          <w:lang w:val="sr-Cyrl-RS"/>
        </w:rPr>
        <w:t>о</w:t>
      </w:r>
      <w:r w:rsidRPr="00BB7DE4">
        <w:rPr>
          <w:rFonts w:ascii="Times New Roman" w:hAnsi="Times New Roman" w:cs="Times New Roman"/>
          <w:sz w:val="24"/>
          <w:szCs w:val="24"/>
        </w:rPr>
        <w:t xml:space="preserve"> за кривична дела против привреде</w:t>
      </w:r>
      <w:r w:rsidRPr="00BB7DE4">
        <w:rPr>
          <w:rFonts w:ascii="Times New Roman" w:hAnsi="Times New Roman" w:cs="Times New Roman"/>
          <w:sz w:val="24"/>
          <w:szCs w:val="24"/>
          <w:lang w:val="sr-Cyrl-RS"/>
        </w:rPr>
        <w:t xml:space="preserve"> и</w:t>
      </w:r>
      <w:r w:rsidRPr="00BB7DE4">
        <w:rPr>
          <w:rFonts w:ascii="Times New Roman" w:hAnsi="Times New Roman" w:cs="Times New Roman"/>
          <w:sz w:val="24"/>
          <w:szCs w:val="24"/>
        </w:rPr>
        <w:t xml:space="preserve"> кривично дело примања мита</w:t>
      </w:r>
      <w:r w:rsidRPr="00BB7DE4">
        <w:rPr>
          <w:rFonts w:ascii="Times New Roman" w:hAnsi="Times New Roman" w:cs="Times New Roman"/>
          <w:sz w:val="24"/>
          <w:szCs w:val="24"/>
          <w:lang w:val="sr-Cyrl-RS"/>
        </w:rPr>
        <w:t xml:space="preserve">; </w:t>
      </w:r>
      <w:r w:rsidRPr="00BB7DE4">
        <w:rPr>
          <w:rFonts w:ascii="Times New Roman" w:hAnsi="Times New Roman" w:cs="Times New Roman"/>
          <w:sz w:val="24"/>
          <w:szCs w:val="24"/>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BB7DE4">
        <w:rPr>
          <w:rFonts w:ascii="Times New Roman" w:hAnsi="Times New Roman" w:cs="Times New Roman"/>
          <w:sz w:val="24"/>
          <w:szCs w:val="24"/>
          <w:lang w:val="sr-Cyrl-RS"/>
        </w:rPr>
        <w:t>закон</w:t>
      </w:r>
      <w:r w:rsidRPr="00BB7DE4">
        <w:rPr>
          <w:rFonts w:ascii="Times New Roman" w:hAnsi="Times New Roman" w:cs="Times New Roman"/>
          <w:sz w:val="24"/>
          <w:szCs w:val="24"/>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BB7DE4">
        <w:rPr>
          <w:rFonts w:ascii="Times New Roman" w:hAnsi="Times New Roman" w:cs="Times New Roman"/>
          <w:sz w:val="24"/>
          <w:szCs w:val="24"/>
          <w:lang w:val="sr-Cyrl-RS"/>
        </w:rPr>
        <w:t>закон</w:t>
      </w:r>
      <w:r w:rsidRPr="00BB7DE4">
        <w:rPr>
          <w:rFonts w:ascii="Times New Roman" w:hAnsi="Times New Roman" w:cs="Times New Roman"/>
          <w:sz w:val="24"/>
          <w:szCs w:val="24"/>
        </w:rPr>
        <w:t xml:space="preserve">ског заступника). Уколико понуђач има више </w:t>
      </w:r>
      <w:r w:rsidRPr="00BB7DE4">
        <w:rPr>
          <w:rFonts w:ascii="Times New Roman" w:hAnsi="Times New Roman" w:cs="Times New Roman"/>
          <w:sz w:val="24"/>
          <w:szCs w:val="24"/>
          <w:lang w:val="sr-Cyrl-RS"/>
        </w:rPr>
        <w:t>закон</w:t>
      </w:r>
      <w:r w:rsidRPr="00BB7DE4">
        <w:rPr>
          <w:rFonts w:ascii="Times New Roman" w:hAnsi="Times New Roman" w:cs="Times New Roman"/>
          <w:sz w:val="24"/>
          <w:szCs w:val="24"/>
        </w:rPr>
        <w:t xml:space="preserve">ских заступника дужан је да достави доказ за сваког од њих. </w:t>
      </w:r>
    </w:p>
    <w:p w:rsidR="008E6768" w:rsidRPr="00BB7DE4" w:rsidRDefault="008E6768" w:rsidP="008E6768">
      <w:pPr>
        <w:spacing w:after="0" w:line="240" w:lineRule="auto"/>
        <w:jc w:val="both"/>
        <w:rPr>
          <w:rFonts w:ascii="Times New Roman" w:hAnsi="Times New Roman" w:cs="Times New Roman"/>
          <w:sz w:val="24"/>
          <w:szCs w:val="24"/>
          <w:lang w:val="sr-Cyrl-RS"/>
        </w:rPr>
      </w:pPr>
      <w:r w:rsidRPr="00BB7DE4">
        <w:rPr>
          <w:rFonts w:ascii="Times New Roman" w:hAnsi="Times New Roman" w:cs="Times New Roman"/>
          <w:sz w:val="24"/>
          <w:szCs w:val="24"/>
          <w:u w:val="single"/>
        </w:rPr>
        <w:t>Предузетници и физичка лица:</w:t>
      </w:r>
      <w:r w:rsidRPr="00BB7DE4">
        <w:rPr>
          <w:rFonts w:ascii="Times New Roman" w:hAnsi="Times New Roman" w:cs="Times New Roman"/>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w:t>
      </w:r>
      <w:r w:rsidRPr="00BB7DE4">
        <w:rPr>
          <w:rFonts w:ascii="Times New Roman" w:hAnsi="Times New Roman" w:cs="Times New Roman"/>
          <w:color w:val="FF0000"/>
          <w:sz w:val="24"/>
          <w:szCs w:val="24"/>
        </w:rPr>
        <w:t xml:space="preserve"> </w:t>
      </w:r>
      <w:r w:rsidRPr="00BB7DE4">
        <w:rPr>
          <w:rFonts w:ascii="Times New Roman" w:hAnsi="Times New Roman" w:cs="Times New Roman"/>
          <w:sz w:val="24"/>
          <w:szCs w:val="24"/>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E6768" w:rsidRPr="00BB7DE4" w:rsidRDefault="008E6768" w:rsidP="008E6768">
      <w:pPr>
        <w:spacing w:after="0" w:line="240" w:lineRule="auto"/>
        <w:jc w:val="both"/>
        <w:rPr>
          <w:rFonts w:ascii="Times New Roman" w:hAnsi="Times New Roman" w:cs="Times New Roman"/>
          <w:sz w:val="24"/>
          <w:szCs w:val="24"/>
          <w:lang w:val="sr-Cyrl-RS"/>
        </w:rPr>
      </w:pPr>
      <w:r w:rsidRPr="00BB7DE4">
        <w:rPr>
          <w:rFonts w:ascii="Times New Roman" w:hAnsi="Times New Roman" w:cs="Times New Roman"/>
          <w:sz w:val="24"/>
          <w:szCs w:val="24"/>
        </w:rPr>
        <w:t>Доказ</w:t>
      </w:r>
      <w:r w:rsidRPr="00BB7DE4">
        <w:rPr>
          <w:rFonts w:ascii="Times New Roman" w:hAnsi="Times New Roman" w:cs="Times New Roman"/>
          <w:sz w:val="24"/>
          <w:szCs w:val="24"/>
          <w:lang w:val="sr-Cyrl-RS"/>
        </w:rPr>
        <w:t>и</w:t>
      </w:r>
      <w:r w:rsidRPr="00BB7DE4">
        <w:rPr>
          <w:rFonts w:ascii="Times New Roman" w:hAnsi="Times New Roman" w:cs="Times New Roman"/>
          <w:sz w:val="24"/>
          <w:szCs w:val="24"/>
        </w:rPr>
        <w:t xml:space="preserve"> не мо</w:t>
      </w:r>
      <w:r w:rsidRPr="00BB7DE4">
        <w:rPr>
          <w:rFonts w:ascii="Times New Roman" w:hAnsi="Times New Roman" w:cs="Times New Roman"/>
          <w:sz w:val="24"/>
          <w:szCs w:val="24"/>
          <w:lang w:val="sr-Cyrl-RS"/>
        </w:rPr>
        <w:t>гу</w:t>
      </w:r>
      <w:r w:rsidRPr="00BB7DE4">
        <w:rPr>
          <w:rFonts w:ascii="Times New Roman" w:hAnsi="Times New Roman" w:cs="Times New Roman"/>
          <w:sz w:val="24"/>
          <w:szCs w:val="24"/>
        </w:rPr>
        <w:t xml:space="preserve"> бити старији од два месеца пре отварања понуда</w:t>
      </w:r>
      <w:r w:rsidRPr="00BB7DE4">
        <w:rPr>
          <w:rFonts w:ascii="Times New Roman" w:hAnsi="Times New Roman" w:cs="Times New Roman"/>
          <w:sz w:val="24"/>
          <w:szCs w:val="24"/>
          <w:lang w:val="sr-Cyrl-RS"/>
        </w:rPr>
        <w:t>.</w:t>
      </w:r>
    </w:p>
    <w:p w:rsidR="008E6768" w:rsidRPr="00BB7DE4" w:rsidRDefault="008E6768" w:rsidP="008E6768">
      <w:pPr>
        <w:spacing w:after="0" w:line="240" w:lineRule="auto"/>
        <w:jc w:val="both"/>
        <w:rPr>
          <w:rFonts w:ascii="Times New Roman" w:hAnsi="Times New Roman" w:cs="Times New Roman"/>
          <w:sz w:val="24"/>
          <w:szCs w:val="24"/>
          <w:lang w:val="sr-Cyrl-RS"/>
        </w:rPr>
      </w:pPr>
      <w:r w:rsidRPr="00BB7DE4">
        <w:rPr>
          <w:rFonts w:ascii="Times New Roman" w:eastAsia="TimesNewRomanPSMT" w:hAnsi="Times New Roman" w:cs="Times New Roman"/>
          <w:sz w:val="24"/>
          <w:szCs w:val="24"/>
          <w:lang w:val="sr-Cyrl-RS"/>
        </w:rPr>
        <w:t>Чл. 75. ст. 1. тач. 4) ЗЈН, услов под редним бројем 3. обавезних услова  -</w:t>
      </w:r>
      <w:r w:rsidRPr="00BB7DE4">
        <w:rPr>
          <w:rFonts w:ascii="Times New Roman" w:hAnsi="Times New Roman" w:cs="Times New Roman"/>
          <w:sz w:val="24"/>
          <w:szCs w:val="24"/>
          <w:lang w:val="sr-Cyrl-CS"/>
        </w:rPr>
        <w:t xml:space="preserve"> Доказ: </w:t>
      </w:r>
    </w:p>
    <w:p w:rsidR="008E6768" w:rsidRPr="00BB7DE4" w:rsidRDefault="008E6768" w:rsidP="008E6768">
      <w:pPr>
        <w:spacing w:after="0" w:line="240" w:lineRule="auto"/>
        <w:jc w:val="both"/>
        <w:rPr>
          <w:rFonts w:ascii="Times New Roman" w:hAnsi="Times New Roman" w:cs="Times New Roman"/>
          <w:sz w:val="24"/>
          <w:szCs w:val="24"/>
          <w:lang w:val="sr-Cyrl-RS"/>
        </w:rPr>
      </w:pPr>
      <w:r w:rsidRPr="00BB7DE4">
        <w:rPr>
          <w:rFonts w:ascii="Times New Roman" w:hAnsi="Times New Roman" w:cs="Times New Roman"/>
          <w:sz w:val="24"/>
          <w:szCs w:val="24"/>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w:t>
      </w:r>
      <w:r w:rsidRPr="00BB7DE4">
        <w:rPr>
          <w:rFonts w:ascii="Times New Roman" w:hAnsi="Times New Roman" w:cs="Times New Roman"/>
          <w:sz w:val="24"/>
          <w:szCs w:val="24"/>
          <w:lang w:val="sr-Cyrl-RS"/>
        </w:rPr>
        <w:t xml:space="preserve">надлежног органа </w:t>
      </w:r>
      <w:r w:rsidRPr="00BB7DE4">
        <w:rPr>
          <w:rFonts w:ascii="Times New Roman" w:hAnsi="Times New Roman" w:cs="Times New Roman"/>
          <w:sz w:val="24"/>
          <w:szCs w:val="24"/>
        </w:rPr>
        <w:t xml:space="preserve">да се понуђач налази у поступку приватизације. </w:t>
      </w:r>
    </w:p>
    <w:p w:rsidR="008E6768" w:rsidRDefault="008E6768" w:rsidP="008E6768">
      <w:pPr>
        <w:spacing w:after="0" w:line="240" w:lineRule="auto"/>
        <w:jc w:val="both"/>
        <w:rPr>
          <w:rFonts w:ascii="Times New Roman" w:hAnsi="Times New Roman" w:cs="Times New Roman"/>
          <w:sz w:val="24"/>
          <w:szCs w:val="24"/>
          <w:lang w:val="sr-Cyrl-RS"/>
        </w:rPr>
      </w:pPr>
      <w:r w:rsidRPr="00BB7DE4">
        <w:rPr>
          <w:rFonts w:ascii="Times New Roman" w:hAnsi="Times New Roman" w:cs="Times New Roman"/>
          <w:sz w:val="24"/>
          <w:szCs w:val="24"/>
        </w:rPr>
        <w:t>Доказ</w:t>
      </w:r>
      <w:r w:rsidRPr="00BB7DE4">
        <w:rPr>
          <w:rFonts w:ascii="Times New Roman" w:hAnsi="Times New Roman" w:cs="Times New Roman"/>
          <w:sz w:val="24"/>
          <w:szCs w:val="24"/>
          <w:lang w:val="sr-Cyrl-RS"/>
        </w:rPr>
        <w:t>и</w:t>
      </w:r>
      <w:r w:rsidRPr="00BB7DE4">
        <w:rPr>
          <w:rFonts w:ascii="Times New Roman" w:hAnsi="Times New Roman" w:cs="Times New Roman"/>
          <w:sz w:val="24"/>
          <w:szCs w:val="24"/>
        </w:rPr>
        <w:t xml:space="preserve"> не мо</w:t>
      </w:r>
      <w:r w:rsidRPr="00BB7DE4">
        <w:rPr>
          <w:rFonts w:ascii="Times New Roman" w:hAnsi="Times New Roman" w:cs="Times New Roman"/>
          <w:sz w:val="24"/>
          <w:szCs w:val="24"/>
          <w:lang w:val="sr-Cyrl-RS"/>
        </w:rPr>
        <w:t>гу</w:t>
      </w:r>
      <w:r w:rsidRPr="00BB7DE4">
        <w:rPr>
          <w:rFonts w:ascii="Times New Roman" w:hAnsi="Times New Roman" w:cs="Times New Roman"/>
          <w:sz w:val="24"/>
          <w:szCs w:val="24"/>
        </w:rPr>
        <w:t xml:space="preserve"> бити старији од два месеца пре отварања понуда</w:t>
      </w:r>
      <w:r w:rsidRPr="00BB7DE4">
        <w:rPr>
          <w:rFonts w:ascii="Times New Roman" w:hAnsi="Times New Roman" w:cs="Times New Roman"/>
          <w:sz w:val="24"/>
          <w:szCs w:val="24"/>
          <w:lang w:val="sr-Cyrl-RS"/>
        </w:rPr>
        <w:t>.</w:t>
      </w:r>
    </w:p>
    <w:p w:rsidR="002C4760" w:rsidRPr="00EC18F6" w:rsidRDefault="002C4760">
      <w:pPr>
        <w:spacing w:after="252" w:line="271" w:lineRule="auto"/>
        <w:ind w:left="-15" w:right="3" w:firstLine="720"/>
        <w:jc w:val="both"/>
        <w:rPr>
          <w:rFonts w:ascii="Times New Roman" w:hAnsi="Times New Roman" w:cs="Times New Roman"/>
        </w:rPr>
      </w:pPr>
    </w:p>
    <w:p w:rsidR="001259C2" w:rsidRDefault="0061314D" w:rsidP="008C42E3">
      <w:pPr>
        <w:pStyle w:val="Heading1"/>
        <w:spacing w:after="0" w:line="240" w:lineRule="auto"/>
        <w:ind w:left="265" w:right="0"/>
      </w:pPr>
      <w:r w:rsidRPr="00EC18F6">
        <w:t xml:space="preserve">IV/1 ДОДАТНИ УСЛОВИ ЗА УЧЕШЋЕ У ПОСТУПКУ ЈАВНЕ НАБАВКЕ </w:t>
      </w:r>
    </w:p>
    <w:p w:rsidR="008C42E3" w:rsidRPr="008C42E3" w:rsidRDefault="008C42E3" w:rsidP="008C42E3"/>
    <w:p w:rsidR="000D0A4D" w:rsidRDefault="000D0A4D" w:rsidP="008C42E3">
      <w:pPr>
        <w:pStyle w:val="ListParagraph"/>
        <w:numPr>
          <w:ilvl w:val="0"/>
          <w:numId w:val="29"/>
        </w:num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 xml:space="preserve">Неопходан </w:t>
      </w:r>
      <w:r w:rsidRPr="0083658C">
        <w:rPr>
          <w:rFonts w:ascii="Times New Roman" w:hAnsi="Times New Roman" w:cs="Times New Roman"/>
          <w:b/>
          <w:sz w:val="24"/>
          <w:szCs w:val="24"/>
          <w:lang w:val="sr-Cyrl-RS"/>
        </w:rPr>
        <w:t>пословни капацитет</w:t>
      </w:r>
      <w:r>
        <w:rPr>
          <w:rFonts w:ascii="Times New Roman" w:hAnsi="Times New Roman" w:cs="Times New Roman"/>
          <w:sz w:val="24"/>
          <w:szCs w:val="24"/>
          <w:lang w:val="sr-Cyrl-RS"/>
        </w:rPr>
        <w:t xml:space="preserve"> услов под редним бројем 1. </w:t>
      </w:r>
      <w:r w:rsidRPr="000D0A4D">
        <w:rPr>
          <w:rFonts w:ascii="Times New Roman" w:hAnsi="Times New Roman" w:cs="Times New Roman"/>
          <w:b/>
          <w:sz w:val="24"/>
          <w:szCs w:val="24"/>
          <w:lang w:val="sr-Cyrl-RS"/>
        </w:rPr>
        <w:t>додатних услова</w:t>
      </w:r>
      <w:r>
        <w:rPr>
          <w:rFonts w:ascii="Times New Roman" w:hAnsi="Times New Roman" w:cs="Times New Roman"/>
          <w:sz w:val="24"/>
          <w:szCs w:val="24"/>
          <w:lang w:val="sr-Cyrl-RS"/>
        </w:rPr>
        <w:t xml:space="preserve"> – </w:t>
      </w:r>
      <w:r w:rsidRPr="000D0A4D">
        <w:rPr>
          <w:rFonts w:ascii="Times New Roman" w:hAnsi="Times New Roman" w:cs="Times New Roman"/>
          <w:b/>
          <w:sz w:val="24"/>
          <w:szCs w:val="24"/>
          <w:lang w:val="sr-Cyrl-RS"/>
        </w:rPr>
        <w:t>Доказ:</w:t>
      </w:r>
    </w:p>
    <w:p w:rsidR="000D0A4D" w:rsidRDefault="00E82DD8" w:rsidP="008C42E3">
      <w:pPr>
        <w:pStyle w:val="NoSpacing"/>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0D0A4D" w:rsidRPr="0044600A">
        <w:rPr>
          <w:rFonts w:ascii="Times New Roman" w:hAnsi="Times New Roman" w:cs="Times New Roman"/>
          <w:sz w:val="24"/>
          <w:szCs w:val="24"/>
        </w:rPr>
        <w:t xml:space="preserve">Приложити фотокопије закључених уговора о извођењу радова  и фотокопију окончане ситуације по приложеним уговорима као и копију потврда наручиоца о успешно реализованом уговору ( Модел обрасца </w:t>
      </w:r>
      <w:r w:rsidR="0044600A" w:rsidRPr="0044600A">
        <w:rPr>
          <w:rFonts w:ascii="Times New Roman" w:hAnsi="Times New Roman" w:cs="Times New Roman"/>
          <w:sz w:val="24"/>
          <w:szCs w:val="24"/>
        </w:rPr>
        <w:t>VI – 8 ), којим понуђач доказује да је у последње време три обрачунске године извршио радове који су предмете јав</w:t>
      </w:r>
      <w:r w:rsidR="005B0D2F">
        <w:rPr>
          <w:rFonts w:ascii="Times New Roman" w:hAnsi="Times New Roman" w:cs="Times New Roman"/>
          <w:sz w:val="24"/>
          <w:szCs w:val="24"/>
        </w:rPr>
        <w:t>не набавке у вредности најмање 1</w:t>
      </w:r>
      <w:r w:rsidR="002C4760">
        <w:rPr>
          <w:rFonts w:ascii="Times New Roman" w:hAnsi="Times New Roman" w:cs="Times New Roman"/>
          <w:sz w:val="24"/>
          <w:szCs w:val="24"/>
        </w:rPr>
        <w:t>0</w:t>
      </w:r>
      <w:r w:rsidR="0044600A" w:rsidRPr="0044600A">
        <w:rPr>
          <w:rFonts w:ascii="Times New Roman" w:hAnsi="Times New Roman" w:cs="Times New Roman"/>
          <w:sz w:val="24"/>
          <w:szCs w:val="24"/>
        </w:rPr>
        <w:t>.000.000,00 динара без ПДВ-а. Списак извршених радова понуђач доставља на обрасцу Референц листе – Образац VI –7. фотокопије релевантних страна окончане ситуације треба да садрже износ за исплату који је оверен од стране надзорног органа и наручиоца. Уколико је понуђач изводио радове као члан групе понуђача поред напред наведених доказа потребно је доставити и потврду водећег члана групе или други валидан документ о врсти и вредности изведених радова. Као референца ће се признавати изведени радови за период који није дужи од 3 (три) година пре објављивања позива за подношење понуда.</w:t>
      </w:r>
    </w:p>
    <w:p w:rsidR="00E82DD8" w:rsidRDefault="00E82DD8" w:rsidP="00E82DD8">
      <w:pPr>
        <w:pStyle w:val="NoSpacing"/>
        <w:ind w:firstLine="360"/>
        <w:jc w:val="both"/>
        <w:rPr>
          <w:rFonts w:ascii="Times New Roman" w:hAnsi="Times New Roman" w:cs="Times New Roman"/>
          <w:sz w:val="24"/>
          <w:szCs w:val="24"/>
        </w:rPr>
      </w:pPr>
    </w:p>
    <w:p w:rsidR="0044600A" w:rsidRDefault="00E82DD8" w:rsidP="00E82DD8">
      <w:pPr>
        <w:pStyle w:val="NoSpacing"/>
        <w:numPr>
          <w:ilvl w:val="0"/>
          <w:numId w:val="29"/>
        </w:numPr>
        <w:jc w:val="both"/>
        <w:rPr>
          <w:rFonts w:ascii="Times New Roman" w:hAnsi="Times New Roman" w:cs="Times New Roman"/>
          <w:sz w:val="24"/>
          <w:szCs w:val="24"/>
        </w:rPr>
      </w:pPr>
      <w:r w:rsidRPr="0083658C">
        <w:rPr>
          <w:rFonts w:ascii="Times New Roman" w:hAnsi="Times New Roman" w:cs="Times New Roman"/>
          <w:b/>
          <w:sz w:val="24"/>
          <w:szCs w:val="24"/>
        </w:rPr>
        <w:t>Кадровски капацитет</w:t>
      </w:r>
      <w:r>
        <w:rPr>
          <w:rFonts w:ascii="Times New Roman" w:hAnsi="Times New Roman" w:cs="Times New Roman"/>
          <w:sz w:val="24"/>
          <w:szCs w:val="24"/>
        </w:rPr>
        <w:t xml:space="preserve">, услов под редним бројем 2. </w:t>
      </w:r>
      <w:r w:rsidRPr="00E82DD8">
        <w:rPr>
          <w:rFonts w:ascii="Times New Roman" w:hAnsi="Times New Roman" w:cs="Times New Roman"/>
          <w:b/>
          <w:sz w:val="24"/>
          <w:szCs w:val="24"/>
        </w:rPr>
        <w:t>додатних услова -</w:t>
      </w:r>
      <w:r>
        <w:rPr>
          <w:rFonts w:ascii="Times New Roman" w:hAnsi="Times New Roman" w:cs="Times New Roman"/>
          <w:sz w:val="24"/>
          <w:szCs w:val="24"/>
        </w:rPr>
        <w:t xml:space="preserve">  </w:t>
      </w:r>
    </w:p>
    <w:p w:rsidR="00E82DD8" w:rsidRDefault="00E82DD8" w:rsidP="008C42E3">
      <w:pPr>
        <w:pStyle w:val="NoSpacing"/>
        <w:ind w:left="720"/>
        <w:jc w:val="both"/>
        <w:rPr>
          <w:rFonts w:ascii="Times New Roman" w:hAnsi="Times New Roman" w:cs="Times New Roman"/>
          <w:b/>
          <w:sz w:val="24"/>
          <w:szCs w:val="24"/>
        </w:rPr>
      </w:pPr>
      <w:r w:rsidRPr="00E82DD8">
        <w:rPr>
          <w:rFonts w:ascii="Times New Roman" w:hAnsi="Times New Roman" w:cs="Times New Roman"/>
          <w:b/>
          <w:sz w:val="24"/>
          <w:szCs w:val="24"/>
        </w:rPr>
        <w:t>Доказ:</w:t>
      </w:r>
    </w:p>
    <w:p w:rsidR="00E82DD8" w:rsidRDefault="00E82DD8" w:rsidP="008C42E3">
      <w:pPr>
        <w:pStyle w:val="NoSpacing"/>
        <w:ind w:firstLine="255"/>
        <w:jc w:val="both"/>
        <w:rPr>
          <w:rFonts w:ascii="Times New Roman" w:hAnsi="Times New Roman" w:cs="Times New Roman"/>
          <w:sz w:val="24"/>
          <w:szCs w:val="24"/>
        </w:rPr>
      </w:pPr>
      <w:r w:rsidRPr="00E82DD8">
        <w:rPr>
          <w:rFonts w:ascii="Times New Roman" w:hAnsi="Times New Roman" w:cs="Times New Roman"/>
          <w:sz w:val="24"/>
          <w:szCs w:val="24"/>
        </w:rPr>
        <w:t xml:space="preserve">Да понуђач располаже са бројем и квалификацијама извршиоца за све време извршења уговора о јавној набавци и то најмање </w:t>
      </w:r>
      <w:r w:rsidR="005C019C">
        <w:rPr>
          <w:rFonts w:ascii="Times New Roman" w:hAnsi="Times New Roman" w:cs="Times New Roman"/>
          <w:sz w:val="24"/>
          <w:szCs w:val="24"/>
        </w:rPr>
        <w:t>2</w:t>
      </w:r>
      <w:r w:rsidRPr="00E82DD8">
        <w:rPr>
          <w:rFonts w:ascii="Times New Roman" w:hAnsi="Times New Roman" w:cs="Times New Roman"/>
          <w:sz w:val="24"/>
          <w:szCs w:val="24"/>
        </w:rPr>
        <w:t xml:space="preserve"> извршиоц</w:t>
      </w:r>
      <w:r w:rsidR="00C11B6C">
        <w:rPr>
          <w:rFonts w:ascii="Times New Roman" w:hAnsi="Times New Roman" w:cs="Times New Roman"/>
          <w:sz w:val="24"/>
          <w:szCs w:val="24"/>
        </w:rPr>
        <w:t>а</w:t>
      </w:r>
      <w:r w:rsidRPr="00E82DD8">
        <w:rPr>
          <w:rFonts w:ascii="Times New Roman" w:hAnsi="Times New Roman" w:cs="Times New Roman"/>
          <w:sz w:val="24"/>
          <w:szCs w:val="24"/>
        </w:rPr>
        <w:t xml:space="preserve"> (на одређено или неодређено време) од којих је један дипл.инжењер грађевине (лиценца  ИКС </w:t>
      </w:r>
      <w:r w:rsidR="00914BAD">
        <w:rPr>
          <w:rFonts w:ascii="Times New Roman" w:hAnsi="Times New Roman" w:cs="Times New Roman"/>
          <w:sz w:val="24"/>
          <w:szCs w:val="24"/>
        </w:rPr>
        <w:t xml:space="preserve">400 или 401 или 410 или </w:t>
      </w:r>
      <w:r w:rsidRPr="00E82DD8">
        <w:rPr>
          <w:rFonts w:ascii="Times New Roman" w:hAnsi="Times New Roman" w:cs="Times New Roman"/>
          <w:sz w:val="24"/>
          <w:szCs w:val="24"/>
        </w:rPr>
        <w:t>412 или 41</w:t>
      </w:r>
      <w:r>
        <w:rPr>
          <w:rFonts w:ascii="Times New Roman" w:hAnsi="Times New Roman" w:cs="Times New Roman"/>
          <w:sz w:val="24"/>
          <w:szCs w:val="24"/>
        </w:rPr>
        <w:t>5</w:t>
      </w:r>
      <w:r w:rsidRPr="00E82DD8">
        <w:rPr>
          <w:rFonts w:ascii="Times New Roman" w:hAnsi="Times New Roman" w:cs="Times New Roman"/>
          <w:sz w:val="24"/>
          <w:szCs w:val="24"/>
        </w:rPr>
        <w:t xml:space="preserve"> или 41</w:t>
      </w:r>
      <w:r>
        <w:rPr>
          <w:rFonts w:ascii="Times New Roman" w:hAnsi="Times New Roman" w:cs="Times New Roman"/>
          <w:sz w:val="24"/>
          <w:szCs w:val="24"/>
        </w:rPr>
        <w:t>8</w:t>
      </w:r>
      <w:r w:rsidR="00FF65F1">
        <w:rPr>
          <w:rFonts w:ascii="Times New Roman" w:hAnsi="Times New Roman" w:cs="Times New Roman"/>
          <w:sz w:val="24"/>
          <w:szCs w:val="24"/>
        </w:rPr>
        <w:t xml:space="preserve"> </w:t>
      </w:r>
      <w:r w:rsidRPr="00E82DD8">
        <w:rPr>
          <w:rFonts w:ascii="Times New Roman" w:hAnsi="Times New Roman" w:cs="Times New Roman"/>
          <w:sz w:val="24"/>
          <w:szCs w:val="24"/>
        </w:rPr>
        <w:t xml:space="preserve"> са важећом лиценцом издатом од стране инжењерске коморе Србије) и</w:t>
      </w:r>
      <w:r w:rsidR="00914BAD">
        <w:rPr>
          <w:rFonts w:ascii="Times New Roman" w:hAnsi="Times New Roman" w:cs="Times New Roman"/>
          <w:sz w:val="24"/>
          <w:szCs w:val="24"/>
        </w:rPr>
        <w:t>ли</w:t>
      </w:r>
      <w:r w:rsidRPr="00E82DD8">
        <w:rPr>
          <w:rFonts w:ascii="Times New Roman" w:hAnsi="Times New Roman" w:cs="Times New Roman"/>
          <w:sz w:val="24"/>
          <w:szCs w:val="24"/>
        </w:rPr>
        <w:t xml:space="preserve"> један инжењер </w:t>
      </w:r>
      <w:r>
        <w:rPr>
          <w:rFonts w:ascii="Times New Roman" w:hAnsi="Times New Roman" w:cs="Times New Roman"/>
          <w:sz w:val="24"/>
          <w:szCs w:val="24"/>
        </w:rPr>
        <w:t>грађевине</w:t>
      </w:r>
      <w:r w:rsidRPr="00E82DD8">
        <w:rPr>
          <w:rFonts w:ascii="Times New Roman" w:hAnsi="Times New Roman" w:cs="Times New Roman"/>
          <w:sz w:val="24"/>
          <w:szCs w:val="24"/>
        </w:rPr>
        <w:t xml:space="preserve"> (лиценца ИКС </w:t>
      </w:r>
      <w:r>
        <w:rPr>
          <w:rFonts w:ascii="Times New Roman" w:hAnsi="Times New Roman" w:cs="Times New Roman"/>
          <w:sz w:val="24"/>
          <w:szCs w:val="24"/>
        </w:rPr>
        <w:t>812</w:t>
      </w:r>
      <w:r w:rsidRPr="00E82DD8">
        <w:rPr>
          <w:rFonts w:ascii="Times New Roman" w:hAnsi="Times New Roman" w:cs="Times New Roman"/>
          <w:sz w:val="24"/>
          <w:szCs w:val="24"/>
        </w:rPr>
        <w:t xml:space="preserve"> са важећом лиценцом издатом од стране инжењерске коморе Србије)</w:t>
      </w:r>
      <w:r w:rsidR="00FF65F1">
        <w:rPr>
          <w:rFonts w:ascii="Times New Roman" w:hAnsi="Times New Roman" w:cs="Times New Roman"/>
          <w:sz w:val="24"/>
          <w:szCs w:val="24"/>
        </w:rPr>
        <w:t>,</w:t>
      </w:r>
      <w:r w:rsidR="00C11B6C">
        <w:rPr>
          <w:rFonts w:ascii="Times New Roman" w:hAnsi="Times New Roman" w:cs="Times New Roman"/>
          <w:sz w:val="24"/>
          <w:szCs w:val="24"/>
        </w:rPr>
        <w:t xml:space="preserve"> </w:t>
      </w:r>
      <w:r w:rsidR="004F3E70">
        <w:rPr>
          <w:rFonts w:ascii="Times New Roman" w:hAnsi="Times New Roman" w:cs="Times New Roman"/>
          <w:sz w:val="24"/>
          <w:szCs w:val="24"/>
        </w:rPr>
        <w:t xml:space="preserve">и </w:t>
      </w:r>
      <w:r w:rsidR="00C11B6C">
        <w:rPr>
          <w:rFonts w:ascii="Times New Roman" w:hAnsi="Times New Roman" w:cs="Times New Roman"/>
          <w:sz w:val="24"/>
          <w:szCs w:val="24"/>
        </w:rPr>
        <w:t xml:space="preserve">један дипломирани инжењер електротехнике </w:t>
      </w:r>
      <w:r w:rsidR="00C11B6C" w:rsidRPr="00E82DD8">
        <w:rPr>
          <w:rFonts w:ascii="Times New Roman" w:hAnsi="Times New Roman" w:cs="Times New Roman"/>
          <w:sz w:val="24"/>
          <w:szCs w:val="24"/>
        </w:rPr>
        <w:t xml:space="preserve"> (лиценца ИКС </w:t>
      </w:r>
      <w:r w:rsidR="00C11B6C">
        <w:rPr>
          <w:rFonts w:ascii="Times New Roman" w:hAnsi="Times New Roman" w:cs="Times New Roman"/>
          <w:sz w:val="24"/>
          <w:szCs w:val="24"/>
        </w:rPr>
        <w:t>450</w:t>
      </w:r>
      <w:r w:rsidR="00C11B6C" w:rsidRPr="00E82DD8">
        <w:rPr>
          <w:rFonts w:ascii="Times New Roman" w:hAnsi="Times New Roman" w:cs="Times New Roman"/>
          <w:sz w:val="24"/>
          <w:szCs w:val="24"/>
        </w:rPr>
        <w:t xml:space="preserve"> са важећом лиценцом издатом од стране инжењерске коморе Србије)</w:t>
      </w:r>
    </w:p>
    <w:p w:rsidR="00810F8A" w:rsidRPr="00810F8A" w:rsidRDefault="00810F8A" w:rsidP="008C42E3">
      <w:pPr>
        <w:spacing w:line="240" w:lineRule="auto"/>
        <w:jc w:val="both"/>
        <w:rPr>
          <w:rFonts w:ascii="Times New Roman" w:hAnsi="Times New Roman" w:cs="Times New Roman"/>
          <w:sz w:val="24"/>
          <w:szCs w:val="24"/>
        </w:rPr>
      </w:pPr>
      <w:r w:rsidRPr="00810F8A">
        <w:rPr>
          <w:rFonts w:ascii="Times New Roman" w:hAnsi="Times New Roman" w:cs="Times New Roman"/>
          <w:sz w:val="24"/>
          <w:szCs w:val="24"/>
        </w:rPr>
        <w:lastRenderedPageBreak/>
        <w:t xml:space="preserve">Ако у уговору ван радног односа није наведено да ће носилац </w:t>
      </w:r>
      <w:proofErr w:type="gramStart"/>
      <w:r w:rsidRPr="00810F8A">
        <w:rPr>
          <w:rFonts w:ascii="Times New Roman" w:hAnsi="Times New Roman" w:cs="Times New Roman"/>
          <w:sz w:val="24"/>
          <w:szCs w:val="24"/>
        </w:rPr>
        <w:t>лиценце  бити</w:t>
      </w:r>
      <w:proofErr w:type="gramEnd"/>
      <w:r w:rsidRPr="00810F8A">
        <w:rPr>
          <w:rFonts w:ascii="Times New Roman" w:hAnsi="Times New Roman" w:cs="Times New Roman"/>
          <w:sz w:val="24"/>
          <w:szCs w:val="24"/>
        </w:rPr>
        <w:t xml:space="preserve"> ангажован за реализацију радова који су предмет ове јавне набавке потребно је приложити Анекс уговора којим се то дефинише.</w:t>
      </w:r>
    </w:p>
    <w:p w:rsidR="00810F8A" w:rsidRDefault="00810F8A" w:rsidP="008C42E3">
      <w:pPr>
        <w:spacing w:line="240" w:lineRule="auto"/>
        <w:jc w:val="both"/>
        <w:rPr>
          <w:rFonts w:ascii="Times New Roman" w:hAnsi="Times New Roman" w:cs="Times New Roman"/>
          <w:sz w:val="24"/>
          <w:szCs w:val="24"/>
        </w:rPr>
      </w:pPr>
      <w:r w:rsidRPr="00810F8A">
        <w:rPr>
          <w:rFonts w:ascii="Times New Roman" w:hAnsi="Times New Roman" w:cs="Times New Roman"/>
          <w:sz w:val="24"/>
          <w:szCs w:val="24"/>
        </w:rPr>
        <w:t>Фотокопије лиценце и потврде о важности лиценце морају се оверити печатом имаоца лиценце и његовим потписом и доставити заједно са доказима о радном статусу.</w:t>
      </w:r>
    </w:p>
    <w:p w:rsidR="00810F8A" w:rsidRPr="00810F8A" w:rsidRDefault="00810F8A" w:rsidP="008C42E3">
      <w:pPr>
        <w:pStyle w:val="NoSpacing"/>
        <w:numPr>
          <w:ilvl w:val="0"/>
          <w:numId w:val="29"/>
        </w:numPr>
        <w:jc w:val="both"/>
        <w:rPr>
          <w:rFonts w:ascii="Times New Roman" w:hAnsi="Times New Roman" w:cs="Times New Roman"/>
          <w:sz w:val="24"/>
          <w:szCs w:val="24"/>
        </w:rPr>
      </w:pPr>
      <w:r w:rsidRPr="0083658C">
        <w:rPr>
          <w:rFonts w:ascii="Times New Roman" w:hAnsi="Times New Roman" w:cs="Times New Roman"/>
          <w:b/>
          <w:sz w:val="24"/>
          <w:szCs w:val="24"/>
        </w:rPr>
        <w:t>Технички капацитет</w:t>
      </w:r>
      <w:r w:rsidRPr="00810F8A">
        <w:rPr>
          <w:rFonts w:ascii="Times New Roman" w:hAnsi="Times New Roman" w:cs="Times New Roman"/>
          <w:sz w:val="24"/>
          <w:szCs w:val="24"/>
        </w:rPr>
        <w:t xml:space="preserve">, услов под редним бројем </w:t>
      </w:r>
      <w:r>
        <w:rPr>
          <w:rFonts w:ascii="Times New Roman" w:hAnsi="Times New Roman" w:cs="Times New Roman"/>
          <w:sz w:val="24"/>
          <w:szCs w:val="24"/>
        </w:rPr>
        <w:t>4</w:t>
      </w:r>
      <w:r w:rsidRPr="00810F8A">
        <w:rPr>
          <w:rFonts w:ascii="Times New Roman" w:hAnsi="Times New Roman" w:cs="Times New Roman"/>
          <w:sz w:val="24"/>
          <w:szCs w:val="24"/>
        </w:rPr>
        <w:t>. додатних услова: Да понуђач располаже довољним техничким капацитетом односно да располаже следећом техничком опремом:</w:t>
      </w:r>
    </w:p>
    <w:p w:rsidR="00810F8A" w:rsidRPr="00810F8A" w:rsidRDefault="00810F8A" w:rsidP="008C42E3">
      <w:pPr>
        <w:pStyle w:val="NoSpacing"/>
        <w:jc w:val="both"/>
        <w:rPr>
          <w:rFonts w:ascii="Times New Roman" w:hAnsi="Times New Roman" w:cs="Times New Roman"/>
          <w:sz w:val="24"/>
          <w:szCs w:val="24"/>
        </w:rPr>
      </w:pPr>
      <w:r w:rsidRPr="00810F8A">
        <w:rPr>
          <w:rFonts w:ascii="Times New Roman" w:hAnsi="Times New Roman" w:cs="Times New Roman"/>
          <w:sz w:val="24"/>
          <w:szCs w:val="24"/>
        </w:rPr>
        <w:t xml:space="preserve">Камион </w:t>
      </w:r>
      <w:r>
        <w:rPr>
          <w:rFonts w:ascii="Times New Roman" w:hAnsi="Times New Roman" w:cs="Times New Roman"/>
          <w:sz w:val="24"/>
          <w:szCs w:val="24"/>
        </w:rPr>
        <w:t xml:space="preserve">кипер </w:t>
      </w:r>
      <w:r w:rsidRPr="00810F8A">
        <w:rPr>
          <w:rFonts w:ascii="Times New Roman" w:hAnsi="Times New Roman" w:cs="Times New Roman"/>
          <w:sz w:val="24"/>
          <w:szCs w:val="24"/>
        </w:rPr>
        <w:t>комада  1</w:t>
      </w:r>
    </w:p>
    <w:p w:rsidR="00810F8A" w:rsidRPr="00810F8A" w:rsidRDefault="00810F8A" w:rsidP="008C42E3">
      <w:pPr>
        <w:pStyle w:val="NoSpacing"/>
        <w:jc w:val="both"/>
        <w:rPr>
          <w:rFonts w:ascii="Times New Roman" w:hAnsi="Times New Roman" w:cs="Times New Roman"/>
          <w:sz w:val="24"/>
          <w:szCs w:val="24"/>
        </w:rPr>
      </w:pPr>
      <w:r w:rsidRPr="00810F8A">
        <w:rPr>
          <w:rFonts w:ascii="Times New Roman" w:hAnsi="Times New Roman" w:cs="Times New Roman"/>
          <w:sz w:val="24"/>
          <w:szCs w:val="24"/>
        </w:rPr>
        <w:t>Комбинована машина „скип“комада 1</w:t>
      </w:r>
    </w:p>
    <w:p w:rsidR="00810F8A" w:rsidRPr="00810F8A" w:rsidRDefault="008C42E3" w:rsidP="00810F8A">
      <w:pPr>
        <w:pStyle w:val="NoSpacing"/>
        <w:jc w:val="both"/>
        <w:rPr>
          <w:rFonts w:ascii="Times New Roman" w:hAnsi="Times New Roman" w:cs="Times New Roman"/>
          <w:sz w:val="24"/>
          <w:szCs w:val="24"/>
        </w:rPr>
      </w:pPr>
      <w:r>
        <w:rPr>
          <w:rFonts w:ascii="Times New Roman" w:hAnsi="Times New Roman" w:cs="Times New Roman"/>
          <w:sz w:val="24"/>
          <w:szCs w:val="24"/>
        </w:rPr>
        <w:t>Вибро ваљак комада 1</w:t>
      </w:r>
    </w:p>
    <w:p w:rsidR="00E82DD8" w:rsidRPr="00E82DD8" w:rsidRDefault="00810F8A" w:rsidP="00810F8A">
      <w:pPr>
        <w:pStyle w:val="NoSpacing"/>
        <w:ind w:firstLine="720"/>
        <w:jc w:val="both"/>
        <w:rPr>
          <w:rFonts w:ascii="Times New Roman" w:hAnsi="Times New Roman" w:cs="Times New Roman"/>
          <w:sz w:val="24"/>
          <w:szCs w:val="24"/>
        </w:rPr>
      </w:pPr>
      <w:r w:rsidRPr="00810F8A">
        <w:rPr>
          <w:rFonts w:ascii="Times New Roman" w:hAnsi="Times New Roman" w:cs="Times New Roman"/>
          <w:b/>
          <w:sz w:val="24"/>
          <w:szCs w:val="24"/>
        </w:rPr>
        <w:t>Доказ</w:t>
      </w:r>
      <w:r w:rsidRPr="00810F8A">
        <w:rPr>
          <w:rFonts w:ascii="Times New Roman" w:hAnsi="Times New Roman" w:cs="Times New Roman"/>
          <w:sz w:val="24"/>
          <w:szCs w:val="24"/>
        </w:rPr>
        <w:t>: Пописна листа са датумом 31.12.2018. године, потписана од стране овлашћеног лица понуђача и оверена печатом понуђача или аналитичка картица основних средстава, потписана од стране овлашћеног лица понуђача и оверена печатом понуђача или рачун и опремница за средства набављена 01.01.2018. године или уговор о закупу, који у прилогу мора имати пописну листу закуподавца или рачун и опремницу уколико је средство набављено од стране закуподавца након 01.01.2018. године или Уговор о лизингу.</w:t>
      </w:r>
    </w:p>
    <w:p w:rsidR="0083658C" w:rsidRDefault="0083658C" w:rsidP="0083658C"/>
    <w:p w:rsidR="008E6768" w:rsidRPr="00033566" w:rsidRDefault="008E6768" w:rsidP="008E6768">
      <w:pPr>
        <w:pStyle w:val="Heading1"/>
        <w:ind w:left="265" w:right="262"/>
        <w:jc w:val="both"/>
        <w:rPr>
          <w:bCs/>
          <w:i/>
          <w:iCs/>
          <w:szCs w:val="24"/>
        </w:rPr>
      </w:pPr>
      <w:r w:rsidRPr="00EC18F6">
        <w:t xml:space="preserve">V </w:t>
      </w:r>
      <w:r w:rsidRPr="00827AF7">
        <w:rPr>
          <w:szCs w:val="24"/>
          <w:lang w:val="sr-Cyrl-RS"/>
        </w:rPr>
        <w:t>ВР</w:t>
      </w:r>
      <w:r w:rsidRPr="00827AF7">
        <w:rPr>
          <w:bCs/>
          <w:i/>
          <w:iCs/>
          <w:szCs w:val="24"/>
        </w:rPr>
        <w:t>СТА, ТЕХНИЧКЕ КАРАКТЕРИСТИКЕ</w:t>
      </w:r>
      <w:r w:rsidRPr="00827AF7">
        <w:rPr>
          <w:bCs/>
          <w:i/>
          <w:iCs/>
          <w:szCs w:val="24"/>
          <w:lang w:val="sr-Cyrl-RS"/>
        </w:rPr>
        <w:t xml:space="preserve"> (</w:t>
      </w:r>
      <w:r w:rsidRPr="00827AF7">
        <w:rPr>
          <w:bCs/>
          <w:i/>
          <w:iCs/>
          <w:color w:val="auto"/>
          <w:szCs w:val="24"/>
          <w:lang w:val="sr-Cyrl-RS"/>
        </w:rPr>
        <w:t>СПЕЦИФИКАЦИЈЕ)</w:t>
      </w:r>
      <w:r w:rsidRPr="00827AF7">
        <w:rPr>
          <w:bCs/>
          <w:i/>
          <w:iCs/>
          <w:color w:val="auto"/>
          <w:szCs w:val="24"/>
        </w:rPr>
        <w:t>,</w:t>
      </w:r>
      <w:r w:rsidRPr="00827AF7">
        <w:rPr>
          <w:bCs/>
          <w:i/>
          <w:iCs/>
          <w:szCs w:val="24"/>
        </w:rPr>
        <w:t xml:space="preserve"> КВАЛИТЕТ, КОЛИЧИНА И ОПИС ДОБАРА, РАДОВА ИЛИ УСЛУГА, НАЧИН СПРОВОЂЕЊА КОНТРОЛЕ И ОБЕЗБЕЂИВАЊА ГАРАНЦИЈЕ КВАЛИТЕТА, РОК ИЗВРШЕЊА, </w:t>
      </w:r>
      <w:r w:rsidRPr="00827AF7">
        <w:rPr>
          <w:bCs/>
          <w:i/>
          <w:iCs/>
          <w:szCs w:val="24"/>
          <w:lang w:val="sr-Cyrl-CS"/>
        </w:rPr>
        <w:t xml:space="preserve">МЕСТО ИЗВРШЕЊА </w:t>
      </w:r>
      <w:r w:rsidRPr="00827AF7">
        <w:rPr>
          <w:bCs/>
          <w:i/>
          <w:iCs/>
          <w:szCs w:val="24"/>
        </w:rPr>
        <w:t>ИЛИ ИСПОРУКЕ ДОБАРА, ЕВЕНТУАЛНЕ ДОДАТНЕ УСЛУГЕ И СЛ</w:t>
      </w:r>
    </w:p>
    <w:p w:rsidR="00FF65F1" w:rsidRPr="006D422E" w:rsidRDefault="008E6768" w:rsidP="006D422E">
      <w:pPr>
        <w:pStyle w:val="NormalWeb"/>
        <w:spacing w:after="0"/>
        <w:jc w:val="both"/>
        <w:rPr>
          <w:lang w:val="sr-Cyrl-RS"/>
        </w:rPr>
      </w:pPr>
      <w:r w:rsidRPr="00033566">
        <w:rPr>
          <w:lang w:val="sr-Cyrl-RS"/>
        </w:rPr>
        <w:t>Врсте радова, предмер и предрачун као и техничке карактеристике су прецизно наведене у об</w:t>
      </w:r>
      <w:r>
        <w:rPr>
          <w:lang w:val="sr-Cyrl-RS"/>
        </w:rPr>
        <w:t>разцу структуре ценa</w:t>
      </w:r>
      <w:r w:rsidRPr="00033566">
        <w:rPr>
          <w:lang w:val="sr-Cyrl-RS"/>
        </w:rPr>
        <w:t xml:space="preserve"> са упутсвом како да се попуни са </w:t>
      </w:r>
      <w:r>
        <w:rPr>
          <w:lang w:val="sr-Cyrl-RS"/>
        </w:rPr>
        <w:t>рекапитулацијом</w:t>
      </w:r>
    </w:p>
    <w:p w:rsidR="008941E0" w:rsidRDefault="008941E0" w:rsidP="008941E0"/>
    <w:p w:rsidR="008941E0" w:rsidRPr="008941E0" w:rsidRDefault="008941E0" w:rsidP="008941E0">
      <w:pPr>
        <w:spacing w:after="0" w:line="240" w:lineRule="auto"/>
        <w:jc w:val="both"/>
        <w:rPr>
          <w:rFonts w:ascii="Times New Roman" w:hAnsi="Times New Roman" w:cs="Times New Roman"/>
          <w:sz w:val="24"/>
        </w:rPr>
      </w:pPr>
      <w:r w:rsidRPr="008941E0">
        <w:rPr>
          <w:rFonts w:ascii="Times New Roman" w:hAnsi="Times New Roman" w:cs="Times New Roman"/>
          <w:sz w:val="24"/>
        </w:rPr>
        <w:t>Постојеће стање</w:t>
      </w:r>
    </w:p>
    <w:p w:rsidR="008941E0" w:rsidRPr="008941E0" w:rsidRDefault="008941E0" w:rsidP="008941E0">
      <w:pPr>
        <w:spacing w:after="0" w:line="240" w:lineRule="auto"/>
        <w:jc w:val="both"/>
        <w:rPr>
          <w:rFonts w:ascii="Times New Roman" w:hAnsi="Times New Roman" w:cs="Times New Roman"/>
          <w:sz w:val="24"/>
        </w:rPr>
      </w:pPr>
      <w:r w:rsidRPr="008941E0">
        <w:rPr>
          <w:rFonts w:ascii="Times New Roman" w:hAnsi="Times New Roman" w:cs="Times New Roman"/>
          <w:sz w:val="24"/>
        </w:rPr>
        <w:t>Постојећи тротоар у улици Стевана Сремца је од земљаног материјала и из тог разлога није за употребу па се пешаци крећу по коловозу чиме је њихова, као и безбедност других учесника у саобраћају, угрожена.</w:t>
      </w:r>
    </w:p>
    <w:p w:rsidR="008941E0" w:rsidRPr="008941E0" w:rsidRDefault="008941E0" w:rsidP="008941E0">
      <w:pPr>
        <w:spacing w:after="0" w:line="240" w:lineRule="auto"/>
        <w:jc w:val="both"/>
        <w:rPr>
          <w:rFonts w:ascii="Times New Roman" w:hAnsi="Times New Roman" w:cs="Times New Roman"/>
          <w:sz w:val="24"/>
        </w:rPr>
      </w:pPr>
      <w:r w:rsidRPr="008941E0">
        <w:rPr>
          <w:rFonts w:ascii="Times New Roman" w:hAnsi="Times New Roman" w:cs="Times New Roman"/>
          <w:sz w:val="24"/>
        </w:rPr>
        <w:t>Пројектовано решење</w:t>
      </w:r>
    </w:p>
    <w:p w:rsidR="008941E0" w:rsidRPr="008941E0" w:rsidRDefault="008941E0" w:rsidP="008941E0">
      <w:pPr>
        <w:spacing w:after="0" w:line="240" w:lineRule="auto"/>
        <w:jc w:val="both"/>
        <w:rPr>
          <w:rFonts w:ascii="Times New Roman" w:hAnsi="Times New Roman" w:cs="Times New Roman"/>
          <w:sz w:val="24"/>
        </w:rPr>
      </w:pPr>
      <w:r w:rsidRPr="008941E0">
        <w:rPr>
          <w:rFonts w:ascii="Times New Roman" w:hAnsi="Times New Roman" w:cs="Times New Roman"/>
          <w:sz w:val="24"/>
        </w:rPr>
        <w:t xml:space="preserve">На основу Пројектног задатка, Пројектом за извођење, предвиђена је реконструкција тротоара у улици Стевана Сремца на к.п.бр. 877/3 КО Ћуприја-град, од раскрснице са улицом Алексе Шантића до раскрснице са улицом Стевана Мокрањца, односно испред к.п. бр. 879 КО Ћуприја- град на којој се налази Школа за музичке таленте, у укупној дужини од око 160 </w:t>
      </w:r>
      <w:r w:rsidRPr="008941E0">
        <w:rPr>
          <w:rFonts w:ascii="Times New Roman" w:hAnsi="Times New Roman" w:cs="Times New Roman"/>
          <w:sz w:val="24"/>
          <w:lang w:val="sr-Latn-RS"/>
        </w:rPr>
        <w:t>m</w:t>
      </w:r>
      <w:r w:rsidRPr="008941E0">
        <w:rPr>
          <w:rFonts w:ascii="Times New Roman" w:hAnsi="Times New Roman" w:cs="Times New Roman"/>
          <w:sz w:val="24"/>
        </w:rPr>
        <w:t>.</w:t>
      </w:r>
    </w:p>
    <w:p w:rsidR="008941E0" w:rsidRPr="008941E0" w:rsidRDefault="008941E0" w:rsidP="008941E0">
      <w:pPr>
        <w:spacing w:after="0" w:line="240" w:lineRule="auto"/>
        <w:jc w:val="both"/>
        <w:rPr>
          <w:rFonts w:ascii="Times New Roman" w:hAnsi="Times New Roman" w:cs="Times New Roman"/>
          <w:sz w:val="24"/>
        </w:rPr>
      </w:pPr>
      <w:r w:rsidRPr="008941E0">
        <w:rPr>
          <w:rFonts w:ascii="Times New Roman" w:hAnsi="Times New Roman" w:cs="Times New Roman"/>
          <w:sz w:val="24"/>
        </w:rPr>
        <w:t>Предметни тротоар лоциран је уз постојећи коловоз, према граници парцеле.</w:t>
      </w:r>
    </w:p>
    <w:p w:rsidR="008941E0" w:rsidRPr="008941E0" w:rsidRDefault="008941E0" w:rsidP="008941E0">
      <w:pPr>
        <w:spacing w:after="0" w:line="240" w:lineRule="auto"/>
        <w:jc w:val="both"/>
        <w:rPr>
          <w:rFonts w:ascii="Times New Roman" w:hAnsi="Times New Roman" w:cs="Times New Roman"/>
          <w:sz w:val="24"/>
        </w:rPr>
      </w:pPr>
      <w:r w:rsidRPr="008941E0">
        <w:rPr>
          <w:rFonts w:ascii="Times New Roman" w:hAnsi="Times New Roman" w:cs="Times New Roman"/>
          <w:sz w:val="24"/>
        </w:rPr>
        <w:t>Генерално ширина тротоара је 1.5</w:t>
      </w:r>
      <w:r w:rsidRPr="008941E0">
        <w:rPr>
          <w:rFonts w:ascii="Times New Roman" w:hAnsi="Times New Roman" w:cs="Times New Roman"/>
          <w:sz w:val="24"/>
          <w:lang w:val="sr-Latn-RS"/>
        </w:rPr>
        <w:t>m</w:t>
      </w:r>
      <w:r w:rsidRPr="008941E0">
        <w:rPr>
          <w:rFonts w:ascii="Times New Roman" w:hAnsi="Times New Roman" w:cs="Times New Roman"/>
          <w:sz w:val="24"/>
        </w:rPr>
        <w:t>, док је између пешачке стазе и границе парцеле предвиђен</w:t>
      </w:r>
    </w:p>
    <w:p w:rsidR="008941E0" w:rsidRPr="008941E0" w:rsidRDefault="008941E0" w:rsidP="008941E0">
      <w:pPr>
        <w:spacing w:after="0" w:line="240" w:lineRule="auto"/>
        <w:jc w:val="both"/>
        <w:rPr>
          <w:rFonts w:ascii="Times New Roman" w:hAnsi="Times New Roman" w:cs="Times New Roman"/>
          <w:sz w:val="24"/>
        </w:rPr>
      </w:pPr>
      <w:proofErr w:type="gramStart"/>
      <w:r w:rsidRPr="008941E0">
        <w:rPr>
          <w:rFonts w:ascii="Times New Roman" w:hAnsi="Times New Roman" w:cs="Times New Roman"/>
          <w:sz w:val="24"/>
        </w:rPr>
        <w:t>зелени</w:t>
      </w:r>
      <w:proofErr w:type="gramEnd"/>
      <w:r w:rsidRPr="008941E0">
        <w:rPr>
          <w:rFonts w:ascii="Times New Roman" w:hAnsi="Times New Roman" w:cs="Times New Roman"/>
          <w:sz w:val="24"/>
        </w:rPr>
        <w:t xml:space="preserve"> појас.</w:t>
      </w:r>
    </w:p>
    <w:p w:rsidR="008941E0" w:rsidRDefault="008941E0" w:rsidP="008941E0">
      <w:pPr>
        <w:spacing w:after="0" w:line="240" w:lineRule="auto"/>
        <w:jc w:val="both"/>
        <w:rPr>
          <w:rFonts w:ascii="Times New Roman" w:hAnsi="Times New Roman" w:cs="Times New Roman"/>
          <w:sz w:val="24"/>
        </w:rPr>
      </w:pPr>
      <w:r w:rsidRPr="008941E0">
        <w:rPr>
          <w:rFonts w:ascii="Times New Roman" w:hAnsi="Times New Roman" w:cs="Times New Roman"/>
          <w:sz w:val="24"/>
        </w:rPr>
        <w:t>Пројектним задатком дефинисано је поплочавање тротоара бехатон плочама. Пројектом су предвиђени следећи слојеви пешачке стазе:</w:t>
      </w:r>
    </w:p>
    <w:p w:rsidR="008941E0" w:rsidRPr="008941E0" w:rsidRDefault="008941E0" w:rsidP="008941E0">
      <w:pPr>
        <w:spacing w:after="0" w:line="240" w:lineRule="auto"/>
        <w:jc w:val="both"/>
        <w:rPr>
          <w:rFonts w:ascii="Times New Roman" w:hAnsi="Times New Roman" w:cs="Times New Roman"/>
          <w:sz w:val="24"/>
        </w:rPr>
      </w:pPr>
    </w:p>
    <w:p w:rsidR="008941E0" w:rsidRPr="008941E0" w:rsidRDefault="008941E0" w:rsidP="008941E0">
      <w:pPr>
        <w:spacing w:line="240" w:lineRule="auto"/>
        <w:rPr>
          <w:rFonts w:ascii="Times New Roman" w:hAnsi="Times New Roman" w:cs="Times New Roman"/>
          <w:sz w:val="24"/>
          <w:szCs w:val="24"/>
          <w:lang w:val="sr-Latn-RS"/>
        </w:rPr>
      </w:pPr>
      <w:proofErr w:type="gramStart"/>
      <w:r w:rsidRPr="008941E0">
        <w:rPr>
          <w:rFonts w:ascii="Times New Roman" w:hAnsi="Times New Roman" w:cs="Times New Roman"/>
          <w:sz w:val="24"/>
          <w:szCs w:val="24"/>
        </w:rPr>
        <w:t>бехатон</w:t>
      </w:r>
      <w:proofErr w:type="gramEnd"/>
      <w:r w:rsidRPr="008941E0">
        <w:rPr>
          <w:rFonts w:ascii="Times New Roman" w:hAnsi="Times New Roman" w:cs="Times New Roman"/>
          <w:sz w:val="24"/>
          <w:szCs w:val="24"/>
        </w:rPr>
        <w:t xml:space="preserve"> плоче</w:t>
      </w:r>
      <w:r w:rsidRPr="008941E0">
        <w:rPr>
          <w:rFonts w:ascii="Times New Roman" w:hAnsi="Times New Roman" w:cs="Times New Roman"/>
          <w:sz w:val="24"/>
          <w:szCs w:val="24"/>
        </w:rPr>
        <w:tab/>
      </w:r>
      <w:r w:rsidRPr="008941E0">
        <w:rPr>
          <w:rFonts w:ascii="Times New Roman" w:hAnsi="Times New Roman" w:cs="Times New Roman"/>
          <w:sz w:val="24"/>
          <w:szCs w:val="24"/>
          <w:lang w:val="sr-Latn-RS"/>
        </w:rPr>
        <w:t>d</w:t>
      </w:r>
      <w:r w:rsidRPr="008941E0">
        <w:rPr>
          <w:rFonts w:ascii="Times New Roman" w:hAnsi="Times New Roman" w:cs="Times New Roman"/>
          <w:sz w:val="24"/>
          <w:szCs w:val="24"/>
        </w:rPr>
        <w:t>=6</w:t>
      </w:r>
      <w:r w:rsidRPr="008941E0">
        <w:rPr>
          <w:rFonts w:ascii="Times New Roman" w:hAnsi="Times New Roman" w:cs="Times New Roman"/>
          <w:sz w:val="24"/>
          <w:szCs w:val="24"/>
          <w:lang w:val="sr-Latn-RS"/>
        </w:rPr>
        <w:t xml:space="preserve"> cm</w:t>
      </w:r>
    </w:p>
    <w:p w:rsidR="008941E0" w:rsidRPr="008941E0" w:rsidRDefault="008941E0" w:rsidP="008941E0">
      <w:pPr>
        <w:spacing w:line="240" w:lineRule="auto"/>
        <w:rPr>
          <w:rFonts w:ascii="Times New Roman" w:hAnsi="Times New Roman" w:cs="Times New Roman"/>
          <w:sz w:val="24"/>
          <w:szCs w:val="24"/>
          <w:lang w:val="sr-Latn-RS"/>
        </w:rPr>
      </w:pPr>
      <w:proofErr w:type="gramStart"/>
      <w:r w:rsidRPr="008941E0">
        <w:rPr>
          <w:rFonts w:ascii="Times New Roman" w:hAnsi="Times New Roman" w:cs="Times New Roman"/>
          <w:sz w:val="24"/>
          <w:szCs w:val="24"/>
        </w:rPr>
        <w:t>сепарисани</w:t>
      </w:r>
      <w:proofErr w:type="gramEnd"/>
      <w:r w:rsidRPr="008941E0">
        <w:rPr>
          <w:rFonts w:ascii="Times New Roman" w:hAnsi="Times New Roman" w:cs="Times New Roman"/>
          <w:sz w:val="24"/>
          <w:szCs w:val="24"/>
        </w:rPr>
        <w:t xml:space="preserve"> камени агрегат 0/4</w:t>
      </w:r>
      <w:r w:rsidRPr="008941E0">
        <w:rPr>
          <w:rFonts w:ascii="Times New Roman" w:hAnsi="Times New Roman" w:cs="Times New Roman"/>
          <w:sz w:val="24"/>
          <w:szCs w:val="24"/>
          <w:lang w:val="sr-Latn-RS"/>
        </w:rPr>
        <w:t>mm</w:t>
      </w:r>
      <w:r w:rsidRPr="008941E0">
        <w:rPr>
          <w:rFonts w:ascii="Times New Roman" w:hAnsi="Times New Roman" w:cs="Times New Roman"/>
          <w:sz w:val="24"/>
          <w:szCs w:val="24"/>
          <w:lang w:val="sr-Cyrl-RS"/>
        </w:rPr>
        <w:t xml:space="preserve">, </w:t>
      </w:r>
      <w:r w:rsidRPr="008941E0">
        <w:rPr>
          <w:rFonts w:ascii="Times New Roman" w:hAnsi="Times New Roman" w:cs="Times New Roman"/>
          <w:sz w:val="24"/>
          <w:szCs w:val="24"/>
          <w:lang w:val="sr-Latn-RS"/>
        </w:rPr>
        <w:t>d</w:t>
      </w:r>
      <w:r w:rsidRPr="008941E0">
        <w:rPr>
          <w:rFonts w:ascii="Times New Roman" w:hAnsi="Times New Roman" w:cs="Times New Roman"/>
          <w:sz w:val="24"/>
          <w:szCs w:val="24"/>
        </w:rPr>
        <w:t>=4</w:t>
      </w:r>
      <w:r w:rsidRPr="008941E0">
        <w:rPr>
          <w:rFonts w:ascii="Times New Roman" w:hAnsi="Times New Roman" w:cs="Times New Roman"/>
          <w:sz w:val="24"/>
          <w:szCs w:val="24"/>
          <w:lang w:val="sr-Latn-RS"/>
        </w:rPr>
        <w:t>cm</w:t>
      </w:r>
    </w:p>
    <w:p w:rsidR="008941E0" w:rsidRPr="008941E0" w:rsidRDefault="008941E0" w:rsidP="008941E0">
      <w:pPr>
        <w:spacing w:line="240" w:lineRule="auto"/>
        <w:rPr>
          <w:rFonts w:ascii="Times New Roman" w:hAnsi="Times New Roman" w:cs="Times New Roman"/>
          <w:sz w:val="24"/>
          <w:szCs w:val="24"/>
          <w:lang w:val="sr-Latn-RS"/>
        </w:rPr>
      </w:pPr>
      <w:r w:rsidRPr="008941E0">
        <w:rPr>
          <w:rFonts w:ascii="Times New Roman" w:hAnsi="Times New Roman" w:cs="Times New Roman"/>
          <w:sz w:val="24"/>
          <w:szCs w:val="24"/>
        </w:rPr>
        <w:t xml:space="preserve"> </w:t>
      </w:r>
      <w:proofErr w:type="gramStart"/>
      <w:r w:rsidRPr="008941E0">
        <w:rPr>
          <w:rFonts w:ascii="Times New Roman" w:hAnsi="Times New Roman" w:cs="Times New Roman"/>
          <w:sz w:val="24"/>
          <w:szCs w:val="24"/>
        </w:rPr>
        <w:t>дробљени</w:t>
      </w:r>
      <w:proofErr w:type="gramEnd"/>
      <w:r w:rsidRPr="008941E0">
        <w:rPr>
          <w:rFonts w:ascii="Times New Roman" w:hAnsi="Times New Roman" w:cs="Times New Roman"/>
          <w:sz w:val="24"/>
          <w:szCs w:val="24"/>
        </w:rPr>
        <w:t xml:space="preserve"> камени агрегат 0/31.5 </w:t>
      </w:r>
      <w:r w:rsidRPr="008941E0">
        <w:rPr>
          <w:rFonts w:ascii="Times New Roman" w:hAnsi="Times New Roman" w:cs="Times New Roman"/>
          <w:sz w:val="24"/>
          <w:szCs w:val="24"/>
          <w:lang w:val="sr-Latn-RS"/>
        </w:rPr>
        <w:t>mm</w:t>
      </w:r>
      <w:r w:rsidRPr="008941E0">
        <w:rPr>
          <w:rFonts w:ascii="Times New Roman" w:hAnsi="Times New Roman" w:cs="Times New Roman"/>
          <w:sz w:val="24"/>
          <w:szCs w:val="24"/>
          <w:lang w:val="sr-Cyrl-RS"/>
        </w:rPr>
        <w:t>,</w:t>
      </w:r>
      <w:r w:rsidRPr="008941E0">
        <w:rPr>
          <w:rFonts w:ascii="Times New Roman" w:hAnsi="Times New Roman" w:cs="Times New Roman"/>
          <w:sz w:val="24"/>
          <w:szCs w:val="24"/>
        </w:rPr>
        <w:t xml:space="preserve"> </w:t>
      </w:r>
      <w:r w:rsidRPr="008941E0">
        <w:rPr>
          <w:rFonts w:ascii="Times New Roman" w:hAnsi="Times New Roman" w:cs="Times New Roman"/>
          <w:sz w:val="24"/>
          <w:szCs w:val="24"/>
          <w:lang w:val="sr-Latn-RS"/>
        </w:rPr>
        <w:t>d</w:t>
      </w:r>
      <w:r w:rsidRPr="008941E0">
        <w:rPr>
          <w:rFonts w:ascii="Times New Roman" w:hAnsi="Times New Roman" w:cs="Times New Roman"/>
          <w:sz w:val="24"/>
          <w:szCs w:val="24"/>
        </w:rPr>
        <w:t>=20</w:t>
      </w:r>
      <w:r w:rsidRPr="008941E0">
        <w:rPr>
          <w:rFonts w:ascii="Times New Roman" w:hAnsi="Times New Roman" w:cs="Times New Roman"/>
          <w:sz w:val="24"/>
          <w:szCs w:val="24"/>
          <w:lang w:val="sr-Latn-RS"/>
        </w:rPr>
        <w:t>cm</w:t>
      </w:r>
    </w:p>
    <w:p w:rsidR="008941E0" w:rsidRPr="008941E0" w:rsidRDefault="008941E0" w:rsidP="008941E0">
      <w:pPr>
        <w:spacing w:line="240" w:lineRule="auto"/>
        <w:rPr>
          <w:rFonts w:ascii="Times New Roman" w:hAnsi="Times New Roman" w:cs="Times New Roman"/>
          <w:sz w:val="24"/>
          <w:szCs w:val="24"/>
          <w:lang w:val="sr-Latn-RS"/>
        </w:rPr>
      </w:pPr>
      <w:r w:rsidRPr="008941E0">
        <w:rPr>
          <w:rFonts w:ascii="Times New Roman" w:hAnsi="Times New Roman" w:cs="Times New Roman"/>
          <w:sz w:val="24"/>
          <w:szCs w:val="24"/>
        </w:rPr>
        <w:t>На месту паркинга и на прилазима објектима предвиђена је следећа контрукција тротоара: бехатон плоче</w:t>
      </w:r>
      <w:r w:rsidRPr="008941E0">
        <w:rPr>
          <w:rFonts w:ascii="Times New Roman" w:hAnsi="Times New Roman" w:cs="Times New Roman"/>
          <w:sz w:val="24"/>
          <w:szCs w:val="24"/>
        </w:rPr>
        <w:tab/>
      </w:r>
      <w:r w:rsidRPr="008941E0">
        <w:rPr>
          <w:rFonts w:ascii="Times New Roman" w:hAnsi="Times New Roman" w:cs="Times New Roman"/>
          <w:sz w:val="24"/>
          <w:szCs w:val="24"/>
          <w:lang w:val="sr-Latn-RS"/>
        </w:rPr>
        <w:t>d</w:t>
      </w:r>
      <w:r w:rsidRPr="008941E0">
        <w:rPr>
          <w:rFonts w:ascii="Times New Roman" w:hAnsi="Times New Roman" w:cs="Times New Roman"/>
          <w:sz w:val="24"/>
          <w:szCs w:val="24"/>
        </w:rPr>
        <w:t>=8</w:t>
      </w:r>
      <w:r w:rsidRPr="008941E0">
        <w:rPr>
          <w:rFonts w:ascii="Times New Roman" w:hAnsi="Times New Roman" w:cs="Times New Roman"/>
          <w:sz w:val="24"/>
          <w:szCs w:val="24"/>
          <w:lang w:val="sr-Latn-RS"/>
        </w:rPr>
        <w:t>cm</w:t>
      </w:r>
    </w:p>
    <w:p w:rsidR="008941E0" w:rsidRPr="008941E0" w:rsidRDefault="008941E0" w:rsidP="008941E0">
      <w:pPr>
        <w:spacing w:line="240" w:lineRule="auto"/>
        <w:rPr>
          <w:rFonts w:ascii="Times New Roman" w:hAnsi="Times New Roman" w:cs="Times New Roman"/>
          <w:sz w:val="24"/>
          <w:szCs w:val="24"/>
          <w:lang w:val="sr-Latn-RS"/>
        </w:rPr>
      </w:pPr>
      <w:proofErr w:type="gramStart"/>
      <w:r w:rsidRPr="008941E0">
        <w:rPr>
          <w:rFonts w:ascii="Times New Roman" w:hAnsi="Times New Roman" w:cs="Times New Roman"/>
          <w:sz w:val="24"/>
          <w:szCs w:val="24"/>
        </w:rPr>
        <w:t>сепарисани</w:t>
      </w:r>
      <w:proofErr w:type="gramEnd"/>
      <w:r w:rsidRPr="008941E0">
        <w:rPr>
          <w:rFonts w:ascii="Times New Roman" w:hAnsi="Times New Roman" w:cs="Times New Roman"/>
          <w:sz w:val="24"/>
          <w:szCs w:val="24"/>
        </w:rPr>
        <w:t xml:space="preserve"> камени агрегат 0/4</w:t>
      </w:r>
      <w:r w:rsidRPr="008941E0">
        <w:rPr>
          <w:rFonts w:ascii="Times New Roman" w:hAnsi="Times New Roman" w:cs="Times New Roman"/>
          <w:sz w:val="24"/>
          <w:szCs w:val="24"/>
          <w:lang w:val="sr-Latn-RS"/>
        </w:rPr>
        <w:t>mm</w:t>
      </w:r>
      <w:r w:rsidRPr="008941E0">
        <w:rPr>
          <w:rFonts w:ascii="Times New Roman" w:hAnsi="Times New Roman" w:cs="Times New Roman"/>
          <w:sz w:val="24"/>
          <w:szCs w:val="24"/>
          <w:lang w:val="sr-Cyrl-RS"/>
        </w:rPr>
        <w:t xml:space="preserve">, </w:t>
      </w:r>
      <w:r w:rsidRPr="008941E0">
        <w:rPr>
          <w:rFonts w:ascii="Times New Roman" w:hAnsi="Times New Roman" w:cs="Times New Roman"/>
          <w:sz w:val="24"/>
          <w:szCs w:val="24"/>
          <w:lang w:val="sr-Latn-RS"/>
        </w:rPr>
        <w:t>d</w:t>
      </w:r>
      <w:r w:rsidRPr="008941E0">
        <w:rPr>
          <w:rFonts w:ascii="Times New Roman" w:hAnsi="Times New Roman" w:cs="Times New Roman"/>
          <w:sz w:val="24"/>
          <w:szCs w:val="24"/>
        </w:rPr>
        <w:t>=4</w:t>
      </w:r>
      <w:r w:rsidRPr="008941E0">
        <w:rPr>
          <w:rFonts w:ascii="Times New Roman" w:hAnsi="Times New Roman" w:cs="Times New Roman"/>
          <w:sz w:val="24"/>
          <w:szCs w:val="24"/>
          <w:lang w:val="sr-Latn-RS"/>
        </w:rPr>
        <w:t xml:space="preserve"> cm</w:t>
      </w:r>
    </w:p>
    <w:p w:rsidR="008941E0" w:rsidRPr="008941E0" w:rsidRDefault="008941E0" w:rsidP="008941E0">
      <w:pPr>
        <w:spacing w:line="240" w:lineRule="auto"/>
        <w:rPr>
          <w:rFonts w:ascii="Times New Roman" w:hAnsi="Times New Roman" w:cs="Times New Roman"/>
          <w:sz w:val="24"/>
          <w:szCs w:val="24"/>
          <w:lang w:val="sr-Latn-RS"/>
        </w:rPr>
      </w:pPr>
      <w:r w:rsidRPr="008941E0">
        <w:rPr>
          <w:rFonts w:ascii="Times New Roman" w:hAnsi="Times New Roman" w:cs="Times New Roman"/>
          <w:sz w:val="24"/>
          <w:szCs w:val="24"/>
        </w:rPr>
        <w:t xml:space="preserve"> </w:t>
      </w:r>
      <w:proofErr w:type="gramStart"/>
      <w:r w:rsidRPr="008941E0">
        <w:rPr>
          <w:rFonts w:ascii="Times New Roman" w:hAnsi="Times New Roman" w:cs="Times New Roman"/>
          <w:sz w:val="24"/>
          <w:szCs w:val="24"/>
        </w:rPr>
        <w:t>дробљени</w:t>
      </w:r>
      <w:proofErr w:type="gramEnd"/>
      <w:r w:rsidRPr="008941E0">
        <w:rPr>
          <w:rFonts w:ascii="Times New Roman" w:hAnsi="Times New Roman" w:cs="Times New Roman"/>
          <w:sz w:val="24"/>
          <w:szCs w:val="24"/>
        </w:rPr>
        <w:t xml:space="preserve"> камени агрегат 0/31.5 </w:t>
      </w:r>
      <w:r w:rsidRPr="008941E0">
        <w:rPr>
          <w:rFonts w:ascii="Times New Roman" w:hAnsi="Times New Roman" w:cs="Times New Roman"/>
          <w:sz w:val="24"/>
          <w:szCs w:val="24"/>
          <w:lang w:val="sr-Latn-RS"/>
        </w:rPr>
        <w:t>mm</w:t>
      </w:r>
      <w:r w:rsidRPr="008941E0">
        <w:rPr>
          <w:rFonts w:ascii="Times New Roman" w:hAnsi="Times New Roman" w:cs="Times New Roman"/>
          <w:sz w:val="24"/>
          <w:szCs w:val="24"/>
          <w:lang w:val="sr-Cyrl-RS"/>
        </w:rPr>
        <w:t>,</w:t>
      </w:r>
      <w:r w:rsidRPr="008941E0">
        <w:rPr>
          <w:rFonts w:ascii="Times New Roman" w:hAnsi="Times New Roman" w:cs="Times New Roman"/>
          <w:sz w:val="24"/>
          <w:szCs w:val="24"/>
        </w:rPr>
        <w:t xml:space="preserve"> </w:t>
      </w:r>
      <w:r w:rsidRPr="008941E0">
        <w:rPr>
          <w:rFonts w:ascii="Times New Roman" w:hAnsi="Times New Roman" w:cs="Times New Roman"/>
          <w:sz w:val="24"/>
          <w:szCs w:val="24"/>
          <w:lang w:val="sr-Latn-RS"/>
        </w:rPr>
        <w:t>d</w:t>
      </w:r>
      <w:r w:rsidRPr="008941E0">
        <w:rPr>
          <w:rFonts w:ascii="Times New Roman" w:hAnsi="Times New Roman" w:cs="Times New Roman"/>
          <w:sz w:val="24"/>
          <w:szCs w:val="24"/>
        </w:rPr>
        <w:t>=20</w:t>
      </w:r>
      <w:r w:rsidRPr="008941E0">
        <w:rPr>
          <w:rFonts w:ascii="Times New Roman" w:hAnsi="Times New Roman" w:cs="Times New Roman"/>
          <w:sz w:val="24"/>
          <w:szCs w:val="24"/>
          <w:lang w:val="sr-Latn-RS"/>
        </w:rPr>
        <w:t xml:space="preserve">cm </w:t>
      </w:r>
    </w:p>
    <w:p w:rsidR="008941E0" w:rsidRPr="008941E0" w:rsidRDefault="008941E0" w:rsidP="008941E0">
      <w:pPr>
        <w:spacing w:line="240" w:lineRule="auto"/>
        <w:rPr>
          <w:rFonts w:ascii="Times New Roman" w:hAnsi="Times New Roman" w:cs="Times New Roman"/>
          <w:sz w:val="24"/>
          <w:szCs w:val="24"/>
          <w:lang w:val="sr-Latn-RS"/>
        </w:rPr>
      </w:pPr>
      <w:proofErr w:type="gramStart"/>
      <w:r w:rsidRPr="008941E0">
        <w:rPr>
          <w:rFonts w:ascii="Times New Roman" w:hAnsi="Times New Roman" w:cs="Times New Roman"/>
          <w:sz w:val="24"/>
          <w:szCs w:val="24"/>
        </w:rPr>
        <w:t>дробљени</w:t>
      </w:r>
      <w:proofErr w:type="gramEnd"/>
      <w:r w:rsidRPr="008941E0">
        <w:rPr>
          <w:rFonts w:ascii="Times New Roman" w:hAnsi="Times New Roman" w:cs="Times New Roman"/>
          <w:sz w:val="24"/>
          <w:szCs w:val="24"/>
        </w:rPr>
        <w:t xml:space="preserve"> камени агрегат 0/63 </w:t>
      </w:r>
      <w:r w:rsidRPr="008941E0">
        <w:rPr>
          <w:rFonts w:ascii="Times New Roman" w:hAnsi="Times New Roman" w:cs="Times New Roman"/>
          <w:sz w:val="24"/>
          <w:szCs w:val="24"/>
          <w:lang w:val="sr-Latn-RS"/>
        </w:rPr>
        <w:t>mm</w:t>
      </w:r>
      <w:r w:rsidRPr="008941E0">
        <w:rPr>
          <w:rFonts w:ascii="Times New Roman" w:hAnsi="Times New Roman" w:cs="Times New Roman"/>
          <w:sz w:val="24"/>
          <w:szCs w:val="24"/>
          <w:lang w:val="sr-Cyrl-RS"/>
        </w:rPr>
        <w:t xml:space="preserve">, </w:t>
      </w:r>
      <w:r w:rsidRPr="008941E0">
        <w:rPr>
          <w:rFonts w:ascii="Times New Roman" w:hAnsi="Times New Roman" w:cs="Times New Roman"/>
          <w:sz w:val="24"/>
          <w:szCs w:val="24"/>
          <w:lang w:val="sr-Latn-RS"/>
        </w:rPr>
        <w:t>d</w:t>
      </w:r>
      <w:r w:rsidRPr="008941E0">
        <w:rPr>
          <w:rFonts w:ascii="Times New Roman" w:hAnsi="Times New Roman" w:cs="Times New Roman"/>
          <w:sz w:val="24"/>
          <w:szCs w:val="24"/>
        </w:rPr>
        <w:t>=20</w:t>
      </w:r>
      <w:r w:rsidRPr="008941E0">
        <w:rPr>
          <w:rFonts w:ascii="Times New Roman" w:hAnsi="Times New Roman" w:cs="Times New Roman"/>
          <w:sz w:val="24"/>
          <w:szCs w:val="24"/>
          <w:lang w:val="sr-Latn-RS"/>
        </w:rPr>
        <w:t xml:space="preserve"> cm</w:t>
      </w:r>
    </w:p>
    <w:p w:rsidR="008941E0" w:rsidRDefault="008941E0" w:rsidP="008941E0"/>
    <w:p w:rsidR="008941E0" w:rsidRPr="008941E0" w:rsidRDefault="008941E0" w:rsidP="008941E0">
      <w:pPr>
        <w:spacing w:line="240" w:lineRule="auto"/>
        <w:rPr>
          <w:rFonts w:ascii="Times New Roman" w:hAnsi="Times New Roman" w:cs="Times New Roman"/>
          <w:sz w:val="24"/>
          <w:szCs w:val="24"/>
        </w:rPr>
      </w:pPr>
      <w:r w:rsidRPr="008941E0">
        <w:rPr>
          <w:rFonts w:ascii="Times New Roman" w:hAnsi="Times New Roman" w:cs="Times New Roman"/>
          <w:sz w:val="24"/>
          <w:szCs w:val="24"/>
        </w:rPr>
        <w:t>На споју тротоара и постојећег коловоза предвиђен је бетонски ивичњак 18/24</w:t>
      </w:r>
      <w:r w:rsidRPr="008941E0">
        <w:rPr>
          <w:rFonts w:ascii="Times New Roman" w:hAnsi="Times New Roman" w:cs="Times New Roman"/>
          <w:sz w:val="24"/>
          <w:szCs w:val="24"/>
          <w:lang w:val="sr-Latn-RS"/>
        </w:rPr>
        <w:t xml:space="preserve"> cm</w:t>
      </w:r>
      <w:r w:rsidRPr="008941E0">
        <w:rPr>
          <w:rFonts w:ascii="Times New Roman" w:hAnsi="Times New Roman" w:cs="Times New Roman"/>
          <w:sz w:val="24"/>
          <w:szCs w:val="24"/>
        </w:rPr>
        <w:t xml:space="preserve"> са денивелацијом од </w:t>
      </w:r>
      <w:r w:rsidRPr="008941E0">
        <w:rPr>
          <w:rFonts w:ascii="Times New Roman" w:hAnsi="Times New Roman" w:cs="Times New Roman"/>
          <w:sz w:val="24"/>
          <w:szCs w:val="24"/>
          <w:lang w:val="sr-Latn-RS"/>
        </w:rPr>
        <w:t>h</w:t>
      </w:r>
      <w:r w:rsidRPr="008941E0">
        <w:rPr>
          <w:rFonts w:ascii="Times New Roman" w:hAnsi="Times New Roman" w:cs="Times New Roman"/>
          <w:sz w:val="24"/>
          <w:szCs w:val="24"/>
        </w:rPr>
        <w:t>=12</w:t>
      </w:r>
      <w:r w:rsidRPr="008941E0">
        <w:rPr>
          <w:rFonts w:ascii="Times New Roman" w:hAnsi="Times New Roman" w:cs="Times New Roman"/>
          <w:sz w:val="24"/>
          <w:szCs w:val="24"/>
          <w:lang w:val="sr-Latn-RS"/>
        </w:rPr>
        <w:t xml:space="preserve"> cm</w:t>
      </w:r>
      <w:r w:rsidRPr="008941E0">
        <w:rPr>
          <w:rFonts w:ascii="Times New Roman" w:hAnsi="Times New Roman" w:cs="Times New Roman"/>
          <w:sz w:val="24"/>
          <w:szCs w:val="24"/>
        </w:rPr>
        <w:t>. На прилазима је предвиђен упуштени ивичњак 18/24</w:t>
      </w:r>
      <w:r w:rsidRPr="008941E0">
        <w:rPr>
          <w:rFonts w:ascii="Times New Roman" w:hAnsi="Times New Roman" w:cs="Times New Roman"/>
          <w:sz w:val="24"/>
          <w:szCs w:val="24"/>
          <w:lang w:val="sr-Latn-RS"/>
        </w:rPr>
        <w:t xml:space="preserve"> cm</w:t>
      </w:r>
      <w:r w:rsidRPr="008941E0">
        <w:rPr>
          <w:rFonts w:ascii="Times New Roman" w:hAnsi="Times New Roman" w:cs="Times New Roman"/>
          <w:sz w:val="24"/>
          <w:szCs w:val="24"/>
        </w:rPr>
        <w:t xml:space="preserve"> са денивелацијом од </w:t>
      </w:r>
      <w:r w:rsidRPr="008941E0">
        <w:rPr>
          <w:rFonts w:ascii="Times New Roman" w:hAnsi="Times New Roman" w:cs="Times New Roman"/>
          <w:sz w:val="24"/>
          <w:szCs w:val="24"/>
          <w:lang w:val="sr-Latn-RS"/>
        </w:rPr>
        <w:t>h</w:t>
      </w:r>
      <w:r w:rsidRPr="008941E0">
        <w:rPr>
          <w:rFonts w:ascii="Times New Roman" w:hAnsi="Times New Roman" w:cs="Times New Roman"/>
          <w:sz w:val="24"/>
          <w:szCs w:val="24"/>
        </w:rPr>
        <w:t>=6</w:t>
      </w:r>
      <w:r w:rsidRPr="008941E0">
        <w:rPr>
          <w:rFonts w:ascii="Times New Roman" w:hAnsi="Times New Roman" w:cs="Times New Roman"/>
          <w:sz w:val="24"/>
          <w:szCs w:val="24"/>
          <w:lang w:val="sr-Latn-RS"/>
        </w:rPr>
        <w:t xml:space="preserve"> cm</w:t>
      </w:r>
      <w:r w:rsidRPr="008941E0">
        <w:rPr>
          <w:rFonts w:ascii="Times New Roman" w:hAnsi="Times New Roman" w:cs="Times New Roman"/>
          <w:sz w:val="24"/>
          <w:szCs w:val="24"/>
        </w:rPr>
        <w:t>. Попречни пад тротоара износи 2%, док подужни пад тротоара прати нивелету постојећег коловоза односно нивелету ивице постојећег коловоза.</w:t>
      </w:r>
    </w:p>
    <w:p w:rsidR="008941E0" w:rsidRPr="008941E0" w:rsidRDefault="008941E0" w:rsidP="008941E0">
      <w:pPr>
        <w:spacing w:line="240" w:lineRule="auto"/>
        <w:rPr>
          <w:rFonts w:ascii="Times New Roman" w:hAnsi="Times New Roman" w:cs="Times New Roman"/>
          <w:sz w:val="24"/>
          <w:szCs w:val="24"/>
        </w:rPr>
      </w:pPr>
      <w:r w:rsidRPr="008941E0">
        <w:rPr>
          <w:rFonts w:ascii="Times New Roman" w:hAnsi="Times New Roman" w:cs="Times New Roman"/>
          <w:sz w:val="24"/>
          <w:szCs w:val="24"/>
        </w:rPr>
        <w:t>Између тротоара и зеленог појаса предвиђен је баштенски ивичњак 12/18</w:t>
      </w:r>
      <w:r w:rsidRPr="008941E0">
        <w:rPr>
          <w:rFonts w:ascii="Times New Roman" w:hAnsi="Times New Roman" w:cs="Times New Roman"/>
          <w:sz w:val="24"/>
          <w:szCs w:val="24"/>
          <w:lang w:val="sr-Latn-RS"/>
        </w:rPr>
        <w:t xml:space="preserve"> cm</w:t>
      </w:r>
      <w:r w:rsidRPr="008941E0">
        <w:rPr>
          <w:rFonts w:ascii="Times New Roman" w:hAnsi="Times New Roman" w:cs="Times New Roman"/>
          <w:sz w:val="24"/>
          <w:szCs w:val="24"/>
        </w:rPr>
        <w:t>.</w:t>
      </w:r>
    </w:p>
    <w:p w:rsidR="008941E0" w:rsidRDefault="008941E0" w:rsidP="008941E0">
      <w:pPr>
        <w:jc w:val="both"/>
      </w:pPr>
    </w:p>
    <w:p w:rsidR="008941E0" w:rsidRPr="008941E0" w:rsidRDefault="008941E0" w:rsidP="008941E0">
      <w:pPr>
        <w:spacing w:after="0" w:line="240" w:lineRule="auto"/>
        <w:jc w:val="both"/>
        <w:rPr>
          <w:rFonts w:ascii="Times New Roman" w:hAnsi="Times New Roman" w:cs="Times New Roman"/>
          <w:sz w:val="24"/>
          <w:szCs w:val="24"/>
        </w:rPr>
      </w:pPr>
      <w:r w:rsidRPr="008941E0">
        <w:rPr>
          <w:rFonts w:ascii="Times New Roman" w:hAnsi="Times New Roman" w:cs="Times New Roman"/>
          <w:sz w:val="24"/>
          <w:szCs w:val="24"/>
        </w:rPr>
        <w:t>ТЕХНИЧКЕ СПЕЦИФИКАЦИЈЕ РАДОВА</w:t>
      </w:r>
    </w:p>
    <w:p w:rsidR="008941E0" w:rsidRPr="008941E0" w:rsidRDefault="008941E0" w:rsidP="008941E0">
      <w:pPr>
        <w:spacing w:after="0" w:line="240" w:lineRule="auto"/>
        <w:jc w:val="both"/>
        <w:rPr>
          <w:rFonts w:ascii="Times New Roman" w:hAnsi="Times New Roman" w:cs="Times New Roman"/>
          <w:sz w:val="24"/>
          <w:szCs w:val="24"/>
        </w:rPr>
      </w:pPr>
      <w:r w:rsidRPr="008941E0">
        <w:rPr>
          <w:rFonts w:ascii="Times New Roman" w:hAnsi="Times New Roman" w:cs="Times New Roman"/>
          <w:sz w:val="24"/>
          <w:szCs w:val="24"/>
        </w:rPr>
        <w:t>ЗА ИЗГРАД</w:t>
      </w:r>
      <w:r w:rsidRPr="008941E0">
        <w:rPr>
          <w:rFonts w:ascii="Times New Roman" w:hAnsi="Times New Roman" w:cs="Times New Roman"/>
          <w:sz w:val="24"/>
          <w:szCs w:val="24"/>
          <w:lang w:val="sr-Cyrl-RS"/>
        </w:rPr>
        <w:t>Њ</w:t>
      </w:r>
      <w:r w:rsidRPr="008941E0">
        <w:rPr>
          <w:rFonts w:ascii="Times New Roman" w:hAnsi="Times New Roman" w:cs="Times New Roman"/>
          <w:sz w:val="24"/>
          <w:szCs w:val="24"/>
        </w:rPr>
        <w:t>У И ОПРЕМА</w:t>
      </w:r>
      <w:r w:rsidRPr="008941E0">
        <w:rPr>
          <w:rFonts w:ascii="Times New Roman" w:hAnsi="Times New Roman" w:cs="Times New Roman"/>
          <w:sz w:val="24"/>
          <w:szCs w:val="24"/>
          <w:lang w:val="sr-Cyrl-RS"/>
        </w:rPr>
        <w:t>Њ</w:t>
      </w:r>
      <w:r w:rsidRPr="008941E0">
        <w:rPr>
          <w:rFonts w:ascii="Times New Roman" w:hAnsi="Times New Roman" w:cs="Times New Roman"/>
          <w:sz w:val="24"/>
          <w:szCs w:val="24"/>
        </w:rPr>
        <w:t>Е САОБРАЋАЈНИХ ПОВРШИНА</w:t>
      </w:r>
    </w:p>
    <w:p w:rsidR="008941E0" w:rsidRPr="008941E0" w:rsidRDefault="008941E0" w:rsidP="008941E0">
      <w:pPr>
        <w:spacing w:after="0" w:line="240" w:lineRule="auto"/>
        <w:jc w:val="both"/>
        <w:rPr>
          <w:rFonts w:ascii="Times New Roman" w:hAnsi="Times New Roman" w:cs="Times New Roman"/>
          <w:sz w:val="24"/>
          <w:szCs w:val="24"/>
        </w:rPr>
      </w:pPr>
      <w:r w:rsidRPr="008941E0">
        <w:rPr>
          <w:rFonts w:ascii="Times New Roman" w:hAnsi="Times New Roman" w:cs="Times New Roman"/>
          <w:sz w:val="24"/>
          <w:szCs w:val="24"/>
        </w:rPr>
        <w:t>1.ПРЕТХОДНИ РАДОВИ</w:t>
      </w:r>
    </w:p>
    <w:p w:rsidR="008941E0" w:rsidRPr="008941E0" w:rsidRDefault="008941E0" w:rsidP="008941E0">
      <w:pPr>
        <w:spacing w:after="0" w:line="240" w:lineRule="auto"/>
        <w:jc w:val="both"/>
        <w:rPr>
          <w:rFonts w:ascii="Times New Roman" w:hAnsi="Times New Roman" w:cs="Times New Roman"/>
          <w:sz w:val="24"/>
          <w:szCs w:val="24"/>
        </w:rPr>
      </w:pPr>
      <w:r w:rsidRPr="008941E0">
        <w:rPr>
          <w:rFonts w:ascii="Times New Roman" w:hAnsi="Times New Roman" w:cs="Times New Roman"/>
          <w:sz w:val="24"/>
          <w:szCs w:val="24"/>
        </w:rPr>
        <w:t>1. 01</w:t>
      </w:r>
      <w:r w:rsidRPr="008941E0">
        <w:rPr>
          <w:rFonts w:ascii="Times New Roman" w:hAnsi="Times New Roman" w:cs="Times New Roman"/>
          <w:sz w:val="24"/>
          <w:szCs w:val="24"/>
        </w:rPr>
        <w:tab/>
        <w:t>ОБЕЛЕЖАВА</w:t>
      </w:r>
      <w:r w:rsidRPr="008941E0">
        <w:rPr>
          <w:rFonts w:ascii="Times New Roman" w:hAnsi="Times New Roman" w:cs="Times New Roman"/>
          <w:sz w:val="24"/>
          <w:szCs w:val="24"/>
          <w:lang w:val="sr-Cyrl-RS"/>
        </w:rPr>
        <w:t>Њ</w:t>
      </w:r>
      <w:r w:rsidRPr="008941E0">
        <w:rPr>
          <w:rFonts w:ascii="Times New Roman" w:hAnsi="Times New Roman" w:cs="Times New Roman"/>
          <w:sz w:val="24"/>
          <w:szCs w:val="24"/>
        </w:rPr>
        <w:t>Е ТРАСЕ И ОБЈЕКАТА</w:t>
      </w:r>
    </w:p>
    <w:p w:rsidR="008941E0" w:rsidRPr="008941E0" w:rsidRDefault="008941E0" w:rsidP="008941E0">
      <w:pPr>
        <w:spacing w:after="0" w:line="240" w:lineRule="auto"/>
        <w:jc w:val="both"/>
        <w:rPr>
          <w:rFonts w:ascii="Times New Roman" w:hAnsi="Times New Roman" w:cs="Times New Roman"/>
          <w:sz w:val="24"/>
          <w:szCs w:val="24"/>
        </w:rPr>
      </w:pPr>
      <w:r w:rsidRPr="008941E0">
        <w:rPr>
          <w:rFonts w:ascii="Times New Roman" w:hAnsi="Times New Roman" w:cs="Times New Roman"/>
          <w:sz w:val="24"/>
          <w:szCs w:val="24"/>
        </w:rPr>
        <w:t>Пре почетка радова Извођач је дужан да изврши потребна обележавања осовина саобраћајница, раскрсница и објеката. Обележавање извршити на основу плана обележавања из пројекта. Приликом извођења радова осигурати и чувати полигоне тачке, репере и сталне тачке. Уколико пројектом нису дати подаци о полигоним тачкама и реперима, исте прибавити од надлежне геодетске управе за самостално исколчавање, или исколчавање трасе поверити истој, а цену укалкулисати у ову позицију.</w:t>
      </w:r>
    </w:p>
    <w:p w:rsidR="008941E0" w:rsidRPr="008941E0" w:rsidRDefault="008941E0" w:rsidP="008941E0">
      <w:pPr>
        <w:spacing w:after="0" w:line="240" w:lineRule="auto"/>
        <w:jc w:val="both"/>
        <w:rPr>
          <w:rFonts w:ascii="Times New Roman" w:hAnsi="Times New Roman" w:cs="Times New Roman"/>
          <w:sz w:val="24"/>
          <w:szCs w:val="24"/>
        </w:rPr>
      </w:pPr>
      <w:r w:rsidRPr="008941E0">
        <w:rPr>
          <w:rFonts w:ascii="Times New Roman" w:hAnsi="Times New Roman" w:cs="Times New Roman"/>
          <w:sz w:val="24"/>
          <w:szCs w:val="24"/>
        </w:rPr>
        <w:t xml:space="preserve">Обрачун изведених радова врши се по </w:t>
      </w:r>
      <w:r w:rsidRPr="008941E0">
        <w:rPr>
          <w:rFonts w:ascii="Times New Roman" w:hAnsi="Times New Roman" w:cs="Times New Roman"/>
          <w:sz w:val="24"/>
          <w:szCs w:val="24"/>
          <w:lang w:val="sr-Latn-RS"/>
        </w:rPr>
        <w:t>km</w:t>
      </w:r>
      <w:r w:rsidRPr="008941E0">
        <w:rPr>
          <w:rFonts w:ascii="Times New Roman" w:hAnsi="Times New Roman" w:cs="Times New Roman"/>
          <w:sz w:val="24"/>
          <w:szCs w:val="24"/>
        </w:rPr>
        <w:t>’ исколчене трасе.</w:t>
      </w:r>
    </w:p>
    <w:p w:rsidR="008941E0" w:rsidRPr="008941E0" w:rsidRDefault="008941E0" w:rsidP="008941E0">
      <w:pPr>
        <w:spacing w:after="0" w:line="240" w:lineRule="auto"/>
        <w:jc w:val="both"/>
        <w:rPr>
          <w:rFonts w:ascii="Times New Roman" w:hAnsi="Times New Roman" w:cs="Times New Roman"/>
          <w:sz w:val="24"/>
          <w:szCs w:val="24"/>
        </w:rPr>
      </w:pPr>
      <w:r w:rsidRPr="008941E0">
        <w:rPr>
          <w:rFonts w:ascii="Times New Roman" w:hAnsi="Times New Roman" w:cs="Times New Roman"/>
          <w:sz w:val="24"/>
          <w:szCs w:val="24"/>
        </w:rPr>
        <w:t>1.02</w:t>
      </w:r>
      <w:r w:rsidRPr="008941E0">
        <w:rPr>
          <w:rFonts w:ascii="Times New Roman" w:hAnsi="Times New Roman" w:cs="Times New Roman"/>
          <w:sz w:val="24"/>
          <w:szCs w:val="24"/>
        </w:rPr>
        <w:tab/>
        <w:t>ЧИШЋЕЊЕ ТЕРЕНА</w:t>
      </w:r>
    </w:p>
    <w:p w:rsidR="008941E0" w:rsidRPr="008941E0" w:rsidRDefault="008941E0" w:rsidP="008941E0">
      <w:pPr>
        <w:spacing w:after="0" w:line="240" w:lineRule="auto"/>
        <w:jc w:val="both"/>
        <w:rPr>
          <w:rFonts w:ascii="Times New Roman" w:hAnsi="Times New Roman" w:cs="Times New Roman"/>
          <w:sz w:val="24"/>
          <w:szCs w:val="24"/>
        </w:rPr>
      </w:pPr>
      <w:r w:rsidRPr="008941E0">
        <w:rPr>
          <w:rFonts w:ascii="Times New Roman" w:hAnsi="Times New Roman" w:cs="Times New Roman"/>
          <w:sz w:val="24"/>
          <w:szCs w:val="24"/>
        </w:rPr>
        <w:t>На ширини појаса који је обухваћен изградњом трупа саобраћајнице извршити сечење шиб</w:t>
      </w:r>
      <w:r w:rsidRPr="008941E0">
        <w:rPr>
          <w:rFonts w:ascii="Times New Roman" w:hAnsi="Times New Roman" w:cs="Times New Roman"/>
          <w:sz w:val="24"/>
          <w:szCs w:val="24"/>
          <w:lang w:val="sr-Cyrl-RS"/>
        </w:rPr>
        <w:t>љ</w:t>
      </w:r>
      <w:r w:rsidRPr="008941E0">
        <w:rPr>
          <w:rFonts w:ascii="Times New Roman" w:hAnsi="Times New Roman" w:cs="Times New Roman"/>
          <w:sz w:val="24"/>
          <w:szCs w:val="24"/>
        </w:rPr>
        <w:t>а. Сасечено шиб</w:t>
      </w:r>
      <w:r w:rsidRPr="008941E0">
        <w:rPr>
          <w:rFonts w:ascii="Times New Roman" w:hAnsi="Times New Roman" w:cs="Times New Roman"/>
          <w:sz w:val="24"/>
          <w:szCs w:val="24"/>
          <w:lang w:val="sr-Cyrl-RS"/>
        </w:rPr>
        <w:t>љ</w:t>
      </w:r>
      <w:r w:rsidRPr="008941E0">
        <w:rPr>
          <w:rFonts w:ascii="Times New Roman" w:hAnsi="Times New Roman" w:cs="Times New Roman"/>
          <w:sz w:val="24"/>
          <w:szCs w:val="24"/>
        </w:rPr>
        <w:t xml:space="preserve">е класирати, сложити у фигуре и депоновати на погодно место за утовар и транспорт где неће сметати извођењу радова. Место депоновања одредити уз сагласност са </w:t>
      </w:r>
      <w:r w:rsidRPr="008941E0">
        <w:rPr>
          <w:rFonts w:ascii="Times New Roman" w:hAnsi="Times New Roman" w:cs="Times New Roman"/>
          <w:sz w:val="24"/>
          <w:szCs w:val="24"/>
          <w:lang w:val="sr-Cyrl-RS"/>
        </w:rPr>
        <w:t>надзорни</w:t>
      </w:r>
      <w:r w:rsidRPr="008941E0">
        <w:rPr>
          <w:rFonts w:ascii="Times New Roman" w:hAnsi="Times New Roman" w:cs="Times New Roman"/>
          <w:sz w:val="24"/>
          <w:szCs w:val="24"/>
        </w:rPr>
        <w:t>м органом.</w:t>
      </w:r>
    </w:p>
    <w:p w:rsidR="008941E0" w:rsidRPr="008941E0" w:rsidRDefault="008941E0" w:rsidP="008941E0">
      <w:pPr>
        <w:spacing w:after="0" w:line="240" w:lineRule="auto"/>
        <w:jc w:val="both"/>
        <w:rPr>
          <w:rFonts w:ascii="Times New Roman" w:hAnsi="Times New Roman" w:cs="Times New Roman"/>
          <w:sz w:val="24"/>
          <w:szCs w:val="24"/>
        </w:rPr>
      </w:pPr>
      <w:r w:rsidRPr="008941E0">
        <w:rPr>
          <w:rFonts w:ascii="Times New Roman" w:hAnsi="Times New Roman" w:cs="Times New Roman"/>
          <w:sz w:val="24"/>
          <w:szCs w:val="24"/>
        </w:rPr>
        <w:t xml:space="preserve">Обрачун радова врши се по </w:t>
      </w:r>
      <w:r w:rsidRPr="008941E0">
        <w:rPr>
          <w:rFonts w:ascii="Times New Roman" w:hAnsi="Times New Roman" w:cs="Times New Roman"/>
          <w:sz w:val="24"/>
          <w:szCs w:val="24"/>
          <w:lang w:val="sr-Latn-RS"/>
        </w:rPr>
        <w:t>m</w:t>
      </w:r>
      <w:r w:rsidRPr="008941E0">
        <w:rPr>
          <w:rFonts w:ascii="Times New Roman" w:hAnsi="Times New Roman" w:cs="Times New Roman"/>
          <w:sz w:val="24"/>
          <w:szCs w:val="24"/>
        </w:rPr>
        <w:t>2 зарасле површине зем</w:t>
      </w:r>
      <w:r w:rsidRPr="008941E0">
        <w:rPr>
          <w:rFonts w:ascii="Times New Roman" w:hAnsi="Times New Roman" w:cs="Times New Roman"/>
          <w:sz w:val="24"/>
          <w:szCs w:val="24"/>
          <w:lang w:val="sr-Cyrl-RS"/>
        </w:rPr>
        <w:t>љ</w:t>
      </w:r>
      <w:r w:rsidRPr="008941E0">
        <w:rPr>
          <w:rFonts w:ascii="Times New Roman" w:hAnsi="Times New Roman" w:cs="Times New Roman"/>
          <w:sz w:val="24"/>
          <w:szCs w:val="24"/>
        </w:rPr>
        <w:t>ишта са кога је уклоњено шиб</w:t>
      </w:r>
      <w:r w:rsidRPr="008941E0">
        <w:rPr>
          <w:rFonts w:ascii="Times New Roman" w:hAnsi="Times New Roman" w:cs="Times New Roman"/>
          <w:sz w:val="24"/>
          <w:szCs w:val="24"/>
          <w:lang w:val="sr-Cyrl-RS"/>
        </w:rPr>
        <w:t>љ</w:t>
      </w:r>
      <w:r w:rsidRPr="008941E0">
        <w:rPr>
          <w:rFonts w:ascii="Times New Roman" w:hAnsi="Times New Roman" w:cs="Times New Roman"/>
          <w:sz w:val="24"/>
          <w:szCs w:val="24"/>
        </w:rPr>
        <w:t>е, за сав рад, материјал и транспорт, према горњем опису.</w:t>
      </w:r>
    </w:p>
    <w:p w:rsidR="008941E0" w:rsidRPr="008941E0" w:rsidRDefault="008941E0" w:rsidP="008941E0">
      <w:pPr>
        <w:spacing w:after="0" w:line="240" w:lineRule="auto"/>
        <w:jc w:val="both"/>
        <w:rPr>
          <w:rFonts w:ascii="Times New Roman" w:hAnsi="Times New Roman" w:cs="Times New Roman"/>
          <w:sz w:val="24"/>
          <w:szCs w:val="24"/>
        </w:rPr>
      </w:pPr>
      <w:r w:rsidRPr="008941E0">
        <w:rPr>
          <w:rFonts w:ascii="Times New Roman" w:hAnsi="Times New Roman" w:cs="Times New Roman"/>
          <w:sz w:val="24"/>
          <w:szCs w:val="24"/>
        </w:rPr>
        <w:t>1.03 РУШЕЊЕ ПОСТОЈЕ</w:t>
      </w:r>
      <w:r w:rsidRPr="008941E0">
        <w:rPr>
          <w:rFonts w:ascii="Times New Roman" w:hAnsi="Times New Roman" w:cs="Times New Roman"/>
          <w:sz w:val="24"/>
          <w:szCs w:val="24"/>
          <w:lang w:val="sr-Cyrl-RS"/>
        </w:rPr>
        <w:t>Ћ</w:t>
      </w:r>
      <w:r w:rsidRPr="008941E0">
        <w:rPr>
          <w:rFonts w:ascii="Times New Roman" w:hAnsi="Times New Roman" w:cs="Times New Roman"/>
          <w:sz w:val="24"/>
          <w:szCs w:val="24"/>
        </w:rPr>
        <w:t>ЕГ ИВИЧЊАКА</w:t>
      </w:r>
    </w:p>
    <w:p w:rsidR="008941E0" w:rsidRPr="008941E0" w:rsidRDefault="008941E0" w:rsidP="008941E0">
      <w:pPr>
        <w:spacing w:after="0" w:line="240" w:lineRule="auto"/>
        <w:jc w:val="both"/>
        <w:rPr>
          <w:rFonts w:ascii="Times New Roman" w:hAnsi="Times New Roman" w:cs="Times New Roman"/>
          <w:sz w:val="24"/>
          <w:szCs w:val="24"/>
        </w:rPr>
      </w:pPr>
      <w:r w:rsidRPr="008941E0">
        <w:rPr>
          <w:rFonts w:ascii="Times New Roman" w:hAnsi="Times New Roman" w:cs="Times New Roman"/>
          <w:sz w:val="24"/>
          <w:szCs w:val="24"/>
        </w:rPr>
        <w:t xml:space="preserve">Постојеће ивичњаке, без обзира на врсту, које по пројекту треба уклонити, ручно разрушити заједно са бетонском подлогом испод ивичњака. Порушене ивичњаке очистити од бетона и малтера, утоварити у возило, транспортовати до депоније, истоварити и сложити у правилне фигуре. Шут настао након рушења ивичњака такође треба утоварити у возило и превести до депоније чије ће место одредити </w:t>
      </w:r>
      <w:r w:rsidRPr="008941E0">
        <w:rPr>
          <w:rFonts w:ascii="Times New Roman" w:hAnsi="Times New Roman" w:cs="Times New Roman"/>
          <w:sz w:val="24"/>
          <w:szCs w:val="24"/>
          <w:lang w:val="sr-Cyrl-RS"/>
        </w:rPr>
        <w:t>надзорни</w:t>
      </w:r>
      <w:r w:rsidRPr="008941E0">
        <w:rPr>
          <w:rFonts w:ascii="Times New Roman" w:hAnsi="Times New Roman" w:cs="Times New Roman"/>
          <w:sz w:val="24"/>
          <w:szCs w:val="24"/>
        </w:rPr>
        <w:t xml:space="preserve"> орган, истоварити и распланирати на депонији.</w:t>
      </w:r>
    </w:p>
    <w:p w:rsidR="008941E0" w:rsidRPr="008941E0" w:rsidRDefault="008941E0" w:rsidP="008941E0">
      <w:pPr>
        <w:spacing w:after="0" w:line="240" w:lineRule="auto"/>
        <w:jc w:val="both"/>
        <w:rPr>
          <w:rFonts w:ascii="Times New Roman" w:hAnsi="Times New Roman" w:cs="Times New Roman"/>
          <w:sz w:val="24"/>
          <w:szCs w:val="24"/>
        </w:rPr>
      </w:pPr>
      <w:r w:rsidRPr="008941E0">
        <w:rPr>
          <w:rFonts w:ascii="Times New Roman" w:hAnsi="Times New Roman" w:cs="Times New Roman"/>
          <w:sz w:val="24"/>
          <w:szCs w:val="24"/>
        </w:rPr>
        <w:t>Уколико се порушени ивичњаци могу поново употребити исте депоновати на место новог уграђивања.</w:t>
      </w:r>
    </w:p>
    <w:p w:rsidR="008941E0" w:rsidRPr="008941E0" w:rsidRDefault="008941E0" w:rsidP="008941E0">
      <w:pPr>
        <w:spacing w:after="0" w:line="240" w:lineRule="auto"/>
        <w:jc w:val="both"/>
        <w:rPr>
          <w:rFonts w:ascii="Times New Roman" w:hAnsi="Times New Roman" w:cs="Times New Roman"/>
          <w:sz w:val="24"/>
          <w:szCs w:val="24"/>
        </w:rPr>
      </w:pPr>
      <w:r w:rsidRPr="008941E0">
        <w:rPr>
          <w:rFonts w:ascii="Times New Roman" w:hAnsi="Times New Roman" w:cs="Times New Roman"/>
          <w:sz w:val="24"/>
          <w:szCs w:val="24"/>
        </w:rPr>
        <w:t xml:space="preserve">Обрачун изведених радова врши се по </w:t>
      </w:r>
      <w:r w:rsidRPr="008941E0">
        <w:rPr>
          <w:rFonts w:ascii="Times New Roman" w:hAnsi="Times New Roman" w:cs="Times New Roman"/>
          <w:sz w:val="24"/>
          <w:szCs w:val="24"/>
          <w:lang w:val="sr-Latn-RS"/>
        </w:rPr>
        <w:t>m</w:t>
      </w:r>
      <w:r w:rsidRPr="008941E0">
        <w:rPr>
          <w:rFonts w:ascii="Times New Roman" w:hAnsi="Times New Roman" w:cs="Times New Roman"/>
          <w:sz w:val="24"/>
          <w:szCs w:val="24"/>
        </w:rPr>
        <w:t>’ уклоњеног ивичњака, за сав рад, материјал и транспорт, а према горњем опису.</w:t>
      </w:r>
    </w:p>
    <w:p w:rsidR="008941E0" w:rsidRPr="008941E0" w:rsidRDefault="008941E0" w:rsidP="008941E0">
      <w:pPr>
        <w:spacing w:after="0" w:line="240" w:lineRule="auto"/>
        <w:jc w:val="both"/>
        <w:rPr>
          <w:rFonts w:ascii="Times New Roman" w:hAnsi="Times New Roman" w:cs="Times New Roman"/>
          <w:sz w:val="24"/>
          <w:szCs w:val="24"/>
        </w:rPr>
      </w:pPr>
      <w:r w:rsidRPr="008941E0">
        <w:rPr>
          <w:rFonts w:ascii="Times New Roman" w:hAnsi="Times New Roman" w:cs="Times New Roman"/>
          <w:sz w:val="24"/>
          <w:szCs w:val="24"/>
        </w:rPr>
        <w:t>2.ЗЕМЉАНИ РАДОВИ</w:t>
      </w:r>
    </w:p>
    <w:p w:rsidR="008941E0" w:rsidRPr="008941E0" w:rsidRDefault="008941E0" w:rsidP="008941E0">
      <w:pPr>
        <w:spacing w:after="0" w:line="240" w:lineRule="auto"/>
        <w:jc w:val="both"/>
        <w:rPr>
          <w:rFonts w:ascii="Times New Roman" w:hAnsi="Times New Roman" w:cs="Times New Roman"/>
          <w:sz w:val="24"/>
          <w:szCs w:val="24"/>
        </w:rPr>
      </w:pPr>
      <w:r w:rsidRPr="008941E0">
        <w:rPr>
          <w:rFonts w:ascii="Times New Roman" w:hAnsi="Times New Roman" w:cs="Times New Roman"/>
          <w:sz w:val="24"/>
          <w:szCs w:val="24"/>
        </w:rPr>
        <w:t>2. 01</w:t>
      </w:r>
      <w:r w:rsidRPr="008941E0">
        <w:rPr>
          <w:rFonts w:ascii="Times New Roman" w:hAnsi="Times New Roman" w:cs="Times New Roman"/>
          <w:sz w:val="24"/>
          <w:szCs w:val="24"/>
        </w:rPr>
        <w:tab/>
        <w:t>ИСКОП ХУМУСА</w:t>
      </w:r>
    </w:p>
    <w:p w:rsidR="008941E0" w:rsidRPr="008941E0" w:rsidRDefault="008941E0" w:rsidP="008941E0">
      <w:pPr>
        <w:spacing w:after="0" w:line="240" w:lineRule="auto"/>
        <w:jc w:val="both"/>
        <w:rPr>
          <w:rFonts w:ascii="Times New Roman" w:hAnsi="Times New Roman" w:cs="Times New Roman"/>
          <w:sz w:val="24"/>
          <w:szCs w:val="24"/>
        </w:rPr>
      </w:pPr>
      <w:r w:rsidRPr="008941E0">
        <w:rPr>
          <w:rFonts w:ascii="Times New Roman" w:hAnsi="Times New Roman" w:cs="Times New Roman"/>
          <w:sz w:val="24"/>
          <w:szCs w:val="24"/>
        </w:rPr>
        <w:t>Откопавање хумуса извршити машински 80% и ручно 20% а у оквиру пројектованих деб</w:t>
      </w:r>
      <w:r w:rsidRPr="008941E0">
        <w:rPr>
          <w:rFonts w:ascii="Times New Roman" w:hAnsi="Times New Roman" w:cs="Times New Roman"/>
          <w:sz w:val="24"/>
          <w:szCs w:val="24"/>
          <w:lang w:val="sr-Cyrl-RS"/>
        </w:rPr>
        <w:t>љ</w:t>
      </w:r>
      <w:r w:rsidRPr="008941E0">
        <w:rPr>
          <w:rFonts w:ascii="Times New Roman" w:hAnsi="Times New Roman" w:cs="Times New Roman"/>
          <w:sz w:val="24"/>
          <w:szCs w:val="24"/>
        </w:rPr>
        <w:t>ина</w:t>
      </w:r>
    </w:p>
    <w:p w:rsidR="008941E0" w:rsidRPr="008941E0" w:rsidRDefault="008941E0" w:rsidP="008941E0">
      <w:pPr>
        <w:spacing w:after="0" w:line="240" w:lineRule="auto"/>
        <w:jc w:val="both"/>
        <w:rPr>
          <w:rFonts w:ascii="Times New Roman" w:hAnsi="Times New Roman" w:cs="Times New Roman"/>
          <w:sz w:val="24"/>
          <w:szCs w:val="24"/>
        </w:rPr>
      </w:pPr>
      <w:proofErr w:type="gramStart"/>
      <w:r w:rsidRPr="008941E0">
        <w:rPr>
          <w:rFonts w:ascii="Times New Roman" w:hAnsi="Times New Roman" w:cs="Times New Roman"/>
          <w:sz w:val="24"/>
          <w:szCs w:val="24"/>
        </w:rPr>
        <w:t>и</w:t>
      </w:r>
      <w:proofErr w:type="gramEnd"/>
      <w:r w:rsidRPr="008941E0">
        <w:rPr>
          <w:rFonts w:ascii="Times New Roman" w:hAnsi="Times New Roman" w:cs="Times New Roman"/>
          <w:sz w:val="24"/>
          <w:szCs w:val="24"/>
        </w:rPr>
        <w:t xml:space="preserve"> ширина испод-изнад трупа пута-улице.</w:t>
      </w:r>
    </w:p>
    <w:p w:rsidR="008941E0" w:rsidRPr="008941E0" w:rsidRDefault="008941E0" w:rsidP="008941E0">
      <w:pPr>
        <w:spacing w:after="0" w:line="240" w:lineRule="auto"/>
        <w:jc w:val="both"/>
        <w:rPr>
          <w:rFonts w:ascii="Times New Roman" w:hAnsi="Times New Roman" w:cs="Times New Roman"/>
          <w:sz w:val="24"/>
          <w:szCs w:val="24"/>
        </w:rPr>
      </w:pPr>
      <w:r w:rsidRPr="008941E0">
        <w:rPr>
          <w:rFonts w:ascii="Times New Roman" w:hAnsi="Times New Roman" w:cs="Times New Roman"/>
          <w:sz w:val="24"/>
          <w:szCs w:val="24"/>
        </w:rPr>
        <w:t xml:space="preserve">Откопавању хумуса приступити тек након извршеног обележавања пројектованих ширина, нагиба косина и снимања терена по попречним профилима. </w:t>
      </w:r>
      <w:r w:rsidRPr="008941E0">
        <w:rPr>
          <w:rFonts w:ascii="Times New Roman" w:hAnsi="Times New Roman" w:cs="Times New Roman"/>
          <w:sz w:val="24"/>
          <w:szCs w:val="24"/>
          <w:lang w:val="sr-Cyrl-RS"/>
        </w:rPr>
        <w:t>дебљина</w:t>
      </w:r>
      <w:r w:rsidRPr="008941E0">
        <w:rPr>
          <w:rFonts w:ascii="Times New Roman" w:hAnsi="Times New Roman" w:cs="Times New Roman"/>
          <w:sz w:val="24"/>
          <w:szCs w:val="24"/>
        </w:rPr>
        <w:t xml:space="preserve"> хумусног слоја који се скида одређена је по правилу пројектом на основу геомеханичких испитивања, а утврђује се и на лицу места заједно са </w:t>
      </w:r>
      <w:r w:rsidRPr="008941E0">
        <w:rPr>
          <w:rFonts w:ascii="Times New Roman" w:hAnsi="Times New Roman" w:cs="Times New Roman"/>
          <w:sz w:val="24"/>
          <w:szCs w:val="24"/>
          <w:lang w:val="sr-Cyrl-RS"/>
        </w:rPr>
        <w:t>надзорни</w:t>
      </w:r>
      <w:r w:rsidRPr="008941E0">
        <w:rPr>
          <w:rFonts w:ascii="Times New Roman" w:hAnsi="Times New Roman" w:cs="Times New Roman"/>
          <w:sz w:val="24"/>
          <w:szCs w:val="24"/>
        </w:rPr>
        <w:t xml:space="preserve"> органом по профилима или деоницама пута.</w:t>
      </w:r>
    </w:p>
    <w:p w:rsidR="008941E0" w:rsidRPr="009F1DD5" w:rsidRDefault="008941E0" w:rsidP="009F1DD5">
      <w:pPr>
        <w:spacing w:line="240" w:lineRule="auto"/>
        <w:jc w:val="both"/>
        <w:rPr>
          <w:rFonts w:ascii="Times New Roman" w:hAnsi="Times New Roman" w:cs="Times New Roman"/>
          <w:sz w:val="24"/>
          <w:szCs w:val="24"/>
        </w:rPr>
      </w:pPr>
      <w:r w:rsidRPr="009F1DD5">
        <w:rPr>
          <w:rFonts w:ascii="Times New Roman" w:hAnsi="Times New Roman" w:cs="Times New Roman"/>
          <w:sz w:val="24"/>
          <w:szCs w:val="24"/>
        </w:rPr>
        <w:t xml:space="preserve">Уколико се у току изградње установи потреба за изменом </w:t>
      </w:r>
      <w:r w:rsidRPr="009F1DD5">
        <w:rPr>
          <w:rFonts w:ascii="Times New Roman" w:hAnsi="Times New Roman" w:cs="Times New Roman"/>
          <w:sz w:val="24"/>
          <w:szCs w:val="24"/>
          <w:lang w:val="sr-Cyrl-RS"/>
        </w:rPr>
        <w:t>дебљине</w:t>
      </w:r>
      <w:r w:rsidRPr="009F1DD5">
        <w:rPr>
          <w:rFonts w:ascii="Times New Roman" w:hAnsi="Times New Roman" w:cs="Times New Roman"/>
          <w:sz w:val="24"/>
          <w:szCs w:val="24"/>
        </w:rPr>
        <w:t xml:space="preserve">, ову измену </w:t>
      </w:r>
      <w:r w:rsidRPr="009F1DD5">
        <w:rPr>
          <w:rFonts w:ascii="Times New Roman" w:hAnsi="Times New Roman" w:cs="Times New Roman"/>
          <w:sz w:val="24"/>
          <w:szCs w:val="24"/>
          <w:lang w:val="sr-Cyrl-RS"/>
        </w:rPr>
        <w:t>надзорни</w:t>
      </w:r>
      <w:r w:rsidRPr="009F1DD5">
        <w:rPr>
          <w:rFonts w:ascii="Times New Roman" w:hAnsi="Times New Roman" w:cs="Times New Roman"/>
          <w:sz w:val="24"/>
          <w:szCs w:val="24"/>
        </w:rPr>
        <w:t xml:space="preserve"> орган ће унети у грађевински дневник.</w:t>
      </w:r>
    </w:p>
    <w:p w:rsidR="008941E0" w:rsidRPr="009F1DD5" w:rsidRDefault="008941E0" w:rsidP="009F1DD5">
      <w:pPr>
        <w:spacing w:line="240" w:lineRule="auto"/>
        <w:jc w:val="both"/>
        <w:rPr>
          <w:rFonts w:ascii="Times New Roman" w:hAnsi="Times New Roman" w:cs="Times New Roman"/>
          <w:sz w:val="24"/>
          <w:szCs w:val="24"/>
        </w:rPr>
      </w:pPr>
      <w:r w:rsidRPr="009F1DD5">
        <w:rPr>
          <w:rFonts w:ascii="Times New Roman" w:hAnsi="Times New Roman" w:cs="Times New Roman"/>
          <w:sz w:val="24"/>
          <w:szCs w:val="24"/>
        </w:rPr>
        <w:t>Ископ хумуса мора се вршити тако да не дође до мешања са зем</w:t>
      </w:r>
      <w:r w:rsidRPr="009F1DD5">
        <w:rPr>
          <w:rFonts w:ascii="Times New Roman" w:hAnsi="Times New Roman" w:cs="Times New Roman"/>
          <w:sz w:val="24"/>
          <w:szCs w:val="24"/>
          <w:lang w:val="sr-Cyrl-RS"/>
        </w:rPr>
        <w:t>љ</w:t>
      </w:r>
      <w:r w:rsidRPr="009F1DD5">
        <w:rPr>
          <w:rFonts w:ascii="Times New Roman" w:hAnsi="Times New Roman" w:cs="Times New Roman"/>
          <w:sz w:val="24"/>
          <w:szCs w:val="24"/>
        </w:rPr>
        <w:t>ом за насип, као и да се омогући одводњавање трупа пута.</w:t>
      </w:r>
    </w:p>
    <w:p w:rsidR="008941E0" w:rsidRPr="009F1DD5" w:rsidRDefault="008941E0" w:rsidP="009F1DD5">
      <w:pPr>
        <w:spacing w:line="240" w:lineRule="auto"/>
        <w:jc w:val="both"/>
        <w:rPr>
          <w:rFonts w:ascii="Times New Roman" w:hAnsi="Times New Roman" w:cs="Times New Roman"/>
          <w:sz w:val="24"/>
          <w:szCs w:val="24"/>
        </w:rPr>
      </w:pPr>
      <w:r w:rsidRPr="009F1DD5">
        <w:rPr>
          <w:rFonts w:ascii="Times New Roman" w:hAnsi="Times New Roman" w:cs="Times New Roman"/>
          <w:sz w:val="24"/>
          <w:szCs w:val="24"/>
        </w:rPr>
        <w:t>Откопани хумус у количини која ће се употребити за хумузирање зелених површина</w:t>
      </w:r>
      <w:proofErr w:type="gramStart"/>
      <w:r w:rsidRPr="009F1DD5">
        <w:rPr>
          <w:rFonts w:ascii="Times New Roman" w:hAnsi="Times New Roman" w:cs="Times New Roman"/>
          <w:sz w:val="24"/>
          <w:szCs w:val="24"/>
        </w:rPr>
        <w:t>,  банкина</w:t>
      </w:r>
      <w:proofErr w:type="gramEnd"/>
      <w:r w:rsidRPr="009F1DD5">
        <w:rPr>
          <w:rFonts w:ascii="Times New Roman" w:hAnsi="Times New Roman" w:cs="Times New Roman"/>
          <w:sz w:val="24"/>
          <w:szCs w:val="24"/>
        </w:rPr>
        <w:t xml:space="preserve"> и косина депоновати у правилне фигуре, а вишак припремити за транспорт.</w:t>
      </w:r>
    </w:p>
    <w:p w:rsidR="008941E0" w:rsidRPr="009F1DD5" w:rsidRDefault="008941E0" w:rsidP="009F1DD5">
      <w:pPr>
        <w:spacing w:line="240" w:lineRule="auto"/>
        <w:jc w:val="both"/>
        <w:rPr>
          <w:rFonts w:ascii="Times New Roman" w:hAnsi="Times New Roman" w:cs="Times New Roman"/>
          <w:sz w:val="24"/>
          <w:szCs w:val="24"/>
        </w:rPr>
      </w:pPr>
      <w:r w:rsidRPr="009F1DD5">
        <w:rPr>
          <w:rFonts w:ascii="Times New Roman" w:hAnsi="Times New Roman" w:cs="Times New Roman"/>
          <w:sz w:val="24"/>
          <w:szCs w:val="24"/>
        </w:rPr>
        <w:t xml:space="preserve">Обрачун изведених радова врши се по </w:t>
      </w:r>
      <w:r w:rsidRPr="009F1DD5">
        <w:rPr>
          <w:rFonts w:ascii="Times New Roman" w:hAnsi="Times New Roman" w:cs="Times New Roman"/>
          <w:sz w:val="24"/>
          <w:szCs w:val="24"/>
          <w:lang w:val="sr-Latn-RS"/>
        </w:rPr>
        <w:t>m</w:t>
      </w:r>
      <w:r w:rsidRPr="009F1DD5">
        <w:rPr>
          <w:rFonts w:ascii="Times New Roman" w:hAnsi="Times New Roman" w:cs="Times New Roman"/>
          <w:sz w:val="24"/>
          <w:szCs w:val="24"/>
        </w:rPr>
        <w:t xml:space="preserve">3 скинутог самониклог хумуса са одгуривањем до 10 </w:t>
      </w:r>
      <w:r w:rsidRPr="009F1DD5">
        <w:rPr>
          <w:rFonts w:ascii="Times New Roman" w:hAnsi="Times New Roman" w:cs="Times New Roman"/>
          <w:sz w:val="24"/>
          <w:szCs w:val="24"/>
          <w:lang w:val="sr-Latn-RS"/>
        </w:rPr>
        <w:t>m</w:t>
      </w:r>
      <w:r w:rsidRPr="009F1DD5">
        <w:rPr>
          <w:rFonts w:ascii="Times New Roman" w:hAnsi="Times New Roman" w:cs="Times New Roman"/>
          <w:sz w:val="24"/>
          <w:szCs w:val="24"/>
        </w:rPr>
        <w:t>, и транспортом на СТД до 10000</w:t>
      </w:r>
      <w:r w:rsidRPr="009F1DD5">
        <w:rPr>
          <w:rFonts w:ascii="Times New Roman" w:hAnsi="Times New Roman" w:cs="Times New Roman"/>
          <w:sz w:val="24"/>
          <w:szCs w:val="24"/>
          <w:lang w:val="sr-Latn-RS"/>
        </w:rPr>
        <w:t xml:space="preserve"> m</w:t>
      </w:r>
      <w:r w:rsidRPr="009F1DD5">
        <w:rPr>
          <w:rFonts w:ascii="Times New Roman" w:hAnsi="Times New Roman" w:cs="Times New Roman"/>
          <w:sz w:val="24"/>
          <w:szCs w:val="24"/>
        </w:rPr>
        <w:t>, за сав рад и материјал.</w:t>
      </w:r>
    </w:p>
    <w:p w:rsidR="008941E0" w:rsidRDefault="008941E0" w:rsidP="008941E0"/>
    <w:p w:rsidR="008941E0" w:rsidRPr="009F1DD5" w:rsidRDefault="009F1DD5" w:rsidP="009F1DD5">
      <w:pPr>
        <w:spacing w:line="240" w:lineRule="auto"/>
        <w:jc w:val="both"/>
        <w:rPr>
          <w:rFonts w:ascii="Times New Roman" w:hAnsi="Times New Roman" w:cs="Times New Roman"/>
          <w:sz w:val="24"/>
          <w:szCs w:val="24"/>
        </w:rPr>
      </w:pPr>
      <w:r w:rsidRPr="009F1DD5">
        <w:rPr>
          <w:rFonts w:ascii="Times New Roman" w:hAnsi="Times New Roman" w:cs="Times New Roman"/>
          <w:sz w:val="24"/>
          <w:szCs w:val="24"/>
        </w:rPr>
        <w:t>2. 02 ШИРОК ИСКОП НА ТРАСИ</w:t>
      </w:r>
    </w:p>
    <w:p w:rsidR="008941E0" w:rsidRPr="009F1DD5" w:rsidRDefault="008941E0" w:rsidP="009F1DD5">
      <w:pPr>
        <w:spacing w:line="240" w:lineRule="auto"/>
        <w:jc w:val="both"/>
        <w:rPr>
          <w:rFonts w:ascii="Times New Roman" w:hAnsi="Times New Roman" w:cs="Times New Roman"/>
          <w:sz w:val="24"/>
          <w:szCs w:val="24"/>
        </w:rPr>
      </w:pPr>
      <w:r w:rsidRPr="009F1DD5">
        <w:rPr>
          <w:rFonts w:ascii="Times New Roman" w:hAnsi="Times New Roman" w:cs="Times New Roman"/>
          <w:sz w:val="24"/>
          <w:szCs w:val="24"/>
        </w:rPr>
        <w:t xml:space="preserve">Овај рад обухвата широке ископе који су предвиђени пројектом или захтевом </w:t>
      </w:r>
      <w:r w:rsidRPr="009F1DD5">
        <w:rPr>
          <w:rFonts w:ascii="Times New Roman" w:hAnsi="Times New Roman" w:cs="Times New Roman"/>
          <w:sz w:val="24"/>
          <w:szCs w:val="24"/>
          <w:lang w:val="sr-Cyrl-RS"/>
        </w:rPr>
        <w:t>надзорног</w:t>
      </w:r>
      <w:r w:rsidRPr="009F1DD5">
        <w:rPr>
          <w:rFonts w:ascii="Times New Roman" w:hAnsi="Times New Roman" w:cs="Times New Roman"/>
          <w:sz w:val="24"/>
          <w:szCs w:val="24"/>
        </w:rPr>
        <w:t xml:space="preserve"> органа: у усеку, засеку и већим девијацијама. Извршити ископ у широком откопу према пројектованим котама и нагибима према попречним профилима. Пре одпочињања ископа проверити истакнуте маркације попречних профила.</w:t>
      </w:r>
    </w:p>
    <w:p w:rsidR="008941E0" w:rsidRPr="009F1DD5" w:rsidRDefault="008941E0" w:rsidP="009F1DD5">
      <w:pPr>
        <w:spacing w:line="240" w:lineRule="auto"/>
        <w:jc w:val="both"/>
        <w:rPr>
          <w:rFonts w:ascii="Times New Roman" w:hAnsi="Times New Roman" w:cs="Times New Roman"/>
          <w:sz w:val="24"/>
          <w:szCs w:val="24"/>
        </w:rPr>
      </w:pPr>
      <w:r w:rsidRPr="009F1DD5">
        <w:rPr>
          <w:rFonts w:ascii="Times New Roman" w:hAnsi="Times New Roman" w:cs="Times New Roman"/>
          <w:sz w:val="24"/>
          <w:szCs w:val="24"/>
        </w:rPr>
        <w:t xml:space="preserve">Предвиђено је да се 95% ископа изврши машинским путем а 5% ручно. Ископани </w:t>
      </w:r>
      <w:r w:rsidRPr="009F1DD5">
        <w:rPr>
          <w:rFonts w:ascii="Times New Roman" w:hAnsi="Times New Roman" w:cs="Times New Roman"/>
          <w:sz w:val="24"/>
          <w:szCs w:val="24"/>
          <w:lang w:val="sr-Cyrl-RS"/>
        </w:rPr>
        <w:t>земља</w:t>
      </w:r>
      <w:r w:rsidRPr="009F1DD5">
        <w:rPr>
          <w:rFonts w:ascii="Times New Roman" w:hAnsi="Times New Roman" w:cs="Times New Roman"/>
          <w:sz w:val="24"/>
          <w:szCs w:val="24"/>
        </w:rPr>
        <w:t>ни</w:t>
      </w:r>
    </w:p>
    <w:p w:rsidR="008941E0" w:rsidRPr="009F1DD5" w:rsidRDefault="008941E0" w:rsidP="009F1DD5">
      <w:pPr>
        <w:spacing w:line="240" w:lineRule="auto"/>
        <w:jc w:val="both"/>
        <w:rPr>
          <w:rFonts w:ascii="Times New Roman" w:hAnsi="Times New Roman" w:cs="Times New Roman"/>
          <w:sz w:val="24"/>
          <w:szCs w:val="24"/>
        </w:rPr>
      </w:pPr>
      <w:proofErr w:type="gramStart"/>
      <w:r w:rsidRPr="009F1DD5">
        <w:rPr>
          <w:rFonts w:ascii="Times New Roman" w:hAnsi="Times New Roman" w:cs="Times New Roman"/>
          <w:sz w:val="24"/>
          <w:szCs w:val="24"/>
        </w:rPr>
        <w:t>материјал</w:t>
      </w:r>
      <w:proofErr w:type="gramEnd"/>
      <w:r w:rsidRPr="009F1DD5">
        <w:rPr>
          <w:rFonts w:ascii="Times New Roman" w:hAnsi="Times New Roman" w:cs="Times New Roman"/>
          <w:sz w:val="24"/>
          <w:szCs w:val="24"/>
        </w:rPr>
        <w:t xml:space="preserve"> нагурати у фигуре погодне за утовар.</w:t>
      </w:r>
    </w:p>
    <w:p w:rsidR="008941E0" w:rsidRPr="009F1DD5" w:rsidRDefault="008941E0" w:rsidP="009F1DD5">
      <w:pPr>
        <w:spacing w:line="240" w:lineRule="auto"/>
        <w:jc w:val="both"/>
        <w:rPr>
          <w:rFonts w:ascii="Times New Roman" w:hAnsi="Times New Roman" w:cs="Times New Roman"/>
          <w:sz w:val="24"/>
          <w:szCs w:val="24"/>
        </w:rPr>
      </w:pPr>
      <w:r w:rsidRPr="009F1DD5">
        <w:rPr>
          <w:rFonts w:ascii="Times New Roman" w:hAnsi="Times New Roman" w:cs="Times New Roman"/>
          <w:sz w:val="24"/>
          <w:szCs w:val="24"/>
        </w:rPr>
        <w:t xml:space="preserve">Обрачун изведених радова врши се по </w:t>
      </w:r>
      <w:r w:rsidRPr="009F1DD5">
        <w:rPr>
          <w:rFonts w:ascii="Times New Roman" w:hAnsi="Times New Roman" w:cs="Times New Roman"/>
          <w:sz w:val="24"/>
          <w:szCs w:val="24"/>
          <w:lang w:val="sr-Latn-RS"/>
        </w:rPr>
        <w:t>m</w:t>
      </w:r>
      <w:r w:rsidRPr="009F1DD5">
        <w:rPr>
          <w:rFonts w:ascii="Times New Roman" w:hAnsi="Times New Roman" w:cs="Times New Roman"/>
          <w:sz w:val="24"/>
          <w:szCs w:val="24"/>
        </w:rPr>
        <w:t xml:space="preserve">3 ископаног самониклог материјала са гурањем до 20 </w:t>
      </w:r>
      <w:r w:rsidRPr="009F1DD5">
        <w:rPr>
          <w:rFonts w:ascii="Times New Roman" w:hAnsi="Times New Roman" w:cs="Times New Roman"/>
          <w:sz w:val="24"/>
          <w:szCs w:val="24"/>
          <w:lang w:val="sr-Latn-RS"/>
        </w:rPr>
        <w:t>m</w:t>
      </w:r>
      <w:r w:rsidRPr="009F1DD5">
        <w:rPr>
          <w:rFonts w:ascii="Times New Roman" w:hAnsi="Times New Roman" w:cs="Times New Roman"/>
          <w:sz w:val="24"/>
          <w:szCs w:val="24"/>
        </w:rPr>
        <w:t>, и транспортом на СТД до 10000</w:t>
      </w:r>
      <w:r w:rsidRPr="009F1DD5">
        <w:rPr>
          <w:rFonts w:ascii="Times New Roman" w:hAnsi="Times New Roman" w:cs="Times New Roman"/>
          <w:sz w:val="24"/>
          <w:szCs w:val="24"/>
          <w:lang w:val="sr-Latn-RS"/>
        </w:rPr>
        <w:t xml:space="preserve"> m</w:t>
      </w:r>
      <w:r w:rsidR="009F1DD5" w:rsidRPr="009F1DD5">
        <w:rPr>
          <w:rFonts w:ascii="Times New Roman" w:hAnsi="Times New Roman" w:cs="Times New Roman"/>
          <w:sz w:val="24"/>
          <w:szCs w:val="24"/>
        </w:rPr>
        <w:t>.</w:t>
      </w:r>
    </w:p>
    <w:p w:rsidR="008941E0" w:rsidRPr="009F1DD5" w:rsidRDefault="008941E0" w:rsidP="009F1DD5">
      <w:pPr>
        <w:spacing w:line="240" w:lineRule="auto"/>
        <w:jc w:val="both"/>
        <w:rPr>
          <w:rFonts w:ascii="Times New Roman" w:hAnsi="Times New Roman" w:cs="Times New Roman"/>
          <w:sz w:val="24"/>
          <w:szCs w:val="24"/>
        </w:rPr>
      </w:pPr>
      <w:r w:rsidRPr="009F1DD5">
        <w:rPr>
          <w:rFonts w:ascii="Times New Roman" w:hAnsi="Times New Roman" w:cs="Times New Roman"/>
          <w:sz w:val="24"/>
          <w:szCs w:val="24"/>
        </w:rPr>
        <w:t>ПРЕВОЗ МАТЕРИЈАЛА</w:t>
      </w:r>
    </w:p>
    <w:p w:rsidR="008941E0" w:rsidRPr="009F1DD5" w:rsidRDefault="008941E0" w:rsidP="009F1DD5">
      <w:pPr>
        <w:spacing w:line="240" w:lineRule="auto"/>
        <w:jc w:val="both"/>
        <w:rPr>
          <w:rFonts w:ascii="Times New Roman" w:hAnsi="Times New Roman" w:cs="Times New Roman"/>
          <w:sz w:val="24"/>
          <w:szCs w:val="24"/>
        </w:rPr>
      </w:pPr>
      <w:r w:rsidRPr="009F1DD5">
        <w:rPr>
          <w:rFonts w:ascii="Times New Roman" w:hAnsi="Times New Roman" w:cs="Times New Roman"/>
          <w:sz w:val="24"/>
          <w:szCs w:val="24"/>
        </w:rPr>
        <w:t xml:space="preserve">Вишак ископа хумуса и </w:t>
      </w:r>
      <w:r w:rsidRPr="009F1DD5">
        <w:rPr>
          <w:rFonts w:ascii="Times New Roman" w:hAnsi="Times New Roman" w:cs="Times New Roman"/>
          <w:sz w:val="24"/>
          <w:szCs w:val="24"/>
          <w:lang w:val="sr-Cyrl-RS"/>
        </w:rPr>
        <w:t>земља</w:t>
      </w:r>
      <w:r w:rsidRPr="009F1DD5">
        <w:rPr>
          <w:rFonts w:ascii="Times New Roman" w:hAnsi="Times New Roman" w:cs="Times New Roman"/>
          <w:sz w:val="24"/>
          <w:szCs w:val="24"/>
        </w:rPr>
        <w:t xml:space="preserve">ног материјала, те допрема материјала из позајмишта за израду насипа или хумузирања до </w:t>
      </w:r>
      <w:r w:rsidRPr="009F1DD5">
        <w:rPr>
          <w:rFonts w:ascii="Times New Roman" w:hAnsi="Times New Roman" w:cs="Times New Roman"/>
          <w:sz w:val="24"/>
          <w:szCs w:val="24"/>
          <w:lang w:val="sr-Latn-RS"/>
        </w:rPr>
        <w:t>III</w:t>
      </w:r>
      <w:r w:rsidRPr="009F1DD5">
        <w:rPr>
          <w:rFonts w:ascii="Times New Roman" w:hAnsi="Times New Roman" w:cs="Times New Roman"/>
          <w:sz w:val="24"/>
          <w:szCs w:val="24"/>
        </w:rPr>
        <w:t xml:space="preserve"> категорије, утоварити и транспортовати до депоније или пак до места уграђивања, на да</w:t>
      </w:r>
      <w:r w:rsidRPr="009F1DD5">
        <w:rPr>
          <w:rFonts w:ascii="Times New Roman" w:hAnsi="Times New Roman" w:cs="Times New Roman"/>
          <w:sz w:val="24"/>
          <w:szCs w:val="24"/>
          <w:lang w:val="sr-Cyrl-RS"/>
        </w:rPr>
        <w:t>љ</w:t>
      </w:r>
      <w:r w:rsidRPr="009F1DD5">
        <w:rPr>
          <w:rFonts w:ascii="Times New Roman" w:hAnsi="Times New Roman" w:cs="Times New Roman"/>
          <w:sz w:val="24"/>
          <w:szCs w:val="24"/>
        </w:rPr>
        <w:t>ине из предрачуна радова. Ова позиција обухвата утовар у возила, превоз, истовар и грубо разастирање.</w:t>
      </w:r>
    </w:p>
    <w:p w:rsidR="008941E0" w:rsidRPr="009F1DD5" w:rsidRDefault="008941E0" w:rsidP="009F1DD5">
      <w:pPr>
        <w:spacing w:line="240" w:lineRule="auto"/>
        <w:jc w:val="both"/>
        <w:rPr>
          <w:rFonts w:ascii="Times New Roman" w:hAnsi="Times New Roman" w:cs="Times New Roman"/>
          <w:sz w:val="24"/>
          <w:szCs w:val="24"/>
        </w:rPr>
      </w:pPr>
      <w:r w:rsidRPr="009F1DD5">
        <w:rPr>
          <w:rFonts w:ascii="Times New Roman" w:hAnsi="Times New Roman" w:cs="Times New Roman"/>
          <w:sz w:val="24"/>
          <w:szCs w:val="24"/>
        </w:rPr>
        <w:t xml:space="preserve">Обрачун изведених радова врши по </w:t>
      </w:r>
      <w:r w:rsidRPr="009F1DD5">
        <w:rPr>
          <w:rFonts w:ascii="Times New Roman" w:hAnsi="Times New Roman" w:cs="Times New Roman"/>
          <w:sz w:val="24"/>
          <w:szCs w:val="24"/>
          <w:lang w:val="sr-Latn-RS"/>
        </w:rPr>
        <w:t>m</w:t>
      </w:r>
      <w:r w:rsidRPr="009F1DD5">
        <w:rPr>
          <w:rFonts w:ascii="Times New Roman" w:hAnsi="Times New Roman" w:cs="Times New Roman"/>
          <w:sz w:val="24"/>
          <w:szCs w:val="24"/>
        </w:rPr>
        <w:t xml:space="preserve">3 утовареног, превезеног, истовареног и грубо разастртог материјала у самониклом стању а за </w:t>
      </w:r>
      <w:r w:rsidRPr="009F1DD5">
        <w:rPr>
          <w:rFonts w:ascii="Times New Roman" w:hAnsi="Times New Roman" w:cs="Times New Roman"/>
          <w:sz w:val="24"/>
          <w:szCs w:val="24"/>
          <w:lang w:val="sr-Cyrl-RS"/>
        </w:rPr>
        <w:t>даљине</w:t>
      </w:r>
      <w:r w:rsidRPr="009F1DD5">
        <w:rPr>
          <w:rFonts w:ascii="Times New Roman" w:hAnsi="Times New Roman" w:cs="Times New Roman"/>
          <w:sz w:val="24"/>
          <w:szCs w:val="24"/>
        </w:rPr>
        <w:t xml:space="preserve"> преко 10000</w:t>
      </w:r>
      <w:r w:rsidRPr="009F1DD5">
        <w:rPr>
          <w:rFonts w:ascii="Times New Roman" w:hAnsi="Times New Roman" w:cs="Times New Roman"/>
          <w:sz w:val="24"/>
          <w:szCs w:val="24"/>
          <w:lang w:val="sr-Latn-RS"/>
        </w:rPr>
        <w:t xml:space="preserve"> m</w:t>
      </w:r>
      <w:r w:rsidRPr="009F1DD5">
        <w:rPr>
          <w:rFonts w:ascii="Times New Roman" w:hAnsi="Times New Roman" w:cs="Times New Roman"/>
          <w:sz w:val="24"/>
          <w:szCs w:val="24"/>
        </w:rPr>
        <w:t>. Транспрорт до 10000</w:t>
      </w:r>
      <w:r w:rsidRPr="009F1DD5">
        <w:rPr>
          <w:rFonts w:ascii="Times New Roman" w:hAnsi="Times New Roman" w:cs="Times New Roman"/>
          <w:sz w:val="24"/>
          <w:szCs w:val="24"/>
          <w:lang w:val="sr-Latn-RS"/>
        </w:rPr>
        <w:t xml:space="preserve"> m</w:t>
      </w:r>
      <w:r w:rsidRPr="009F1DD5">
        <w:rPr>
          <w:rFonts w:ascii="Times New Roman" w:hAnsi="Times New Roman" w:cs="Times New Roman"/>
          <w:sz w:val="24"/>
          <w:szCs w:val="24"/>
        </w:rPr>
        <w:t xml:space="preserve"> је обу</w:t>
      </w:r>
      <w:r w:rsidR="009F1DD5" w:rsidRPr="009F1DD5">
        <w:rPr>
          <w:rFonts w:ascii="Times New Roman" w:hAnsi="Times New Roman" w:cs="Times New Roman"/>
          <w:sz w:val="24"/>
          <w:szCs w:val="24"/>
        </w:rPr>
        <w:t>хваћен појединачним позицијама.</w:t>
      </w:r>
    </w:p>
    <w:p w:rsidR="008941E0" w:rsidRPr="009F1DD5" w:rsidRDefault="008941E0" w:rsidP="009F1DD5">
      <w:pPr>
        <w:spacing w:line="240" w:lineRule="auto"/>
        <w:jc w:val="both"/>
        <w:rPr>
          <w:rFonts w:ascii="Times New Roman" w:hAnsi="Times New Roman" w:cs="Times New Roman"/>
          <w:sz w:val="24"/>
          <w:szCs w:val="24"/>
        </w:rPr>
      </w:pPr>
      <w:r w:rsidRPr="009F1DD5">
        <w:rPr>
          <w:rFonts w:ascii="Times New Roman" w:hAnsi="Times New Roman" w:cs="Times New Roman"/>
          <w:sz w:val="24"/>
          <w:szCs w:val="24"/>
        </w:rPr>
        <w:t>2.03 ПЛАНИРА</w:t>
      </w:r>
      <w:r w:rsidRPr="009F1DD5">
        <w:rPr>
          <w:rFonts w:ascii="Times New Roman" w:hAnsi="Times New Roman" w:cs="Times New Roman"/>
          <w:sz w:val="24"/>
          <w:szCs w:val="24"/>
          <w:lang w:val="sr-Cyrl-RS"/>
        </w:rPr>
        <w:t>Њ</w:t>
      </w:r>
      <w:r w:rsidRPr="009F1DD5">
        <w:rPr>
          <w:rFonts w:ascii="Times New Roman" w:hAnsi="Times New Roman" w:cs="Times New Roman"/>
          <w:sz w:val="24"/>
          <w:szCs w:val="24"/>
        </w:rPr>
        <w:t>Е И ВАЉА</w:t>
      </w:r>
      <w:r w:rsidRPr="009F1DD5">
        <w:rPr>
          <w:rFonts w:ascii="Times New Roman" w:hAnsi="Times New Roman" w:cs="Times New Roman"/>
          <w:sz w:val="24"/>
          <w:szCs w:val="24"/>
          <w:lang w:val="sr-Cyrl-RS"/>
        </w:rPr>
        <w:t>Њ</w:t>
      </w:r>
      <w:r w:rsidR="009F1DD5" w:rsidRPr="009F1DD5">
        <w:rPr>
          <w:rFonts w:ascii="Times New Roman" w:hAnsi="Times New Roman" w:cs="Times New Roman"/>
          <w:sz w:val="24"/>
          <w:szCs w:val="24"/>
        </w:rPr>
        <w:t>Е ПЛАНУМА ПОСТЕЉИЦЕ</w:t>
      </w:r>
    </w:p>
    <w:p w:rsidR="008941E0" w:rsidRPr="009F1DD5" w:rsidRDefault="008941E0" w:rsidP="009F1DD5">
      <w:pPr>
        <w:spacing w:line="240" w:lineRule="auto"/>
        <w:jc w:val="both"/>
        <w:rPr>
          <w:rFonts w:ascii="Times New Roman" w:hAnsi="Times New Roman" w:cs="Times New Roman"/>
          <w:sz w:val="24"/>
          <w:szCs w:val="24"/>
        </w:rPr>
      </w:pPr>
      <w:r w:rsidRPr="009F1DD5">
        <w:rPr>
          <w:rFonts w:ascii="Times New Roman" w:hAnsi="Times New Roman" w:cs="Times New Roman"/>
          <w:sz w:val="24"/>
          <w:szCs w:val="24"/>
        </w:rPr>
        <w:t>Опис поз</w:t>
      </w:r>
      <w:r w:rsidR="009F1DD5" w:rsidRPr="009F1DD5">
        <w:rPr>
          <w:rFonts w:ascii="Times New Roman" w:hAnsi="Times New Roman" w:cs="Times New Roman"/>
          <w:sz w:val="24"/>
          <w:szCs w:val="24"/>
        </w:rPr>
        <w:t>иције</w:t>
      </w:r>
    </w:p>
    <w:p w:rsidR="008941E0" w:rsidRPr="009F1DD5" w:rsidRDefault="008941E0" w:rsidP="009F1DD5">
      <w:pPr>
        <w:spacing w:line="240" w:lineRule="auto"/>
        <w:jc w:val="both"/>
        <w:rPr>
          <w:rFonts w:ascii="Times New Roman" w:hAnsi="Times New Roman" w:cs="Times New Roman"/>
          <w:sz w:val="24"/>
          <w:szCs w:val="24"/>
        </w:rPr>
      </w:pPr>
      <w:r w:rsidRPr="009F1DD5">
        <w:rPr>
          <w:rFonts w:ascii="Times New Roman" w:hAnsi="Times New Roman" w:cs="Times New Roman"/>
          <w:sz w:val="24"/>
          <w:szCs w:val="24"/>
          <w:lang w:val="sr-Cyrl-RS"/>
        </w:rPr>
        <w:t>постељица</w:t>
      </w:r>
      <w:r w:rsidRPr="009F1DD5">
        <w:rPr>
          <w:rFonts w:ascii="Times New Roman" w:hAnsi="Times New Roman" w:cs="Times New Roman"/>
          <w:sz w:val="24"/>
          <w:szCs w:val="24"/>
        </w:rPr>
        <w:t xml:space="preserve"> је завршни слој насипа или усека уједначене носивости, </w:t>
      </w:r>
      <w:r w:rsidRPr="009F1DD5">
        <w:rPr>
          <w:rFonts w:ascii="Times New Roman" w:hAnsi="Times New Roman" w:cs="Times New Roman"/>
          <w:sz w:val="24"/>
          <w:szCs w:val="24"/>
          <w:lang w:val="sr-Cyrl-RS"/>
        </w:rPr>
        <w:t>дебљине</w:t>
      </w:r>
      <w:r w:rsidRPr="009F1DD5">
        <w:rPr>
          <w:rFonts w:ascii="Times New Roman" w:hAnsi="Times New Roman" w:cs="Times New Roman"/>
          <w:sz w:val="24"/>
          <w:szCs w:val="24"/>
        </w:rPr>
        <w:t xml:space="preserve"> 20 - 50</w:t>
      </w:r>
      <w:r w:rsidRPr="009F1DD5">
        <w:rPr>
          <w:rFonts w:ascii="Times New Roman" w:hAnsi="Times New Roman" w:cs="Times New Roman"/>
          <w:sz w:val="24"/>
          <w:szCs w:val="24"/>
          <w:lang w:val="sr-Latn-RS"/>
        </w:rPr>
        <w:t xml:space="preserve"> cm</w:t>
      </w:r>
      <w:r w:rsidRPr="009F1DD5">
        <w:rPr>
          <w:rFonts w:ascii="Times New Roman" w:hAnsi="Times New Roman" w:cs="Times New Roman"/>
          <w:sz w:val="24"/>
          <w:szCs w:val="24"/>
        </w:rPr>
        <w:t>, зависно од врсте матер</w:t>
      </w:r>
      <w:r w:rsidR="009F1DD5" w:rsidRPr="009F1DD5">
        <w:rPr>
          <w:rFonts w:ascii="Times New Roman" w:hAnsi="Times New Roman" w:cs="Times New Roman"/>
          <w:sz w:val="24"/>
          <w:szCs w:val="24"/>
        </w:rPr>
        <w:t>ијала.</w:t>
      </w:r>
    </w:p>
    <w:p w:rsidR="008941E0" w:rsidRPr="009F1DD5" w:rsidRDefault="008941E0" w:rsidP="009F1DD5">
      <w:pPr>
        <w:spacing w:line="240" w:lineRule="auto"/>
        <w:jc w:val="both"/>
        <w:rPr>
          <w:rFonts w:ascii="Times New Roman" w:hAnsi="Times New Roman" w:cs="Times New Roman"/>
          <w:sz w:val="24"/>
          <w:szCs w:val="24"/>
        </w:rPr>
      </w:pPr>
      <w:r w:rsidRPr="009F1DD5">
        <w:rPr>
          <w:rFonts w:ascii="Times New Roman" w:hAnsi="Times New Roman" w:cs="Times New Roman"/>
          <w:sz w:val="24"/>
          <w:szCs w:val="24"/>
        </w:rPr>
        <w:t xml:space="preserve">Позиција обухвата грубо и фино планирање материјала у слоју </w:t>
      </w:r>
      <w:r w:rsidRPr="009F1DD5">
        <w:rPr>
          <w:rFonts w:ascii="Times New Roman" w:hAnsi="Times New Roman" w:cs="Times New Roman"/>
          <w:sz w:val="24"/>
          <w:szCs w:val="24"/>
          <w:lang w:val="sr-Cyrl-RS"/>
        </w:rPr>
        <w:t>постељице</w:t>
      </w:r>
      <w:r w:rsidRPr="009F1DD5">
        <w:rPr>
          <w:rFonts w:ascii="Times New Roman" w:hAnsi="Times New Roman" w:cs="Times New Roman"/>
          <w:sz w:val="24"/>
          <w:szCs w:val="24"/>
        </w:rPr>
        <w:t xml:space="preserve"> и његово н</w:t>
      </w:r>
      <w:r w:rsidR="009F1DD5" w:rsidRPr="009F1DD5">
        <w:rPr>
          <w:rFonts w:ascii="Times New Roman" w:hAnsi="Times New Roman" w:cs="Times New Roman"/>
          <w:sz w:val="24"/>
          <w:szCs w:val="24"/>
        </w:rPr>
        <w:t>абијање до потребне збијености.</w:t>
      </w:r>
    </w:p>
    <w:p w:rsidR="008941E0" w:rsidRPr="009F1DD5" w:rsidRDefault="009F1DD5" w:rsidP="009F1DD5">
      <w:pPr>
        <w:spacing w:line="240" w:lineRule="auto"/>
        <w:jc w:val="both"/>
        <w:rPr>
          <w:rFonts w:ascii="Times New Roman" w:hAnsi="Times New Roman" w:cs="Times New Roman"/>
          <w:sz w:val="24"/>
          <w:szCs w:val="24"/>
        </w:rPr>
      </w:pPr>
      <w:r w:rsidRPr="009F1DD5">
        <w:rPr>
          <w:rFonts w:ascii="Times New Roman" w:hAnsi="Times New Roman" w:cs="Times New Roman"/>
          <w:sz w:val="24"/>
          <w:szCs w:val="24"/>
        </w:rPr>
        <w:t>Извођење радова</w:t>
      </w:r>
    </w:p>
    <w:p w:rsidR="008941E0" w:rsidRPr="009F1DD5" w:rsidRDefault="008941E0" w:rsidP="009F1DD5">
      <w:pPr>
        <w:spacing w:line="240" w:lineRule="auto"/>
        <w:jc w:val="both"/>
        <w:rPr>
          <w:rFonts w:ascii="Times New Roman" w:hAnsi="Times New Roman" w:cs="Times New Roman"/>
          <w:sz w:val="24"/>
          <w:szCs w:val="24"/>
        </w:rPr>
      </w:pPr>
      <w:r w:rsidRPr="009F1DD5">
        <w:rPr>
          <w:rFonts w:ascii="Times New Roman" w:hAnsi="Times New Roman" w:cs="Times New Roman"/>
          <w:sz w:val="24"/>
          <w:szCs w:val="24"/>
        </w:rPr>
        <w:t xml:space="preserve">Уређење планума </w:t>
      </w:r>
      <w:r w:rsidRPr="009F1DD5">
        <w:rPr>
          <w:rFonts w:ascii="Times New Roman" w:hAnsi="Times New Roman" w:cs="Times New Roman"/>
          <w:sz w:val="24"/>
          <w:szCs w:val="24"/>
          <w:lang w:val="sr-Cyrl-RS"/>
        </w:rPr>
        <w:t>постељице</w:t>
      </w:r>
      <w:r w:rsidRPr="009F1DD5">
        <w:rPr>
          <w:rFonts w:ascii="Times New Roman" w:hAnsi="Times New Roman" w:cs="Times New Roman"/>
          <w:sz w:val="24"/>
          <w:szCs w:val="24"/>
        </w:rPr>
        <w:t xml:space="preserve"> уклјучује:</w:t>
      </w:r>
    </w:p>
    <w:p w:rsidR="008941E0" w:rsidRPr="009F1DD5" w:rsidRDefault="008941E0" w:rsidP="009F1DD5">
      <w:pPr>
        <w:spacing w:line="240" w:lineRule="auto"/>
        <w:jc w:val="both"/>
        <w:rPr>
          <w:rFonts w:ascii="Times New Roman" w:hAnsi="Times New Roman" w:cs="Times New Roman"/>
          <w:sz w:val="24"/>
          <w:szCs w:val="24"/>
        </w:rPr>
      </w:pPr>
      <w:r w:rsidRPr="009F1DD5">
        <w:rPr>
          <w:rFonts w:ascii="Times New Roman" w:hAnsi="Times New Roman" w:cs="Times New Roman"/>
          <w:sz w:val="24"/>
          <w:szCs w:val="24"/>
        </w:rPr>
        <w:t xml:space="preserve">-Равнање преосталих врхова и у посебним случајевима насипање слоја мешавине камених зрна за изравнавање (у деблјини слоја до 10 </w:t>
      </w:r>
      <w:r w:rsidRPr="009F1DD5">
        <w:rPr>
          <w:rFonts w:ascii="Times New Roman" w:hAnsi="Times New Roman" w:cs="Times New Roman"/>
          <w:sz w:val="24"/>
          <w:szCs w:val="24"/>
          <w:lang w:val="sr-Latn-RS"/>
        </w:rPr>
        <w:t>cm</w:t>
      </w:r>
      <w:r w:rsidRPr="009F1DD5">
        <w:rPr>
          <w:rFonts w:ascii="Times New Roman" w:hAnsi="Times New Roman" w:cs="Times New Roman"/>
          <w:sz w:val="24"/>
          <w:szCs w:val="24"/>
        </w:rPr>
        <w:t>) и разастирање, квашење, фино планирање и збијање слоја за изравнавање,</w:t>
      </w:r>
    </w:p>
    <w:p w:rsidR="008941E0" w:rsidRPr="009F1DD5" w:rsidRDefault="008941E0" w:rsidP="009F1DD5">
      <w:pPr>
        <w:spacing w:line="240" w:lineRule="auto"/>
        <w:jc w:val="both"/>
        <w:rPr>
          <w:rFonts w:ascii="Times New Roman" w:hAnsi="Times New Roman" w:cs="Times New Roman"/>
          <w:sz w:val="24"/>
          <w:szCs w:val="24"/>
        </w:rPr>
      </w:pPr>
      <w:r w:rsidRPr="009F1DD5">
        <w:rPr>
          <w:rFonts w:ascii="Times New Roman" w:hAnsi="Times New Roman" w:cs="Times New Roman"/>
          <w:sz w:val="24"/>
          <w:szCs w:val="24"/>
        </w:rPr>
        <w:t>-фино планирање планума.</w:t>
      </w:r>
    </w:p>
    <w:p w:rsidR="008941E0" w:rsidRPr="009F1DD5" w:rsidRDefault="008941E0" w:rsidP="009F1DD5">
      <w:pPr>
        <w:spacing w:line="240" w:lineRule="auto"/>
        <w:jc w:val="both"/>
        <w:rPr>
          <w:rFonts w:ascii="Times New Roman" w:hAnsi="Times New Roman" w:cs="Times New Roman"/>
          <w:sz w:val="24"/>
          <w:szCs w:val="24"/>
        </w:rPr>
      </w:pPr>
      <w:r w:rsidRPr="009F1DD5">
        <w:rPr>
          <w:rFonts w:ascii="Times New Roman" w:hAnsi="Times New Roman" w:cs="Times New Roman"/>
          <w:sz w:val="24"/>
          <w:szCs w:val="24"/>
        </w:rPr>
        <w:t>Грубо и фино планирање</w:t>
      </w:r>
      <w:r w:rsidR="009F1DD5">
        <w:rPr>
          <w:rFonts w:ascii="Times New Roman" w:hAnsi="Times New Roman" w:cs="Times New Roman"/>
          <w:sz w:val="24"/>
          <w:szCs w:val="24"/>
        </w:rPr>
        <w:t xml:space="preserve"> извршити машинским средствима.</w:t>
      </w:r>
    </w:p>
    <w:p w:rsidR="008941E0" w:rsidRPr="009F1DD5" w:rsidRDefault="008941E0" w:rsidP="009F1DD5">
      <w:pPr>
        <w:spacing w:line="240" w:lineRule="auto"/>
        <w:jc w:val="both"/>
        <w:rPr>
          <w:rFonts w:ascii="Times New Roman" w:hAnsi="Times New Roman" w:cs="Times New Roman"/>
          <w:sz w:val="24"/>
          <w:szCs w:val="24"/>
        </w:rPr>
      </w:pPr>
      <w:r w:rsidRPr="009F1DD5">
        <w:rPr>
          <w:rFonts w:ascii="Times New Roman" w:hAnsi="Times New Roman" w:cs="Times New Roman"/>
          <w:sz w:val="24"/>
          <w:szCs w:val="24"/>
        </w:rPr>
        <w:t xml:space="preserve">У случају да превисока природна влажност материјала онемогућава одговарајуће збијање планума </w:t>
      </w:r>
      <w:r w:rsidRPr="009F1DD5">
        <w:rPr>
          <w:rFonts w:ascii="Times New Roman" w:hAnsi="Times New Roman" w:cs="Times New Roman"/>
          <w:sz w:val="24"/>
          <w:szCs w:val="24"/>
          <w:lang w:val="sr-Cyrl-RS"/>
        </w:rPr>
        <w:t>постељице</w:t>
      </w:r>
      <w:r w:rsidRPr="009F1DD5">
        <w:rPr>
          <w:rFonts w:ascii="Times New Roman" w:hAnsi="Times New Roman" w:cs="Times New Roman"/>
          <w:sz w:val="24"/>
          <w:szCs w:val="24"/>
        </w:rPr>
        <w:t xml:space="preserve">, </w:t>
      </w:r>
      <w:r w:rsidRPr="009F1DD5">
        <w:rPr>
          <w:rFonts w:ascii="Times New Roman" w:hAnsi="Times New Roman" w:cs="Times New Roman"/>
          <w:sz w:val="24"/>
          <w:szCs w:val="24"/>
          <w:lang w:val="sr-Cyrl-RS"/>
        </w:rPr>
        <w:t>надзорни</w:t>
      </w:r>
      <w:r w:rsidRPr="009F1DD5">
        <w:rPr>
          <w:rFonts w:ascii="Times New Roman" w:hAnsi="Times New Roman" w:cs="Times New Roman"/>
          <w:sz w:val="24"/>
          <w:szCs w:val="24"/>
        </w:rPr>
        <w:t xml:space="preserve"> инжењер може да одреди потребне мере за безбеђивање траже</w:t>
      </w:r>
      <w:r w:rsidR="009F1DD5" w:rsidRPr="009F1DD5">
        <w:rPr>
          <w:rFonts w:ascii="Times New Roman" w:hAnsi="Times New Roman" w:cs="Times New Roman"/>
          <w:sz w:val="24"/>
          <w:szCs w:val="24"/>
        </w:rPr>
        <w:t>ног квалитета извршених радова.</w:t>
      </w:r>
    </w:p>
    <w:p w:rsidR="008941E0" w:rsidRPr="009F1DD5" w:rsidRDefault="008941E0" w:rsidP="009F1DD5">
      <w:pPr>
        <w:spacing w:line="240" w:lineRule="auto"/>
        <w:jc w:val="both"/>
        <w:rPr>
          <w:rFonts w:ascii="Times New Roman" w:hAnsi="Times New Roman" w:cs="Times New Roman"/>
          <w:sz w:val="24"/>
          <w:szCs w:val="24"/>
        </w:rPr>
      </w:pPr>
      <w:r w:rsidRPr="009F1DD5">
        <w:rPr>
          <w:rFonts w:ascii="Times New Roman" w:hAnsi="Times New Roman" w:cs="Times New Roman"/>
          <w:sz w:val="24"/>
          <w:szCs w:val="24"/>
        </w:rPr>
        <w:t>У току извођења, као и по завршетку обраде потребно је обезбедити несметано отицање</w:t>
      </w:r>
    </w:p>
    <w:p w:rsidR="008941E0" w:rsidRPr="009F1DD5" w:rsidRDefault="008941E0" w:rsidP="009F1DD5">
      <w:pPr>
        <w:spacing w:line="240" w:lineRule="auto"/>
        <w:jc w:val="both"/>
        <w:rPr>
          <w:rFonts w:ascii="Times New Roman" w:hAnsi="Times New Roman" w:cs="Times New Roman"/>
          <w:sz w:val="24"/>
          <w:szCs w:val="24"/>
        </w:rPr>
      </w:pPr>
      <w:proofErr w:type="gramStart"/>
      <w:r w:rsidRPr="009F1DD5">
        <w:rPr>
          <w:rFonts w:ascii="Times New Roman" w:hAnsi="Times New Roman" w:cs="Times New Roman"/>
          <w:sz w:val="24"/>
          <w:szCs w:val="24"/>
        </w:rPr>
        <w:t>површинске</w:t>
      </w:r>
      <w:proofErr w:type="gramEnd"/>
      <w:r w:rsidRPr="009F1DD5">
        <w:rPr>
          <w:rFonts w:ascii="Times New Roman" w:hAnsi="Times New Roman" w:cs="Times New Roman"/>
          <w:sz w:val="24"/>
          <w:szCs w:val="24"/>
        </w:rPr>
        <w:t xml:space="preserve"> воде да не б</w:t>
      </w:r>
      <w:r w:rsidR="009F1DD5" w:rsidRPr="009F1DD5">
        <w:rPr>
          <w:rFonts w:ascii="Times New Roman" w:hAnsi="Times New Roman" w:cs="Times New Roman"/>
          <w:sz w:val="24"/>
          <w:szCs w:val="24"/>
        </w:rPr>
        <w:t>и дошло до расквашавања.</w:t>
      </w:r>
    </w:p>
    <w:p w:rsidR="008941E0" w:rsidRPr="009F1DD5" w:rsidRDefault="008941E0" w:rsidP="009F1DD5">
      <w:pPr>
        <w:spacing w:line="240" w:lineRule="auto"/>
        <w:jc w:val="both"/>
        <w:rPr>
          <w:rFonts w:ascii="Times New Roman" w:hAnsi="Times New Roman" w:cs="Times New Roman"/>
          <w:sz w:val="24"/>
          <w:szCs w:val="24"/>
        </w:rPr>
      </w:pPr>
      <w:r w:rsidRPr="009F1DD5">
        <w:rPr>
          <w:rFonts w:ascii="Times New Roman" w:hAnsi="Times New Roman" w:cs="Times New Roman"/>
          <w:sz w:val="24"/>
          <w:szCs w:val="24"/>
        </w:rPr>
        <w:t xml:space="preserve">Заштиту и негу </w:t>
      </w:r>
      <w:r w:rsidRPr="009F1DD5">
        <w:rPr>
          <w:rFonts w:ascii="Times New Roman" w:hAnsi="Times New Roman" w:cs="Times New Roman"/>
          <w:sz w:val="24"/>
          <w:szCs w:val="24"/>
          <w:lang w:val="sr-Cyrl-RS"/>
        </w:rPr>
        <w:t>постељице</w:t>
      </w:r>
      <w:r w:rsidRPr="009F1DD5">
        <w:rPr>
          <w:rFonts w:ascii="Times New Roman" w:hAnsi="Times New Roman" w:cs="Times New Roman"/>
          <w:sz w:val="24"/>
          <w:szCs w:val="24"/>
        </w:rPr>
        <w:t xml:space="preserve"> </w:t>
      </w:r>
      <w:r w:rsidR="009F1DD5" w:rsidRPr="009F1DD5">
        <w:rPr>
          <w:rFonts w:ascii="Times New Roman" w:hAnsi="Times New Roman" w:cs="Times New Roman"/>
          <w:sz w:val="24"/>
          <w:szCs w:val="24"/>
        </w:rPr>
        <w:t>Извођач спроводи о свом трошку.</w:t>
      </w:r>
    </w:p>
    <w:p w:rsidR="008941E0" w:rsidRPr="009F1DD5" w:rsidRDefault="008941E0" w:rsidP="009F1DD5">
      <w:pPr>
        <w:spacing w:line="240" w:lineRule="auto"/>
        <w:jc w:val="both"/>
        <w:rPr>
          <w:rFonts w:ascii="Times New Roman" w:hAnsi="Times New Roman" w:cs="Times New Roman"/>
          <w:sz w:val="24"/>
          <w:szCs w:val="24"/>
        </w:rPr>
      </w:pPr>
      <w:r w:rsidRPr="009F1DD5">
        <w:rPr>
          <w:rFonts w:ascii="Times New Roman" w:hAnsi="Times New Roman" w:cs="Times New Roman"/>
          <w:sz w:val="24"/>
          <w:szCs w:val="24"/>
        </w:rPr>
        <w:t xml:space="preserve">По завршеној изради </w:t>
      </w:r>
      <w:r w:rsidRPr="009F1DD5">
        <w:rPr>
          <w:rFonts w:ascii="Times New Roman" w:hAnsi="Times New Roman" w:cs="Times New Roman"/>
          <w:sz w:val="24"/>
          <w:szCs w:val="24"/>
          <w:lang w:val="sr-Cyrl-RS"/>
        </w:rPr>
        <w:t>постељице</w:t>
      </w:r>
      <w:r w:rsidRPr="009F1DD5">
        <w:rPr>
          <w:rFonts w:ascii="Times New Roman" w:hAnsi="Times New Roman" w:cs="Times New Roman"/>
          <w:sz w:val="24"/>
          <w:szCs w:val="24"/>
        </w:rPr>
        <w:t xml:space="preserve"> мора се извршити пријем од стране </w:t>
      </w:r>
      <w:r w:rsidRPr="009F1DD5">
        <w:rPr>
          <w:rFonts w:ascii="Times New Roman" w:hAnsi="Times New Roman" w:cs="Times New Roman"/>
          <w:sz w:val="24"/>
          <w:szCs w:val="24"/>
          <w:lang w:val="sr-Cyrl-RS"/>
        </w:rPr>
        <w:t>надзорног</w:t>
      </w:r>
      <w:r w:rsidR="009F1DD5" w:rsidRPr="009F1DD5">
        <w:rPr>
          <w:rFonts w:ascii="Times New Roman" w:hAnsi="Times New Roman" w:cs="Times New Roman"/>
          <w:sz w:val="24"/>
          <w:szCs w:val="24"/>
        </w:rPr>
        <w:t xml:space="preserve"> органа.</w:t>
      </w:r>
    </w:p>
    <w:p w:rsidR="008941E0" w:rsidRPr="009F1DD5" w:rsidRDefault="008941E0" w:rsidP="009F1DD5">
      <w:pPr>
        <w:spacing w:line="240" w:lineRule="auto"/>
        <w:jc w:val="both"/>
        <w:rPr>
          <w:rFonts w:ascii="Times New Roman" w:hAnsi="Times New Roman" w:cs="Times New Roman"/>
          <w:sz w:val="24"/>
          <w:szCs w:val="24"/>
        </w:rPr>
      </w:pPr>
      <w:r w:rsidRPr="009F1DD5">
        <w:rPr>
          <w:rFonts w:ascii="Times New Roman" w:hAnsi="Times New Roman" w:cs="Times New Roman"/>
          <w:sz w:val="24"/>
          <w:szCs w:val="24"/>
        </w:rPr>
        <w:t>Испитивања кв</w:t>
      </w:r>
      <w:r w:rsidR="009F1DD5">
        <w:rPr>
          <w:rFonts w:ascii="Times New Roman" w:hAnsi="Times New Roman" w:cs="Times New Roman"/>
          <w:sz w:val="24"/>
          <w:szCs w:val="24"/>
        </w:rPr>
        <w:t>алитета материјала у постелјици</w:t>
      </w:r>
    </w:p>
    <w:p w:rsidR="008941E0" w:rsidRPr="009F1DD5" w:rsidRDefault="008941E0" w:rsidP="009F1DD5">
      <w:pPr>
        <w:jc w:val="both"/>
        <w:rPr>
          <w:rFonts w:ascii="Times New Roman" w:hAnsi="Times New Roman" w:cs="Times New Roman"/>
          <w:sz w:val="24"/>
          <w:szCs w:val="24"/>
        </w:rPr>
      </w:pPr>
      <w:r w:rsidRPr="009F1DD5">
        <w:rPr>
          <w:rFonts w:ascii="Times New Roman" w:hAnsi="Times New Roman" w:cs="Times New Roman"/>
          <w:sz w:val="24"/>
          <w:szCs w:val="24"/>
        </w:rPr>
        <w:t>Испитивања физичко механичких својстава материјала у постелјици врши се у складу са усвојеним европским нормама, или повученим српским стандардима, који су наведени у табели 2.3.1.</w:t>
      </w:r>
    </w:p>
    <w:p w:rsidR="009F1DD5" w:rsidRDefault="009F1DD5" w:rsidP="008941E0"/>
    <w:p w:rsidR="008941E0" w:rsidRPr="009F1DD5" w:rsidRDefault="008941E0" w:rsidP="009F1DD5">
      <w:pPr>
        <w:jc w:val="both"/>
        <w:rPr>
          <w:rFonts w:ascii="Times New Roman" w:hAnsi="Times New Roman" w:cs="Times New Roman"/>
          <w:sz w:val="24"/>
        </w:rPr>
      </w:pPr>
      <w:r w:rsidRPr="009F1DD5">
        <w:rPr>
          <w:rFonts w:ascii="Times New Roman" w:hAnsi="Times New Roman" w:cs="Times New Roman"/>
          <w:sz w:val="24"/>
        </w:rPr>
        <w:t>Tabela 2.3.1.  Стандарди по којима се врши испитивање материјала</w:t>
      </w:r>
    </w:p>
    <w:p w:rsidR="008941E0" w:rsidRPr="009F1DD5" w:rsidRDefault="008941E0" w:rsidP="008941E0">
      <w:pPr>
        <w:pStyle w:val="BodyText"/>
        <w:spacing w:before="98" w:after="2"/>
        <w:ind w:left="158"/>
        <w:jc w:val="both"/>
        <w:rPr>
          <w:sz w:val="24"/>
        </w:rPr>
      </w:pPr>
    </w:p>
    <w:tbl>
      <w:tblPr>
        <w:tblW w:w="1026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85"/>
        <w:gridCol w:w="3135"/>
        <w:gridCol w:w="2340"/>
      </w:tblGrid>
      <w:tr w:rsidR="008941E0" w:rsidTr="009F1DD5">
        <w:trPr>
          <w:trHeight w:val="585"/>
        </w:trPr>
        <w:tc>
          <w:tcPr>
            <w:tcW w:w="4785" w:type="dxa"/>
          </w:tcPr>
          <w:p w:rsidR="008941E0" w:rsidRPr="009F1DD5" w:rsidRDefault="008941E0" w:rsidP="008941E0">
            <w:pPr>
              <w:pStyle w:val="TableParagraph"/>
              <w:spacing w:before="146"/>
              <w:ind w:left="107"/>
              <w:rPr>
                <w:rFonts w:ascii="Times New Roman" w:hAnsi="Times New Roman" w:cs="Times New Roman"/>
                <w:sz w:val="24"/>
                <w:szCs w:val="24"/>
                <w:lang w:val="sr-Cyrl-RS"/>
              </w:rPr>
            </w:pPr>
            <w:r w:rsidRPr="009F1DD5">
              <w:rPr>
                <w:rFonts w:ascii="Times New Roman" w:hAnsi="Times New Roman" w:cs="Times New Roman"/>
                <w:sz w:val="24"/>
                <w:szCs w:val="24"/>
                <w:lang w:val="sr-Cyrl-RS"/>
              </w:rPr>
              <w:t>параметар</w:t>
            </w:r>
          </w:p>
        </w:tc>
        <w:tc>
          <w:tcPr>
            <w:tcW w:w="3135" w:type="dxa"/>
          </w:tcPr>
          <w:p w:rsidR="008941E0" w:rsidRPr="009F1DD5" w:rsidRDefault="009F1DD5" w:rsidP="009F1DD5">
            <w:pPr>
              <w:pStyle w:val="TableParagraph"/>
              <w:ind w:left="107"/>
              <w:rPr>
                <w:rFonts w:ascii="Times New Roman" w:hAnsi="Times New Roman" w:cs="Times New Roman"/>
                <w:sz w:val="24"/>
              </w:rPr>
            </w:pPr>
            <w:r>
              <w:rPr>
                <w:rFonts w:ascii="Times New Roman" w:hAnsi="Times New Roman" w:cs="Times New Roman"/>
                <w:sz w:val="24"/>
                <w:lang w:val="sr-Cyrl-RS"/>
              </w:rPr>
              <w:t>Србски стандард на бази европске норме</w:t>
            </w:r>
          </w:p>
        </w:tc>
        <w:tc>
          <w:tcPr>
            <w:tcW w:w="2340" w:type="dxa"/>
          </w:tcPr>
          <w:p w:rsidR="008941E0" w:rsidRPr="009F1DD5" w:rsidRDefault="009F1DD5" w:rsidP="009F1DD5">
            <w:pPr>
              <w:pStyle w:val="TableParagraph"/>
              <w:ind w:left="107"/>
              <w:rPr>
                <w:rFonts w:ascii="Times New Roman" w:hAnsi="Times New Roman" w:cs="Times New Roman"/>
                <w:sz w:val="24"/>
                <w:lang w:val="sr-Cyrl-RS"/>
              </w:rPr>
            </w:pPr>
            <w:r>
              <w:rPr>
                <w:rFonts w:ascii="Times New Roman" w:hAnsi="Times New Roman" w:cs="Times New Roman"/>
                <w:sz w:val="24"/>
                <w:lang w:val="sr-Cyrl-RS"/>
              </w:rPr>
              <w:t>Повучен Србски стандард</w:t>
            </w:r>
          </w:p>
        </w:tc>
      </w:tr>
      <w:tr w:rsidR="008941E0" w:rsidTr="009F1DD5">
        <w:trPr>
          <w:trHeight w:val="784"/>
        </w:trPr>
        <w:tc>
          <w:tcPr>
            <w:tcW w:w="4785" w:type="dxa"/>
          </w:tcPr>
          <w:p w:rsidR="008941E0" w:rsidRPr="009F1DD5" w:rsidRDefault="008941E0" w:rsidP="008941E0">
            <w:pPr>
              <w:pStyle w:val="TableParagraph"/>
              <w:spacing w:before="5"/>
              <w:rPr>
                <w:rFonts w:ascii="Times New Roman" w:hAnsi="Times New Roman" w:cs="Times New Roman"/>
                <w:sz w:val="24"/>
                <w:szCs w:val="24"/>
              </w:rPr>
            </w:pPr>
          </w:p>
          <w:p w:rsidR="008941E0" w:rsidRPr="009F1DD5" w:rsidRDefault="008941E0" w:rsidP="008941E0">
            <w:pPr>
              <w:pStyle w:val="TableParagraph"/>
              <w:ind w:left="107"/>
              <w:rPr>
                <w:rFonts w:ascii="Times New Roman" w:hAnsi="Times New Roman" w:cs="Times New Roman"/>
                <w:sz w:val="24"/>
                <w:szCs w:val="24"/>
                <w:lang w:val="sr-Cyrl-RS"/>
              </w:rPr>
            </w:pPr>
            <w:r w:rsidRPr="009F1DD5">
              <w:rPr>
                <w:rFonts w:ascii="Times New Roman" w:hAnsi="Times New Roman" w:cs="Times New Roman"/>
                <w:sz w:val="24"/>
                <w:szCs w:val="24"/>
                <w:lang w:val="sr-Cyrl-RS"/>
              </w:rPr>
              <w:t>Узимање узорка тла</w:t>
            </w:r>
          </w:p>
        </w:tc>
        <w:tc>
          <w:tcPr>
            <w:tcW w:w="3135" w:type="dxa"/>
          </w:tcPr>
          <w:p w:rsidR="008941E0" w:rsidRDefault="008941E0" w:rsidP="008941E0">
            <w:pPr>
              <w:pStyle w:val="TableParagraph"/>
              <w:spacing w:line="273" w:lineRule="auto"/>
              <w:ind w:left="162" w:right="299"/>
            </w:pPr>
            <w:r>
              <w:t>SRPS EN ISO 22475-1, SRPS U.B1/TS 22475-2,</w:t>
            </w:r>
          </w:p>
          <w:p w:rsidR="008941E0" w:rsidRDefault="008941E0" w:rsidP="008941E0">
            <w:pPr>
              <w:pStyle w:val="TableParagraph"/>
              <w:spacing w:line="229" w:lineRule="exact"/>
              <w:ind w:left="162"/>
            </w:pPr>
            <w:r>
              <w:t>SRPS CEN ISO/TS 22475-3</w:t>
            </w:r>
          </w:p>
        </w:tc>
        <w:tc>
          <w:tcPr>
            <w:tcW w:w="2340" w:type="dxa"/>
          </w:tcPr>
          <w:p w:rsidR="008941E0" w:rsidRDefault="008941E0" w:rsidP="008941E0">
            <w:pPr>
              <w:pStyle w:val="TableParagraph"/>
              <w:spacing w:before="5"/>
              <w:rPr>
                <w:sz w:val="22"/>
              </w:rPr>
            </w:pPr>
          </w:p>
          <w:p w:rsidR="008941E0" w:rsidRDefault="008941E0" w:rsidP="008941E0">
            <w:pPr>
              <w:pStyle w:val="TableParagraph"/>
              <w:ind w:left="107"/>
            </w:pPr>
            <w:r>
              <w:t>SRPS U.B1.010</w:t>
            </w:r>
          </w:p>
        </w:tc>
      </w:tr>
      <w:tr w:rsidR="008941E0" w:rsidTr="009F1DD5">
        <w:trPr>
          <w:trHeight w:val="261"/>
        </w:trPr>
        <w:tc>
          <w:tcPr>
            <w:tcW w:w="4785" w:type="dxa"/>
          </w:tcPr>
          <w:p w:rsidR="008941E0" w:rsidRPr="009F1DD5" w:rsidRDefault="008941E0" w:rsidP="008941E0">
            <w:pPr>
              <w:pStyle w:val="TableParagraph"/>
              <w:spacing w:line="227" w:lineRule="exact"/>
              <w:ind w:left="107"/>
              <w:rPr>
                <w:rFonts w:ascii="Times New Roman" w:hAnsi="Times New Roman" w:cs="Times New Roman"/>
                <w:sz w:val="24"/>
                <w:szCs w:val="24"/>
                <w:lang w:val="sr-Cyrl-RS"/>
              </w:rPr>
            </w:pPr>
            <w:r w:rsidRPr="009F1DD5">
              <w:rPr>
                <w:rFonts w:ascii="Times New Roman" w:hAnsi="Times New Roman" w:cs="Times New Roman"/>
                <w:sz w:val="24"/>
                <w:szCs w:val="24"/>
                <w:lang w:val="sr-Cyrl-RS"/>
              </w:rPr>
              <w:t>Одређивање влажности тла</w:t>
            </w:r>
          </w:p>
        </w:tc>
        <w:tc>
          <w:tcPr>
            <w:tcW w:w="3135" w:type="dxa"/>
          </w:tcPr>
          <w:p w:rsidR="008941E0" w:rsidRDefault="0016276A" w:rsidP="008941E0">
            <w:pPr>
              <w:pStyle w:val="TableParagraph"/>
              <w:spacing w:line="227" w:lineRule="exact"/>
              <w:ind w:left="162"/>
            </w:pPr>
            <w:hyperlink r:id="rId11">
              <w:r w:rsidR="008941E0">
                <w:t>SRPS CEN ISO/TS 17892-1</w:t>
              </w:r>
            </w:hyperlink>
          </w:p>
        </w:tc>
        <w:tc>
          <w:tcPr>
            <w:tcW w:w="2340" w:type="dxa"/>
          </w:tcPr>
          <w:p w:rsidR="008941E0" w:rsidRDefault="008941E0" w:rsidP="008941E0">
            <w:pPr>
              <w:pStyle w:val="TableParagraph"/>
              <w:spacing w:line="227" w:lineRule="exact"/>
              <w:ind w:left="107"/>
            </w:pPr>
            <w:r>
              <w:t>SRPS U.B1.012</w:t>
            </w:r>
          </w:p>
        </w:tc>
      </w:tr>
      <w:tr w:rsidR="008941E0" w:rsidTr="009F1DD5">
        <w:trPr>
          <w:trHeight w:val="261"/>
        </w:trPr>
        <w:tc>
          <w:tcPr>
            <w:tcW w:w="4785" w:type="dxa"/>
          </w:tcPr>
          <w:p w:rsidR="008941E0" w:rsidRPr="009F1DD5" w:rsidRDefault="008941E0" w:rsidP="008941E0">
            <w:pPr>
              <w:pStyle w:val="TableParagraph"/>
              <w:spacing w:line="227" w:lineRule="exact"/>
              <w:ind w:left="107"/>
              <w:rPr>
                <w:rFonts w:ascii="Times New Roman" w:hAnsi="Times New Roman" w:cs="Times New Roman"/>
                <w:sz w:val="24"/>
                <w:szCs w:val="24"/>
                <w:lang w:val="sr-Cyrl-RS"/>
              </w:rPr>
            </w:pPr>
            <w:r w:rsidRPr="009F1DD5">
              <w:rPr>
                <w:rFonts w:ascii="Times New Roman" w:hAnsi="Times New Roman" w:cs="Times New Roman"/>
                <w:sz w:val="24"/>
                <w:szCs w:val="24"/>
                <w:lang w:val="sr-Cyrl-RS"/>
              </w:rPr>
              <w:t>Одређивање</w:t>
            </w:r>
            <w:r w:rsidRPr="009F1DD5">
              <w:rPr>
                <w:rFonts w:ascii="Times New Roman" w:hAnsi="Times New Roman" w:cs="Times New Roman"/>
                <w:sz w:val="24"/>
                <w:szCs w:val="24"/>
              </w:rPr>
              <w:t xml:space="preserve"> </w:t>
            </w:r>
            <w:r w:rsidRPr="009F1DD5">
              <w:rPr>
                <w:rFonts w:ascii="Times New Roman" w:hAnsi="Times New Roman" w:cs="Times New Roman"/>
                <w:sz w:val="24"/>
                <w:szCs w:val="24"/>
                <w:lang w:val="sr-Cyrl-RS"/>
              </w:rPr>
              <w:t>специфичне масе тла</w:t>
            </w:r>
          </w:p>
        </w:tc>
        <w:tc>
          <w:tcPr>
            <w:tcW w:w="3135" w:type="dxa"/>
          </w:tcPr>
          <w:p w:rsidR="008941E0" w:rsidRDefault="0016276A" w:rsidP="008941E0">
            <w:pPr>
              <w:pStyle w:val="TableParagraph"/>
              <w:spacing w:line="227" w:lineRule="exact"/>
              <w:ind w:left="162"/>
            </w:pPr>
            <w:hyperlink r:id="rId12">
              <w:r w:rsidR="008941E0">
                <w:t>SRPS CEN ISO/TS 17892-3</w:t>
              </w:r>
            </w:hyperlink>
          </w:p>
        </w:tc>
        <w:tc>
          <w:tcPr>
            <w:tcW w:w="2340" w:type="dxa"/>
          </w:tcPr>
          <w:p w:rsidR="008941E0" w:rsidRDefault="008941E0" w:rsidP="008941E0">
            <w:pPr>
              <w:pStyle w:val="TableParagraph"/>
              <w:spacing w:line="227" w:lineRule="exact"/>
              <w:ind w:left="107"/>
            </w:pPr>
            <w:r>
              <w:t>SRPS U.B1.014</w:t>
            </w:r>
          </w:p>
        </w:tc>
      </w:tr>
      <w:tr w:rsidR="008941E0" w:rsidTr="009F1DD5">
        <w:trPr>
          <w:trHeight w:val="261"/>
        </w:trPr>
        <w:tc>
          <w:tcPr>
            <w:tcW w:w="4785" w:type="dxa"/>
          </w:tcPr>
          <w:p w:rsidR="008941E0" w:rsidRPr="009F1DD5" w:rsidRDefault="008941E0" w:rsidP="008941E0">
            <w:pPr>
              <w:pStyle w:val="TableParagraph"/>
              <w:spacing w:line="227" w:lineRule="exact"/>
              <w:ind w:left="107"/>
              <w:rPr>
                <w:rFonts w:ascii="Times New Roman" w:hAnsi="Times New Roman" w:cs="Times New Roman"/>
                <w:sz w:val="24"/>
                <w:szCs w:val="24"/>
                <w:lang w:val="sr-Cyrl-RS"/>
              </w:rPr>
            </w:pPr>
            <w:r w:rsidRPr="009F1DD5">
              <w:rPr>
                <w:rFonts w:ascii="Times New Roman" w:hAnsi="Times New Roman" w:cs="Times New Roman"/>
                <w:sz w:val="24"/>
                <w:szCs w:val="24"/>
                <w:lang w:val="sr-Cyrl-RS"/>
              </w:rPr>
              <w:t>Одређивањезапреминске масе тла</w:t>
            </w:r>
          </w:p>
        </w:tc>
        <w:tc>
          <w:tcPr>
            <w:tcW w:w="3135" w:type="dxa"/>
          </w:tcPr>
          <w:p w:rsidR="008941E0" w:rsidRDefault="008941E0" w:rsidP="008941E0">
            <w:pPr>
              <w:pStyle w:val="TableParagraph"/>
              <w:rPr>
                <w:rFonts w:ascii="Times New Roman"/>
                <w:sz w:val="18"/>
              </w:rPr>
            </w:pPr>
          </w:p>
        </w:tc>
        <w:tc>
          <w:tcPr>
            <w:tcW w:w="2340" w:type="dxa"/>
          </w:tcPr>
          <w:p w:rsidR="008941E0" w:rsidRDefault="008941E0" w:rsidP="008941E0">
            <w:pPr>
              <w:pStyle w:val="TableParagraph"/>
              <w:spacing w:line="227" w:lineRule="exact"/>
              <w:ind w:left="107"/>
            </w:pPr>
            <w:r>
              <w:t>SRPS U.B1.016</w:t>
            </w:r>
            <w:r>
              <w:rPr>
                <w:vertAlign w:val="superscript"/>
              </w:rPr>
              <w:t>1</w:t>
            </w:r>
          </w:p>
        </w:tc>
      </w:tr>
      <w:tr w:rsidR="008941E0" w:rsidTr="009F1DD5">
        <w:trPr>
          <w:trHeight w:val="261"/>
        </w:trPr>
        <w:tc>
          <w:tcPr>
            <w:tcW w:w="4785" w:type="dxa"/>
          </w:tcPr>
          <w:p w:rsidR="008941E0" w:rsidRPr="009F1DD5" w:rsidRDefault="008941E0" w:rsidP="008941E0">
            <w:pPr>
              <w:pStyle w:val="TableParagraph"/>
              <w:spacing w:line="227" w:lineRule="exact"/>
              <w:ind w:left="107"/>
              <w:rPr>
                <w:rFonts w:ascii="Times New Roman" w:hAnsi="Times New Roman" w:cs="Times New Roman"/>
                <w:sz w:val="24"/>
                <w:szCs w:val="24"/>
                <w:lang w:val="sr-Cyrl-RS"/>
              </w:rPr>
            </w:pPr>
            <w:r w:rsidRPr="009F1DD5">
              <w:rPr>
                <w:rFonts w:ascii="Times New Roman" w:hAnsi="Times New Roman" w:cs="Times New Roman"/>
                <w:sz w:val="24"/>
                <w:szCs w:val="24"/>
                <w:lang w:val="sr-Cyrl-RS"/>
              </w:rPr>
              <w:t>Одређивање</w:t>
            </w:r>
            <w:r w:rsidRPr="009F1DD5">
              <w:rPr>
                <w:rFonts w:ascii="Times New Roman" w:hAnsi="Times New Roman" w:cs="Times New Roman"/>
                <w:sz w:val="24"/>
                <w:szCs w:val="24"/>
              </w:rPr>
              <w:t xml:space="preserve"> </w:t>
            </w:r>
            <w:r w:rsidRPr="009F1DD5">
              <w:rPr>
                <w:rFonts w:ascii="Times New Roman" w:hAnsi="Times New Roman" w:cs="Times New Roman"/>
                <w:sz w:val="24"/>
                <w:szCs w:val="24"/>
                <w:lang w:val="sr-Cyrl-RS"/>
              </w:rPr>
              <w:t>гранулометријског састава</w:t>
            </w:r>
          </w:p>
        </w:tc>
        <w:tc>
          <w:tcPr>
            <w:tcW w:w="3135" w:type="dxa"/>
          </w:tcPr>
          <w:p w:rsidR="008941E0" w:rsidRDefault="0016276A" w:rsidP="008941E0">
            <w:pPr>
              <w:pStyle w:val="TableParagraph"/>
              <w:spacing w:line="227" w:lineRule="exact"/>
              <w:ind w:left="162"/>
            </w:pPr>
            <w:hyperlink r:id="rId13">
              <w:r w:rsidR="008941E0">
                <w:t>SRPS CEN ISO/TS 17892-4</w:t>
              </w:r>
            </w:hyperlink>
          </w:p>
        </w:tc>
        <w:tc>
          <w:tcPr>
            <w:tcW w:w="2340" w:type="dxa"/>
          </w:tcPr>
          <w:p w:rsidR="008941E0" w:rsidRDefault="008941E0" w:rsidP="008941E0">
            <w:pPr>
              <w:pStyle w:val="TableParagraph"/>
              <w:spacing w:line="227" w:lineRule="exact"/>
              <w:ind w:left="107"/>
            </w:pPr>
            <w:r>
              <w:t>SRPS U.B1.018</w:t>
            </w:r>
          </w:p>
        </w:tc>
      </w:tr>
      <w:tr w:rsidR="008941E0" w:rsidTr="009F1DD5">
        <w:trPr>
          <w:trHeight w:val="261"/>
        </w:trPr>
        <w:tc>
          <w:tcPr>
            <w:tcW w:w="4785" w:type="dxa"/>
          </w:tcPr>
          <w:p w:rsidR="008941E0" w:rsidRPr="009F1DD5" w:rsidRDefault="008941E0" w:rsidP="008941E0">
            <w:pPr>
              <w:pStyle w:val="TableParagraph"/>
              <w:spacing w:line="227" w:lineRule="exact"/>
              <w:ind w:left="107"/>
              <w:rPr>
                <w:rFonts w:ascii="Times New Roman" w:hAnsi="Times New Roman" w:cs="Times New Roman"/>
                <w:sz w:val="24"/>
                <w:szCs w:val="24"/>
                <w:lang w:val="sr-Cyrl-RS"/>
              </w:rPr>
            </w:pPr>
            <w:r w:rsidRPr="009F1DD5">
              <w:rPr>
                <w:rFonts w:ascii="Times New Roman" w:hAnsi="Times New Roman" w:cs="Times New Roman"/>
                <w:sz w:val="24"/>
                <w:szCs w:val="24"/>
                <w:lang w:val="sr-Cyrl-RS"/>
              </w:rPr>
              <w:t>Одређивање</w:t>
            </w:r>
            <w:r w:rsidRPr="009F1DD5">
              <w:rPr>
                <w:rFonts w:ascii="Times New Roman" w:hAnsi="Times New Roman" w:cs="Times New Roman"/>
                <w:sz w:val="24"/>
                <w:szCs w:val="24"/>
              </w:rPr>
              <w:t xml:space="preserve"> </w:t>
            </w:r>
            <w:r w:rsidRPr="009F1DD5">
              <w:rPr>
                <w:rFonts w:ascii="Times New Roman" w:hAnsi="Times New Roman" w:cs="Times New Roman"/>
                <w:sz w:val="24"/>
                <w:szCs w:val="24"/>
                <w:lang w:val="sr-Cyrl-RS"/>
              </w:rPr>
              <w:t>граница конзистенције</w:t>
            </w:r>
          </w:p>
        </w:tc>
        <w:tc>
          <w:tcPr>
            <w:tcW w:w="3135" w:type="dxa"/>
          </w:tcPr>
          <w:p w:rsidR="008941E0" w:rsidRDefault="0016276A" w:rsidP="008941E0">
            <w:pPr>
              <w:pStyle w:val="TableParagraph"/>
              <w:spacing w:line="227" w:lineRule="exact"/>
              <w:ind w:left="162"/>
            </w:pPr>
            <w:hyperlink r:id="rId14">
              <w:r w:rsidR="008941E0">
                <w:t>SRPS CEN ISO/TS 17892-12</w:t>
              </w:r>
            </w:hyperlink>
          </w:p>
        </w:tc>
        <w:tc>
          <w:tcPr>
            <w:tcW w:w="2340" w:type="dxa"/>
          </w:tcPr>
          <w:p w:rsidR="008941E0" w:rsidRDefault="008941E0" w:rsidP="008941E0">
            <w:pPr>
              <w:pStyle w:val="TableParagraph"/>
              <w:spacing w:line="227" w:lineRule="exact"/>
              <w:ind w:left="107"/>
            </w:pPr>
            <w:r>
              <w:t>SRPS U.B1.020</w:t>
            </w:r>
          </w:p>
        </w:tc>
      </w:tr>
      <w:tr w:rsidR="008941E0" w:rsidTr="009F1DD5">
        <w:trPr>
          <w:trHeight w:val="261"/>
        </w:trPr>
        <w:tc>
          <w:tcPr>
            <w:tcW w:w="4785" w:type="dxa"/>
          </w:tcPr>
          <w:p w:rsidR="008941E0" w:rsidRPr="009F1DD5" w:rsidRDefault="008941E0" w:rsidP="008941E0">
            <w:pPr>
              <w:pStyle w:val="TableParagraph"/>
              <w:spacing w:line="228" w:lineRule="exact"/>
              <w:ind w:left="107"/>
              <w:rPr>
                <w:rFonts w:ascii="Times New Roman" w:hAnsi="Times New Roman" w:cs="Times New Roman"/>
                <w:sz w:val="24"/>
                <w:szCs w:val="24"/>
                <w:lang w:val="sr-Cyrl-RS"/>
              </w:rPr>
            </w:pPr>
            <w:r w:rsidRPr="009F1DD5">
              <w:rPr>
                <w:rFonts w:ascii="Times New Roman" w:hAnsi="Times New Roman" w:cs="Times New Roman"/>
                <w:sz w:val="24"/>
                <w:szCs w:val="24"/>
                <w:lang w:val="sr-Cyrl-RS"/>
              </w:rPr>
              <w:t>Садржај</w:t>
            </w:r>
            <w:r w:rsidRPr="009F1DD5">
              <w:rPr>
                <w:rFonts w:ascii="Times New Roman" w:hAnsi="Times New Roman" w:cs="Times New Roman"/>
                <w:sz w:val="24"/>
                <w:szCs w:val="24"/>
              </w:rPr>
              <w:t xml:space="preserve"> </w:t>
            </w:r>
            <w:r w:rsidRPr="009F1DD5">
              <w:rPr>
                <w:rFonts w:ascii="Times New Roman" w:hAnsi="Times New Roman" w:cs="Times New Roman"/>
                <w:sz w:val="24"/>
                <w:szCs w:val="24"/>
                <w:lang w:val="sr-Cyrl-RS"/>
              </w:rPr>
              <w:t>сагоривих</w:t>
            </w:r>
            <w:r w:rsidRPr="009F1DD5">
              <w:rPr>
                <w:rFonts w:ascii="Times New Roman" w:hAnsi="Times New Roman" w:cs="Times New Roman"/>
                <w:sz w:val="24"/>
                <w:szCs w:val="24"/>
              </w:rPr>
              <w:t xml:space="preserve"> </w:t>
            </w:r>
            <w:r w:rsidRPr="009F1DD5">
              <w:rPr>
                <w:rFonts w:ascii="Times New Roman" w:hAnsi="Times New Roman" w:cs="Times New Roman"/>
                <w:sz w:val="24"/>
                <w:szCs w:val="24"/>
                <w:lang w:val="sr-Cyrl-RS"/>
              </w:rPr>
              <w:t>и органских материјала</w:t>
            </w:r>
          </w:p>
        </w:tc>
        <w:tc>
          <w:tcPr>
            <w:tcW w:w="3135" w:type="dxa"/>
          </w:tcPr>
          <w:p w:rsidR="008941E0" w:rsidRDefault="008941E0" w:rsidP="008941E0">
            <w:pPr>
              <w:pStyle w:val="TableParagraph"/>
              <w:rPr>
                <w:rFonts w:ascii="Times New Roman"/>
                <w:sz w:val="18"/>
              </w:rPr>
            </w:pPr>
          </w:p>
        </w:tc>
        <w:tc>
          <w:tcPr>
            <w:tcW w:w="2340" w:type="dxa"/>
          </w:tcPr>
          <w:p w:rsidR="008941E0" w:rsidRDefault="008941E0" w:rsidP="008941E0">
            <w:pPr>
              <w:pStyle w:val="TableParagraph"/>
              <w:spacing w:line="228" w:lineRule="exact"/>
              <w:ind w:left="107"/>
            </w:pPr>
            <w:r>
              <w:t>SRPS U.B1.024</w:t>
            </w:r>
            <w:r>
              <w:rPr>
                <w:vertAlign w:val="superscript"/>
              </w:rPr>
              <w:t>1</w:t>
            </w:r>
          </w:p>
        </w:tc>
      </w:tr>
      <w:tr w:rsidR="008941E0" w:rsidTr="009F1DD5">
        <w:trPr>
          <w:trHeight w:val="522"/>
        </w:trPr>
        <w:tc>
          <w:tcPr>
            <w:tcW w:w="4785" w:type="dxa"/>
          </w:tcPr>
          <w:p w:rsidR="008941E0" w:rsidRPr="009F1DD5" w:rsidRDefault="008941E0" w:rsidP="008941E0">
            <w:pPr>
              <w:pStyle w:val="TableParagraph"/>
              <w:spacing w:before="126"/>
              <w:ind w:left="107"/>
              <w:rPr>
                <w:rFonts w:ascii="Times New Roman" w:hAnsi="Times New Roman" w:cs="Times New Roman"/>
                <w:sz w:val="24"/>
                <w:szCs w:val="24"/>
                <w:lang w:val="sr-Cyrl-RS"/>
              </w:rPr>
            </w:pPr>
            <w:r w:rsidRPr="009F1DD5">
              <w:rPr>
                <w:rFonts w:ascii="Times New Roman" w:hAnsi="Times New Roman" w:cs="Times New Roman"/>
                <w:sz w:val="24"/>
                <w:szCs w:val="24"/>
                <w:lang w:val="sr-Cyrl-RS"/>
              </w:rPr>
              <w:t>Одређивање</w:t>
            </w:r>
            <w:r w:rsidRPr="009F1DD5">
              <w:rPr>
                <w:rFonts w:ascii="Times New Roman" w:hAnsi="Times New Roman" w:cs="Times New Roman"/>
                <w:sz w:val="24"/>
                <w:szCs w:val="24"/>
              </w:rPr>
              <w:t xml:space="preserve"> </w:t>
            </w:r>
            <w:r w:rsidRPr="009F1DD5">
              <w:rPr>
                <w:rFonts w:ascii="Times New Roman" w:hAnsi="Times New Roman" w:cs="Times New Roman"/>
                <w:sz w:val="24"/>
                <w:szCs w:val="24"/>
                <w:lang w:val="sr-Cyrl-RS"/>
              </w:rPr>
              <w:t>оптималног</w:t>
            </w:r>
            <w:r w:rsidRPr="009F1DD5">
              <w:rPr>
                <w:rFonts w:ascii="Times New Roman" w:hAnsi="Times New Roman" w:cs="Times New Roman"/>
                <w:sz w:val="24"/>
                <w:szCs w:val="24"/>
              </w:rPr>
              <w:t xml:space="preserve"> </w:t>
            </w:r>
            <w:r w:rsidRPr="009F1DD5">
              <w:rPr>
                <w:rFonts w:ascii="Times New Roman" w:hAnsi="Times New Roman" w:cs="Times New Roman"/>
                <w:sz w:val="24"/>
                <w:szCs w:val="24"/>
                <w:lang w:val="sr-Cyrl-RS"/>
              </w:rPr>
              <w:t>садржаја</w:t>
            </w:r>
            <w:r w:rsidRPr="009F1DD5">
              <w:rPr>
                <w:rFonts w:ascii="Times New Roman" w:hAnsi="Times New Roman" w:cs="Times New Roman"/>
                <w:sz w:val="24"/>
                <w:szCs w:val="24"/>
              </w:rPr>
              <w:t xml:space="preserve"> </w:t>
            </w:r>
            <w:r w:rsidRPr="009F1DD5">
              <w:rPr>
                <w:rFonts w:ascii="Times New Roman" w:hAnsi="Times New Roman" w:cs="Times New Roman"/>
                <w:sz w:val="24"/>
                <w:szCs w:val="24"/>
                <w:lang w:val="sr-Cyrl-RS"/>
              </w:rPr>
              <w:t>воде</w:t>
            </w:r>
          </w:p>
        </w:tc>
        <w:tc>
          <w:tcPr>
            <w:tcW w:w="3135" w:type="dxa"/>
          </w:tcPr>
          <w:p w:rsidR="008941E0" w:rsidRDefault="008941E0" w:rsidP="008941E0">
            <w:pPr>
              <w:pStyle w:val="TableParagraph"/>
              <w:spacing w:line="227" w:lineRule="exact"/>
              <w:ind w:left="107"/>
            </w:pPr>
            <w:r>
              <w:t>SRPS EN 13286-1 i</w:t>
            </w:r>
          </w:p>
          <w:p w:rsidR="008941E0" w:rsidRDefault="008941E0" w:rsidP="008941E0">
            <w:pPr>
              <w:pStyle w:val="TableParagraph"/>
              <w:spacing w:before="31"/>
              <w:ind w:left="107"/>
            </w:pPr>
            <w:r>
              <w:t>SRPS EN 13286-2</w:t>
            </w:r>
          </w:p>
        </w:tc>
        <w:tc>
          <w:tcPr>
            <w:tcW w:w="2340" w:type="dxa"/>
          </w:tcPr>
          <w:p w:rsidR="008941E0" w:rsidRDefault="008941E0" w:rsidP="008941E0">
            <w:pPr>
              <w:pStyle w:val="TableParagraph"/>
              <w:spacing w:before="126"/>
              <w:ind w:left="107"/>
            </w:pPr>
            <w:r>
              <w:t>SRPS U.B1.038</w:t>
            </w:r>
          </w:p>
        </w:tc>
      </w:tr>
      <w:tr w:rsidR="008941E0" w:rsidTr="009F1DD5">
        <w:trPr>
          <w:trHeight w:val="522"/>
        </w:trPr>
        <w:tc>
          <w:tcPr>
            <w:tcW w:w="4785" w:type="dxa"/>
          </w:tcPr>
          <w:p w:rsidR="008941E0" w:rsidRPr="009F1DD5" w:rsidRDefault="008941E0" w:rsidP="008941E0">
            <w:pPr>
              <w:pStyle w:val="TableParagraph"/>
              <w:spacing w:line="227" w:lineRule="exact"/>
              <w:ind w:left="107"/>
              <w:rPr>
                <w:rFonts w:ascii="Times New Roman" w:hAnsi="Times New Roman" w:cs="Times New Roman"/>
                <w:sz w:val="24"/>
                <w:szCs w:val="24"/>
                <w:lang w:val="sr-Cyrl-RS"/>
              </w:rPr>
            </w:pPr>
            <w:r w:rsidRPr="009F1DD5">
              <w:rPr>
                <w:rFonts w:ascii="Times New Roman" w:hAnsi="Times New Roman" w:cs="Times New Roman"/>
                <w:sz w:val="24"/>
                <w:szCs w:val="24"/>
                <w:lang w:val="sr-Cyrl-RS"/>
              </w:rPr>
              <w:t>Одређивање</w:t>
            </w:r>
            <w:r w:rsidRPr="009F1DD5">
              <w:rPr>
                <w:rFonts w:ascii="Times New Roman" w:hAnsi="Times New Roman" w:cs="Times New Roman"/>
                <w:sz w:val="24"/>
                <w:szCs w:val="24"/>
              </w:rPr>
              <w:t xml:space="preserve"> </w:t>
            </w:r>
            <w:r w:rsidRPr="009F1DD5">
              <w:rPr>
                <w:rFonts w:ascii="Times New Roman" w:hAnsi="Times New Roman" w:cs="Times New Roman"/>
                <w:sz w:val="24"/>
                <w:szCs w:val="24"/>
                <w:lang w:val="sr-Cyrl-RS"/>
              </w:rPr>
              <w:t>калифорнијског</w:t>
            </w:r>
            <w:r w:rsidRPr="009F1DD5">
              <w:rPr>
                <w:rFonts w:ascii="Times New Roman" w:hAnsi="Times New Roman" w:cs="Times New Roman"/>
                <w:sz w:val="24"/>
                <w:szCs w:val="24"/>
              </w:rPr>
              <w:t xml:space="preserve"> </w:t>
            </w:r>
            <w:r w:rsidRPr="009F1DD5">
              <w:rPr>
                <w:rFonts w:ascii="Times New Roman" w:hAnsi="Times New Roman" w:cs="Times New Roman"/>
                <w:sz w:val="24"/>
                <w:szCs w:val="24"/>
                <w:lang w:val="sr-Cyrl-RS"/>
              </w:rPr>
              <w:t>индекса</w:t>
            </w:r>
            <w:r w:rsidRPr="009F1DD5">
              <w:rPr>
                <w:rFonts w:ascii="Times New Roman" w:hAnsi="Times New Roman" w:cs="Times New Roman"/>
                <w:sz w:val="24"/>
                <w:szCs w:val="24"/>
              </w:rPr>
              <w:t xml:space="preserve"> </w:t>
            </w:r>
            <w:r w:rsidRPr="009F1DD5">
              <w:rPr>
                <w:rFonts w:ascii="Times New Roman" w:hAnsi="Times New Roman" w:cs="Times New Roman"/>
                <w:sz w:val="24"/>
                <w:szCs w:val="24"/>
                <w:lang w:val="sr-Cyrl-RS"/>
              </w:rPr>
              <w:t>носивости</w:t>
            </w:r>
          </w:p>
          <w:p w:rsidR="008941E0" w:rsidRPr="009F1DD5" w:rsidRDefault="008941E0" w:rsidP="008941E0">
            <w:pPr>
              <w:pStyle w:val="TableParagraph"/>
              <w:spacing w:before="31"/>
              <w:ind w:left="107"/>
              <w:rPr>
                <w:rFonts w:ascii="Times New Roman" w:hAnsi="Times New Roman" w:cs="Times New Roman"/>
                <w:sz w:val="24"/>
                <w:szCs w:val="24"/>
                <w:lang w:val="sr-Cyrl-RS"/>
              </w:rPr>
            </w:pPr>
            <w:r w:rsidRPr="009F1DD5">
              <w:rPr>
                <w:rFonts w:ascii="Times New Roman" w:hAnsi="Times New Roman" w:cs="Times New Roman"/>
                <w:sz w:val="24"/>
                <w:szCs w:val="24"/>
              </w:rPr>
              <w:t>- CBR</w:t>
            </w:r>
            <w:r w:rsidRPr="009F1DD5">
              <w:rPr>
                <w:rFonts w:ascii="Times New Roman" w:hAnsi="Times New Roman" w:cs="Times New Roman"/>
                <w:spacing w:val="54"/>
                <w:sz w:val="24"/>
                <w:szCs w:val="24"/>
              </w:rPr>
              <w:t xml:space="preserve"> </w:t>
            </w:r>
            <w:r w:rsidRPr="009F1DD5">
              <w:rPr>
                <w:rFonts w:ascii="Times New Roman" w:hAnsi="Times New Roman" w:cs="Times New Roman"/>
                <w:sz w:val="24"/>
                <w:szCs w:val="24"/>
                <w:lang w:val="sr-Cyrl-RS"/>
              </w:rPr>
              <w:t>лабораторијски</w:t>
            </w:r>
          </w:p>
        </w:tc>
        <w:tc>
          <w:tcPr>
            <w:tcW w:w="3135" w:type="dxa"/>
          </w:tcPr>
          <w:p w:rsidR="008941E0" w:rsidRDefault="008941E0" w:rsidP="008941E0">
            <w:pPr>
              <w:pStyle w:val="TableParagraph"/>
              <w:rPr>
                <w:rFonts w:ascii="Times New Roman"/>
              </w:rPr>
            </w:pPr>
          </w:p>
        </w:tc>
        <w:tc>
          <w:tcPr>
            <w:tcW w:w="2340" w:type="dxa"/>
          </w:tcPr>
          <w:p w:rsidR="008941E0" w:rsidRDefault="008941E0" w:rsidP="008941E0">
            <w:pPr>
              <w:pStyle w:val="TableParagraph"/>
              <w:spacing w:before="126"/>
              <w:ind w:left="107"/>
            </w:pPr>
            <w:r>
              <w:t>SRPS U.B1.042</w:t>
            </w:r>
            <w:r>
              <w:rPr>
                <w:vertAlign w:val="superscript"/>
              </w:rPr>
              <w:t>1</w:t>
            </w:r>
          </w:p>
        </w:tc>
      </w:tr>
    </w:tbl>
    <w:p w:rsidR="008941E0" w:rsidRDefault="008941E0" w:rsidP="008941E0"/>
    <w:p w:rsidR="008941E0" w:rsidRPr="00BC15BA" w:rsidRDefault="008941E0" w:rsidP="008941E0">
      <w:pPr>
        <w:rPr>
          <w:rFonts w:ascii="Times New Roman" w:hAnsi="Times New Roman" w:cs="Times New Roman"/>
          <w:sz w:val="24"/>
        </w:rPr>
      </w:pPr>
      <w:r w:rsidRPr="00BC15BA">
        <w:rPr>
          <w:rFonts w:ascii="Times New Roman" w:hAnsi="Times New Roman" w:cs="Times New Roman"/>
          <w:sz w:val="24"/>
        </w:rPr>
        <w:t>Напомена: стандард је још увек важ</w:t>
      </w:r>
      <w:r w:rsidR="009F1DD5" w:rsidRPr="00BC15BA">
        <w:rPr>
          <w:rFonts w:ascii="Times New Roman" w:hAnsi="Times New Roman" w:cs="Times New Roman"/>
          <w:sz w:val="24"/>
        </w:rPr>
        <w:t>ећи</w:t>
      </w:r>
    </w:p>
    <w:p w:rsidR="008941E0" w:rsidRPr="00BC15BA" w:rsidRDefault="008941E0" w:rsidP="008941E0">
      <w:pPr>
        <w:rPr>
          <w:rFonts w:ascii="Times New Roman" w:hAnsi="Times New Roman" w:cs="Times New Roman"/>
          <w:sz w:val="24"/>
          <w:lang w:val="sr-Cyrl-RS"/>
        </w:rPr>
      </w:pPr>
      <w:r w:rsidRPr="00BC15BA">
        <w:rPr>
          <w:rFonts w:ascii="Times New Roman" w:hAnsi="Times New Roman" w:cs="Times New Roman"/>
          <w:sz w:val="24"/>
        </w:rPr>
        <w:t xml:space="preserve">Критеријуми за оцену подобности материјала за израду </w:t>
      </w:r>
      <w:r w:rsidRPr="00BC15BA">
        <w:rPr>
          <w:rFonts w:ascii="Times New Roman" w:hAnsi="Times New Roman" w:cs="Times New Roman"/>
          <w:sz w:val="24"/>
          <w:lang w:val="sr-Cyrl-RS"/>
        </w:rPr>
        <w:t>постељице</w:t>
      </w:r>
    </w:p>
    <w:p w:rsidR="008941E0" w:rsidRPr="00BC15BA" w:rsidRDefault="008941E0" w:rsidP="008941E0">
      <w:pPr>
        <w:rPr>
          <w:rFonts w:ascii="Times New Roman" w:hAnsi="Times New Roman" w:cs="Times New Roman"/>
          <w:sz w:val="24"/>
        </w:rPr>
      </w:pPr>
      <w:r w:rsidRPr="00BC15BA">
        <w:rPr>
          <w:rFonts w:ascii="Times New Roman" w:hAnsi="Times New Roman" w:cs="Times New Roman"/>
          <w:sz w:val="24"/>
        </w:rPr>
        <w:t xml:space="preserve">Критеријуми за оцену подобности материјала за израду </w:t>
      </w:r>
      <w:r w:rsidRPr="00BC15BA">
        <w:rPr>
          <w:rFonts w:ascii="Times New Roman" w:hAnsi="Times New Roman" w:cs="Times New Roman"/>
          <w:sz w:val="24"/>
          <w:lang w:val="sr-Cyrl-RS"/>
        </w:rPr>
        <w:t>постељице</w:t>
      </w:r>
      <w:r w:rsidRPr="00BC15BA">
        <w:rPr>
          <w:rFonts w:ascii="Times New Roman" w:hAnsi="Times New Roman" w:cs="Times New Roman"/>
          <w:sz w:val="24"/>
        </w:rPr>
        <w:t xml:space="preserve"> односе се на услове формирања </w:t>
      </w:r>
      <w:r w:rsidRPr="00BC15BA">
        <w:rPr>
          <w:rFonts w:ascii="Times New Roman" w:hAnsi="Times New Roman" w:cs="Times New Roman"/>
          <w:sz w:val="24"/>
          <w:lang w:val="sr-Cyrl-RS"/>
        </w:rPr>
        <w:t>постељице</w:t>
      </w:r>
      <w:r w:rsidRPr="00BC15BA">
        <w:rPr>
          <w:rFonts w:ascii="Times New Roman" w:hAnsi="Times New Roman" w:cs="Times New Roman"/>
          <w:sz w:val="24"/>
        </w:rPr>
        <w:t xml:space="preserve"> сагласно овим Техничким условима, као и прописаним стандардом SRPS U.E8.010 за израду завршног слоја насипа - </w:t>
      </w:r>
      <w:r w:rsidRPr="00BC15BA">
        <w:rPr>
          <w:rFonts w:ascii="Times New Roman" w:hAnsi="Times New Roman" w:cs="Times New Roman"/>
          <w:sz w:val="24"/>
          <w:lang w:val="sr-Cyrl-RS"/>
        </w:rPr>
        <w:t>постељице</w:t>
      </w:r>
      <w:r w:rsidR="00BC15BA">
        <w:rPr>
          <w:rFonts w:ascii="Times New Roman" w:hAnsi="Times New Roman" w:cs="Times New Roman"/>
          <w:sz w:val="24"/>
        </w:rPr>
        <w:t>.</w:t>
      </w:r>
    </w:p>
    <w:p w:rsidR="008941E0" w:rsidRPr="00BC15BA" w:rsidRDefault="008941E0" w:rsidP="008941E0">
      <w:pPr>
        <w:rPr>
          <w:rFonts w:ascii="Times New Roman" w:hAnsi="Times New Roman" w:cs="Times New Roman"/>
          <w:sz w:val="24"/>
        </w:rPr>
      </w:pPr>
      <w:r w:rsidRPr="00BC15BA">
        <w:rPr>
          <w:rFonts w:ascii="Times New Roman" w:hAnsi="Times New Roman" w:cs="Times New Roman"/>
          <w:sz w:val="24"/>
        </w:rPr>
        <w:t>За израду пост треба користити непластичан песак, који треба да задоволји следеће критеријуме:</w:t>
      </w:r>
    </w:p>
    <w:p w:rsidR="008941E0" w:rsidRPr="00BC15BA" w:rsidRDefault="008941E0" w:rsidP="008941E0">
      <w:pPr>
        <w:rPr>
          <w:rFonts w:ascii="Times New Roman" w:hAnsi="Times New Roman" w:cs="Times New Roman"/>
          <w:sz w:val="24"/>
        </w:rPr>
      </w:pPr>
      <w:r w:rsidRPr="00BC15BA">
        <w:rPr>
          <w:rFonts w:ascii="Times New Roman" w:hAnsi="Times New Roman" w:cs="Times New Roman"/>
          <w:sz w:val="24"/>
        </w:rPr>
        <w:t>·</w:t>
      </w:r>
      <w:r w:rsidRPr="00BC15BA">
        <w:rPr>
          <w:rFonts w:ascii="Times New Roman" w:hAnsi="Times New Roman" w:cs="Times New Roman"/>
          <w:sz w:val="24"/>
          <w:lang w:val="sr-Cyrl-RS"/>
        </w:rPr>
        <w:t xml:space="preserve"> </w:t>
      </w:r>
      <w:r w:rsidRPr="00BC15BA">
        <w:rPr>
          <w:rFonts w:ascii="Times New Roman" w:hAnsi="Times New Roman" w:cs="Times New Roman"/>
          <w:sz w:val="24"/>
        </w:rPr>
        <w:t xml:space="preserve">макс. </w:t>
      </w:r>
      <w:proofErr w:type="gramStart"/>
      <w:r w:rsidRPr="00BC15BA">
        <w:rPr>
          <w:rFonts w:ascii="Times New Roman" w:hAnsi="Times New Roman" w:cs="Times New Roman"/>
          <w:sz w:val="24"/>
        </w:rPr>
        <w:t>запреминска</w:t>
      </w:r>
      <w:proofErr w:type="gramEnd"/>
      <w:r w:rsidRPr="00BC15BA">
        <w:rPr>
          <w:rFonts w:ascii="Times New Roman" w:hAnsi="Times New Roman" w:cs="Times New Roman"/>
          <w:sz w:val="24"/>
        </w:rPr>
        <w:t xml:space="preserve"> маса по стандардном Прокторовом опиту ≥ 1,60 </w:t>
      </w:r>
      <w:r w:rsidRPr="00BC15BA">
        <w:rPr>
          <w:rFonts w:ascii="Times New Roman" w:hAnsi="Times New Roman" w:cs="Times New Roman"/>
          <w:sz w:val="24"/>
          <w:lang w:val="sr-Latn-RS"/>
        </w:rPr>
        <w:t>t</w:t>
      </w:r>
      <w:r w:rsidRPr="00BC15BA">
        <w:rPr>
          <w:rFonts w:ascii="Times New Roman" w:hAnsi="Times New Roman" w:cs="Times New Roman"/>
          <w:sz w:val="24"/>
        </w:rPr>
        <w:t>/</w:t>
      </w:r>
      <w:r w:rsidRPr="00BC15BA">
        <w:rPr>
          <w:rFonts w:ascii="Times New Roman" w:hAnsi="Times New Roman" w:cs="Times New Roman"/>
          <w:sz w:val="24"/>
          <w:lang w:val="sr-Latn-RS"/>
        </w:rPr>
        <w:t>m</w:t>
      </w:r>
      <w:r w:rsidRPr="00BC15BA">
        <w:rPr>
          <w:rFonts w:ascii="Times New Roman" w:hAnsi="Times New Roman" w:cs="Times New Roman"/>
          <w:sz w:val="24"/>
        </w:rPr>
        <w:t>3</w:t>
      </w:r>
    </w:p>
    <w:p w:rsidR="008941E0" w:rsidRPr="00BC15BA" w:rsidRDefault="008941E0" w:rsidP="008941E0">
      <w:pPr>
        <w:rPr>
          <w:rFonts w:ascii="Times New Roman" w:hAnsi="Times New Roman" w:cs="Times New Roman"/>
          <w:sz w:val="24"/>
        </w:rPr>
      </w:pPr>
      <w:r w:rsidRPr="00BC15BA">
        <w:rPr>
          <w:rFonts w:ascii="Times New Roman" w:hAnsi="Times New Roman" w:cs="Times New Roman"/>
          <w:sz w:val="24"/>
        </w:rPr>
        <w:t>·</w:t>
      </w:r>
      <w:r w:rsidRPr="00BC15BA">
        <w:rPr>
          <w:rFonts w:ascii="Times New Roman" w:hAnsi="Times New Roman" w:cs="Times New Roman"/>
          <w:sz w:val="24"/>
          <w:lang w:val="sr-Cyrl-RS"/>
        </w:rPr>
        <w:t xml:space="preserve"> </w:t>
      </w:r>
      <w:r w:rsidRPr="00BC15BA">
        <w:rPr>
          <w:rFonts w:ascii="Times New Roman" w:hAnsi="Times New Roman" w:cs="Times New Roman"/>
          <w:sz w:val="24"/>
        </w:rPr>
        <w:t xml:space="preserve">оптимална влажност по стандардном Прокторовом опиту </w:t>
      </w:r>
      <w:proofErr w:type="gramStart"/>
      <w:r w:rsidRPr="00BC15BA">
        <w:rPr>
          <w:rFonts w:ascii="Times New Roman" w:hAnsi="Times New Roman" w:cs="Times New Roman"/>
          <w:sz w:val="24"/>
        </w:rPr>
        <w:t>Wopt  &lt;</w:t>
      </w:r>
      <w:proofErr w:type="gramEnd"/>
      <w:r w:rsidRPr="00BC15BA">
        <w:rPr>
          <w:rFonts w:ascii="Times New Roman" w:hAnsi="Times New Roman" w:cs="Times New Roman"/>
          <w:sz w:val="24"/>
        </w:rPr>
        <w:t xml:space="preserve"> 15%</w:t>
      </w:r>
    </w:p>
    <w:p w:rsidR="008941E0" w:rsidRPr="00BC15BA" w:rsidRDefault="008941E0" w:rsidP="008941E0">
      <w:pPr>
        <w:rPr>
          <w:rFonts w:ascii="Times New Roman" w:hAnsi="Times New Roman" w:cs="Times New Roman"/>
          <w:sz w:val="24"/>
        </w:rPr>
      </w:pPr>
      <w:r w:rsidRPr="00BC15BA">
        <w:rPr>
          <w:rFonts w:ascii="Times New Roman" w:hAnsi="Times New Roman" w:cs="Times New Roman"/>
          <w:sz w:val="24"/>
        </w:rPr>
        <w:t>·</w:t>
      </w:r>
      <w:r w:rsidRPr="00BC15BA">
        <w:rPr>
          <w:rFonts w:ascii="Times New Roman" w:hAnsi="Times New Roman" w:cs="Times New Roman"/>
          <w:sz w:val="24"/>
          <w:lang w:val="sr-Cyrl-RS"/>
        </w:rPr>
        <w:t xml:space="preserve"> </w:t>
      </w:r>
      <w:r w:rsidRPr="00BC15BA">
        <w:rPr>
          <w:rFonts w:ascii="Times New Roman" w:hAnsi="Times New Roman" w:cs="Times New Roman"/>
          <w:sz w:val="24"/>
        </w:rPr>
        <w:t xml:space="preserve">граница пластичности </w:t>
      </w:r>
      <w:proofErr w:type="gramStart"/>
      <w:r w:rsidRPr="00BC15BA">
        <w:rPr>
          <w:rFonts w:ascii="Times New Roman" w:hAnsi="Times New Roman" w:cs="Times New Roman"/>
          <w:spacing w:val="4"/>
          <w:sz w:val="24"/>
        </w:rPr>
        <w:t>Wp</w:t>
      </w:r>
      <w:proofErr w:type="gramEnd"/>
      <w:r w:rsidRPr="00BC15BA">
        <w:rPr>
          <w:rFonts w:ascii="Times New Roman" w:hAnsi="Times New Roman" w:cs="Times New Roman"/>
          <w:sz w:val="24"/>
        </w:rPr>
        <w:t xml:space="preserve"> - непластичан</w:t>
      </w:r>
    </w:p>
    <w:p w:rsidR="008941E0" w:rsidRPr="00BC15BA" w:rsidRDefault="008941E0" w:rsidP="008941E0">
      <w:pPr>
        <w:rPr>
          <w:rFonts w:ascii="Times New Roman" w:hAnsi="Times New Roman" w:cs="Times New Roman"/>
          <w:sz w:val="24"/>
        </w:rPr>
      </w:pPr>
      <w:r w:rsidRPr="00BC15BA">
        <w:rPr>
          <w:rFonts w:ascii="Times New Roman" w:hAnsi="Times New Roman" w:cs="Times New Roman"/>
          <w:sz w:val="24"/>
        </w:rPr>
        <w:t>·</w:t>
      </w:r>
      <w:r w:rsidRPr="00BC15BA">
        <w:rPr>
          <w:rFonts w:ascii="Times New Roman" w:hAnsi="Times New Roman" w:cs="Times New Roman"/>
          <w:sz w:val="24"/>
          <w:lang w:val="sr-Cyrl-RS"/>
        </w:rPr>
        <w:t xml:space="preserve"> </w:t>
      </w:r>
      <w:r w:rsidRPr="00BC15BA">
        <w:rPr>
          <w:rFonts w:ascii="Times New Roman" w:hAnsi="Times New Roman" w:cs="Times New Roman"/>
          <w:sz w:val="24"/>
        </w:rPr>
        <w:t>влажност на граници течења мора бити мања од U = 50 %,</w:t>
      </w:r>
    </w:p>
    <w:p w:rsidR="008941E0" w:rsidRPr="00BC15BA" w:rsidRDefault="008941E0" w:rsidP="008941E0">
      <w:pPr>
        <w:rPr>
          <w:rFonts w:ascii="Times New Roman" w:hAnsi="Times New Roman" w:cs="Times New Roman"/>
          <w:sz w:val="24"/>
        </w:rPr>
      </w:pPr>
      <w:r w:rsidRPr="00BC15BA">
        <w:rPr>
          <w:rFonts w:ascii="Times New Roman" w:hAnsi="Times New Roman" w:cs="Times New Roman"/>
          <w:sz w:val="24"/>
        </w:rPr>
        <w:t>·</w:t>
      </w:r>
      <w:r w:rsidRPr="00BC15BA">
        <w:rPr>
          <w:rFonts w:ascii="Times New Roman" w:hAnsi="Times New Roman" w:cs="Times New Roman"/>
          <w:sz w:val="24"/>
          <w:lang w:val="sr-Cyrl-RS"/>
        </w:rPr>
        <w:t xml:space="preserve"> </w:t>
      </w:r>
      <w:r w:rsidRPr="00BC15BA">
        <w:rPr>
          <w:rFonts w:ascii="Times New Roman" w:hAnsi="Times New Roman" w:cs="Times New Roman"/>
          <w:sz w:val="24"/>
        </w:rPr>
        <w:t>влажност материјала треба да је таква да се при збијању може постићи захтевани квалитет</w:t>
      </w:r>
    </w:p>
    <w:p w:rsidR="008941E0" w:rsidRPr="00BC15BA" w:rsidRDefault="008941E0" w:rsidP="008941E0">
      <w:pPr>
        <w:rPr>
          <w:rFonts w:ascii="Times New Roman" w:hAnsi="Times New Roman" w:cs="Times New Roman"/>
          <w:sz w:val="24"/>
        </w:rPr>
      </w:pPr>
      <w:r w:rsidRPr="00BC15BA">
        <w:rPr>
          <w:rFonts w:ascii="Times New Roman" w:hAnsi="Times New Roman" w:cs="Times New Roman"/>
          <w:sz w:val="24"/>
        </w:rPr>
        <w:t>·</w:t>
      </w:r>
      <w:r w:rsidRPr="00BC15BA">
        <w:rPr>
          <w:rFonts w:ascii="Times New Roman" w:hAnsi="Times New Roman" w:cs="Times New Roman"/>
          <w:sz w:val="24"/>
          <w:lang w:val="sr-Cyrl-RS"/>
        </w:rPr>
        <w:t xml:space="preserve"> </w:t>
      </w:r>
      <w:r w:rsidRPr="00BC15BA">
        <w:rPr>
          <w:rFonts w:ascii="Times New Roman" w:hAnsi="Times New Roman" w:cs="Times New Roman"/>
          <w:sz w:val="24"/>
        </w:rPr>
        <w:t>степен неравномерности гранулометријског састава U&gt; 6</w:t>
      </w:r>
    </w:p>
    <w:p w:rsidR="008941E0" w:rsidRPr="00BC15BA" w:rsidRDefault="008941E0" w:rsidP="008941E0">
      <w:pPr>
        <w:rPr>
          <w:rFonts w:ascii="Times New Roman" w:hAnsi="Times New Roman" w:cs="Times New Roman"/>
          <w:sz w:val="24"/>
        </w:rPr>
      </w:pPr>
      <w:r w:rsidRPr="00BC15BA">
        <w:rPr>
          <w:rFonts w:ascii="Times New Roman" w:hAnsi="Times New Roman" w:cs="Times New Roman"/>
          <w:sz w:val="24"/>
        </w:rPr>
        <w:t>·</w:t>
      </w:r>
      <w:r w:rsidRPr="00BC15BA">
        <w:rPr>
          <w:rFonts w:ascii="Times New Roman" w:hAnsi="Times New Roman" w:cs="Times New Roman"/>
          <w:sz w:val="24"/>
          <w:lang w:val="sr-Cyrl-RS"/>
        </w:rPr>
        <w:t xml:space="preserve"> </w:t>
      </w:r>
      <w:r w:rsidRPr="00BC15BA">
        <w:rPr>
          <w:rFonts w:ascii="Times New Roman" w:hAnsi="Times New Roman" w:cs="Times New Roman"/>
          <w:sz w:val="24"/>
        </w:rPr>
        <w:t>степен органских материја &lt; 5 % и равномерно распоређен</w:t>
      </w:r>
    </w:p>
    <w:p w:rsidR="008941E0" w:rsidRPr="00BC15BA" w:rsidRDefault="008941E0" w:rsidP="008941E0">
      <w:pPr>
        <w:ind w:left="120" w:hangingChars="50" w:hanging="120"/>
        <w:rPr>
          <w:rFonts w:ascii="Times New Roman" w:hAnsi="Times New Roman" w:cs="Times New Roman"/>
          <w:sz w:val="24"/>
        </w:rPr>
      </w:pPr>
      <w:r w:rsidRPr="00BC15BA">
        <w:rPr>
          <w:rFonts w:ascii="Times New Roman" w:hAnsi="Times New Roman" w:cs="Times New Roman"/>
          <w:sz w:val="24"/>
        </w:rPr>
        <w:t>·</w:t>
      </w:r>
      <w:r w:rsidRPr="00BC15BA">
        <w:rPr>
          <w:rFonts w:ascii="Times New Roman" w:hAnsi="Times New Roman" w:cs="Times New Roman"/>
          <w:sz w:val="24"/>
          <w:lang w:val="sr-Cyrl-RS"/>
        </w:rPr>
        <w:t xml:space="preserve"> </w:t>
      </w:r>
      <w:r w:rsidRPr="00BC15BA">
        <w:rPr>
          <w:rFonts w:ascii="Times New Roman" w:hAnsi="Times New Roman" w:cs="Times New Roman"/>
          <w:sz w:val="24"/>
        </w:rPr>
        <w:t xml:space="preserve">лабораторијски калифорнијски индекс носивости </w:t>
      </w:r>
      <w:r w:rsidRPr="00BC15BA">
        <w:rPr>
          <w:rFonts w:ascii="Times New Roman" w:hAnsi="Times New Roman" w:cs="Times New Roman"/>
          <w:sz w:val="24"/>
          <w:lang w:val="sr-Latn-RS"/>
        </w:rPr>
        <w:t>CBR</w:t>
      </w:r>
      <w:r w:rsidRPr="00BC15BA">
        <w:rPr>
          <w:rFonts w:ascii="Times New Roman" w:hAnsi="Times New Roman" w:cs="Times New Roman"/>
          <w:sz w:val="24"/>
        </w:rPr>
        <w:t xml:space="preserve">&gt;12%, при степену збијености </w:t>
      </w:r>
      <w:r w:rsidRPr="00BC15BA">
        <w:rPr>
          <w:rFonts w:ascii="Times New Roman" w:hAnsi="Times New Roman" w:cs="Times New Roman"/>
          <w:sz w:val="24"/>
          <w:lang w:val="sr-Latn-RS"/>
        </w:rPr>
        <w:t>Sz</w:t>
      </w:r>
      <w:r w:rsidRPr="00BC15BA">
        <w:rPr>
          <w:rFonts w:ascii="Times New Roman" w:hAnsi="Times New Roman" w:cs="Times New Roman"/>
          <w:sz w:val="24"/>
        </w:rPr>
        <w:t>=100% у односу на стандардни Прокторов опит</w:t>
      </w:r>
    </w:p>
    <w:p w:rsidR="008941E0" w:rsidRPr="00BC15BA" w:rsidRDefault="008941E0" w:rsidP="008941E0">
      <w:pPr>
        <w:ind w:left="120" w:hangingChars="50" w:hanging="120"/>
        <w:rPr>
          <w:rFonts w:ascii="Times New Roman" w:hAnsi="Times New Roman" w:cs="Times New Roman"/>
          <w:sz w:val="24"/>
        </w:rPr>
      </w:pPr>
      <w:r w:rsidRPr="00BC15BA">
        <w:rPr>
          <w:rFonts w:ascii="Times New Roman" w:hAnsi="Times New Roman" w:cs="Times New Roman"/>
          <w:sz w:val="24"/>
        </w:rPr>
        <w:t>·</w:t>
      </w:r>
      <w:r w:rsidRPr="00BC15BA">
        <w:rPr>
          <w:rFonts w:ascii="Times New Roman" w:hAnsi="Times New Roman" w:cs="Times New Roman"/>
          <w:sz w:val="24"/>
          <w:lang w:val="sr-Cyrl-RS"/>
        </w:rPr>
        <w:t xml:space="preserve"> </w:t>
      </w:r>
      <w:r w:rsidRPr="00BC15BA">
        <w:rPr>
          <w:rFonts w:ascii="Times New Roman" w:hAnsi="Times New Roman" w:cs="Times New Roman"/>
          <w:sz w:val="24"/>
        </w:rPr>
        <w:t xml:space="preserve">бубрење после 4 дана потапања у води по стандардном </w:t>
      </w:r>
      <w:r w:rsidRPr="00BC15BA">
        <w:rPr>
          <w:rFonts w:ascii="Times New Roman" w:hAnsi="Times New Roman" w:cs="Times New Roman"/>
          <w:sz w:val="24"/>
          <w:lang w:val="sr-Latn-RS"/>
        </w:rPr>
        <w:t>CBR</w:t>
      </w:r>
      <w:r w:rsidRPr="00BC15BA">
        <w:rPr>
          <w:rFonts w:ascii="Times New Roman" w:hAnsi="Times New Roman" w:cs="Times New Roman"/>
          <w:sz w:val="24"/>
        </w:rPr>
        <w:t xml:space="preserve"> поступку мора бити мање од 3 %,</w:t>
      </w:r>
    </w:p>
    <w:p w:rsidR="008941E0" w:rsidRPr="00BC15BA" w:rsidRDefault="008941E0" w:rsidP="008941E0">
      <w:pPr>
        <w:rPr>
          <w:rFonts w:ascii="Times New Roman" w:hAnsi="Times New Roman" w:cs="Times New Roman"/>
          <w:sz w:val="24"/>
        </w:rPr>
      </w:pPr>
      <w:r w:rsidRPr="00BC15BA">
        <w:rPr>
          <w:rFonts w:ascii="Times New Roman" w:hAnsi="Times New Roman" w:cs="Times New Roman"/>
          <w:sz w:val="24"/>
        </w:rPr>
        <w:t>·</w:t>
      </w:r>
      <w:r w:rsidRPr="00BC15BA">
        <w:rPr>
          <w:rFonts w:ascii="Times New Roman" w:hAnsi="Times New Roman" w:cs="Times New Roman"/>
          <w:sz w:val="24"/>
          <w:lang w:val="sr-Latn-RS"/>
        </w:rPr>
        <w:t xml:space="preserve"> </w:t>
      </w:r>
      <w:r w:rsidRPr="00BC15BA">
        <w:rPr>
          <w:rFonts w:ascii="Times New Roman" w:hAnsi="Times New Roman" w:cs="Times New Roman"/>
          <w:sz w:val="24"/>
        </w:rPr>
        <w:t>учешће фракција мањих од 0.02 мм не сме бити већи од 15 % тежински</w:t>
      </w:r>
    </w:p>
    <w:p w:rsidR="008941E0" w:rsidRDefault="008941E0" w:rsidP="008941E0"/>
    <w:p w:rsidR="008941E0" w:rsidRPr="00BC15BA" w:rsidRDefault="008941E0" w:rsidP="00BC15BA">
      <w:pPr>
        <w:spacing w:line="240" w:lineRule="auto"/>
        <w:jc w:val="both"/>
        <w:rPr>
          <w:rFonts w:ascii="Times New Roman" w:hAnsi="Times New Roman" w:cs="Times New Roman"/>
          <w:sz w:val="24"/>
          <w:szCs w:val="24"/>
        </w:rPr>
      </w:pPr>
      <w:r w:rsidRPr="00BC15BA">
        <w:rPr>
          <w:rFonts w:ascii="Times New Roman" w:hAnsi="Times New Roman" w:cs="Times New Roman"/>
          <w:sz w:val="24"/>
          <w:szCs w:val="24"/>
        </w:rPr>
        <w:t>Контрола квалите</w:t>
      </w:r>
      <w:r w:rsidR="00BC15BA" w:rsidRPr="00BC15BA">
        <w:rPr>
          <w:rFonts w:ascii="Times New Roman" w:hAnsi="Times New Roman" w:cs="Times New Roman"/>
          <w:sz w:val="24"/>
          <w:szCs w:val="24"/>
        </w:rPr>
        <w:t>та уграђивања и обим испитивања</w:t>
      </w:r>
    </w:p>
    <w:p w:rsidR="008941E0" w:rsidRPr="00BC15BA" w:rsidRDefault="008941E0" w:rsidP="00BC15BA">
      <w:pPr>
        <w:spacing w:line="240" w:lineRule="auto"/>
        <w:jc w:val="both"/>
        <w:rPr>
          <w:rFonts w:ascii="Times New Roman" w:hAnsi="Times New Roman" w:cs="Times New Roman"/>
          <w:sz w:val="24"/>
          <w:szCs w:val="24"/>
        </w:rPr>
      </w:pPr>
      <w:r w:rsidRPr="00BC15BA">
        <w:rPr>
          <w:rFonts w:ascii="Times New Roman" w:hAnsi="Times New Roman" w:cs="Times New Roman"/>
          <w:sz w:val="24"/>
          <w:szCs w:val="24"/>
        </w:rPr>
        <w:t xml:space="preserve">За сваку карактеристичну врсту материјала, уграђеног у </w:t>
      </w:r>
      <w:r w:rsidRPr="00BC15BA">
        <w:rPr>
          <w:rFonts w:ascii="Times New Roman" w:hAnsi="Times New Roman" w:cs="Times New Roman"/>
          <w:sz w:val="24"/>
          <w:szCs w:val="24"/>
          <w:lang w:val="sr-Cyrl-RS"/>
        </w:rPr>
        <w:t>постељицу</w:t>
      </w:r>
      <w:r w:rsidRPr="00BC15BA">
        <w:rPr>
          <w:rFonts w:ascii="Times New Roman" w:hAnsi="Times New Roman" w:cs="Times New Roman"/>
          <w:sz w:val="24"/>
          <w:szCs w:val="24"/>
        </w:rPr>
        <w:t xml:space="preserve"> треба пре почетка радова одредити технолошки поступак, врсту средства за з</w:t>
      </w:r>
      <w:r w:rsidR="00BC15BA" w:rsidRPr="00BC15BA">
        <w:rPr>
          <w:rFonts w:ascii="Times New Roman" w:hAnsi="Times New Roman" w:cs="Times New Roman"/>
          <w:sz w:val="24"/>
          <w:szCs w:val="24"/>
        </w:rPr>
        <w:t>бијање и његов дубински учинак.</w:t>
      </w:r>
    </w:p>
    <w:p w:rsidR="008941E0" w:rsidRPr="00BC15BA" w:rsidRDefault="008941E0" w:rsidP="00BC15BA">
      <w:pPr>
        <w:spacing w:line="240" w:lineRule="auto"/>
        <w:jc w:val="both"/>
        <w:rPr>
          <w:rFonts w:ascii="Times New Roman" w:hAnsi="Times New Roman" w:cs="Times New Roman"/>
          <w:sz w:val="24"/>
          <w:szCs w:val="24"/>
        </w:rPr>
      </w:pPr>
      <w:r w:rsidRPr="00BC15BA">
        <w:rPr>
          <w:rFonts w:ascii="Times New Roman" w:hAnsi="Times New Roman" w:cs="Times New Roman"/>
          <w:sz w:val="24"/>
          <w:szCs w:val="24"/>
        </w:rPr>
        <w:t>Усклађеност извршених радова са захтевима у пројектној документацији и техничким условима треба проверити</w:t>
      </w:r>
    </w:p>
    <w:p w:rsidR="008941E0" w:rsidRPr="00BC15BA" w:rsidRDefault="008941E0" w:rsidP="00BC15BA">
      <w:pPr>
        <w:spacing w:line="240" w:lineRule="auto"/>
        <w:jc w:val="both"/>
        <w:rPr>
          <w:rFonts w:ascii="Times New Roman" w:hAnsi="Times New Roman" w:cs="Times New Roman"/>
          <w:sz w:val="24"/>
          <w:szCs w:val="24"/>
        </w:rPr>
      </w:pPr>
      <w:r w:rsidRPr="00BC15BA">
        <w:rPr>
          <w:rFonts w:ascii="Times New Roman" w:hAnsi="Times New Roman" w:cs="Times New Roman"/>
          <w:sz w:val="24"/>
          <w:szCs w:val="24"/>
        </w:rPr>
        <w:t>-претходним испитивањима својстава планираних материјала за уградњу у посте</w:t>
      </w:r>
      <w:r w:rsidRPr="00BC15BA">
        <w:rPr>
          <w:rFonts w:ascii="Times New Roman" w:hAnsi="Times New Roman" w:cs="Times New Roman"/>
          <w:sz w:val="24"/>
          <w:szCs w:val="24"/>
          <w:lang w:val="sr-Cyrl-RS"/>
        </w:rPr>
        <w:t>љ</w:t>
      </w:r>
      <w:r w:rsidR="00BC15BA" w:rsidRPr="00BC15BA">
        <w:rPr>
          <w:rFonts w:ascii="Times New Roman" w:hAnsi="Times New Roman" w:cs="Times New Roman"/>
          <w:sz w:val="24"/>
          <w:szCs w:val="24"/>
        </w:rPr>
        <w:t>ицу и</w:t>
      </w:r>
    </w:p>
    <w:p w:rsidR="008941E0" w:rsidRPr="00BC15BA" w:rsidRDefault="008941E0" w:rsidP="00BC15BA">
      <w:pPr>
        <w:spacing w:line="240" w:lineRule="auto"/>
        <w:jc w:val="both"/>
        <w:rPr>
          <w:rFonts w:ascii="Times New Roman" w:hAnsi="Times New Roman" w:cs="Times New Roman"/>
          <w:sz w:val="24"/>
          <w:szCs w:val="24"/>
        </w:rPr>
      </w:pPr>
      <w:r w:rsidRPr="00BC15BA">
        <w:rPr>
          <w:rFonts w:ascii="Times New Roman" w:hAnsi="Times New Roman" w:cs="Times New Roman"/>
          <w:sz w:val="24"/>
          <w:szCs w:val="24"/>
        </w:rPr>
        <w:t>-провером уграђивања од стране текуће (унутрашње) и независне</w:t>
      </w:r>
      <w:r w:rsidR="00BC15BA" w:rsidRPr="00BC15BA">
        <w:rPr>
          <w:rFonts w:ascii="Times New Roman" w:hAnsi="Times New Roman" w:cs="Times New Roman"/>
          <w:sz w:val="24"/>
          <w:szCs w:val="24"/>
        </w:rPr>
        <w:t xml:space="preserve"> контроле. Претходна испитивања</w:t>
      </w:r>
    </w:p>
    <w:p w:rsidR="008941E0" w:rsidRPr="00BC15BA" w:rsidRDefault="008941E0" w:rsidP="00BC15BA">
      <w:pPr>
        <w:spacing w:line="240" w:lineRule="auto"/>
        <w:jc w:val="both"/>
        <w:rPr>
          <w:rFonts w:ascii="Times New Roman" w:hAnsi="Times New Roman" w:cs="Times New Roman"/>
          <w:sz w:val="24"/>
          <w:szCs w:val="24"/>
        </w:rPr>
      </w:pPr>
      <w:r w:rsidRPr="00BC15BA">
        <w:rPr>
          <w:rFonts w:ascii="Times New Roman" w:hAnsi="Times New Roman" w:cs="Times New Roman"/>
          <w:sz w:val="24"/>
          <w:szCs w:val="24"/>
        </w:rPr>
        <w:t>Извођач мора да провери карактеристична својства материјала у посте</w:t>
      </w:r>
      <w:r w:rsidRPr="00BC15BA">
        <w:rPr>
          <w:rFonts w:ascii="Times New Roman" w:hAnsi="Times New Roman" w:cs="Times New Roman"/>
          <w:sz w:val="24"/>
          <w:szCs w:val="24"/>
          <w:lang w:val="sr-Cyrl-RS"/>
        </w:rPr>
        <w:t>љ</w:t>
      </w:r>
      <w:r w:rsidRPr="00BC15BA">
        <w:rPr>
          <w:rFonts w:ascii="Times New Roman" w:hAnsi="Times New Roman" w:cs="Times New Roman"/>
          <w:sz w:val="24"/>
          <w:szCs w:val="24"/>
        </w:rPr>
        <w:t>ици ко</w:t>
      </w:r>
      <w:r w:rsidR="00BC15BA" w:rsidRPr="00BC15BA">
        <w:rPr>
          <w:rFonts w:ascii="Times New Roman" w:hAnsi="Times New Roman" w:cs="Times New Roman"/>
          <w:sz w:val="24"/>
          <w:szCs w:val="24"/>
        </w:rPr>
        <w:t xml:space="preserve">ја су наведена </w:t>
      </w:r>
      <w:proofErr w:type="gramStart"/>
      <w:r w:rsidR="00BC15BA" w:rsidRPr="00BC15BA">
        <w:rPr>
          <w:rFonts w:ascii="Times New Roman" w:hAnsi="Times New Roman" w:cs="Times New Roman"/>
          <w:sz w:val="24"/>
          <w:szCs w:val="24"/>
        </w:rPr>
        <w:t>у  табели</w:t>
      </w:r>
      <w:proofErr w:type="gramEnd"/>
      <w:r w:rsidR="00BC15BA" w:rsidRPr="00BC15BA">
        <w:rPr>
          <w:rFonts w:ascii="Times New Roman" w:hAnsi="Times New Roman" w:cs="Times New Roman"/>
          <w:sz w:val="24"/>
          <w:szCs w:val="24"/>
        </w:rPr>
        <w:t xml:space="preserve"> 2.3.1.</w:t>
      </w:r>
    </w:p>
    <w:p w:rsidR="008941E0" w:rsidRPr="00BC15BA" w:rsidRDefault="008941E0" w:rsidP="00BC15BA">
      <w:pPr>
        <w:spacing w:line="240" w:lineRule="auto"/>
        <w:jc w:val="both"/>
        <w:rPr>
          <w:rFonts w:ascii="Times New Roman" w:hAnsi="Times New Roman" w:cs="Times New Roman"/>
          <w:sz w:val="24"/>
          <w:szCs w:val="24"/>
        </w:rPr>
      </w:pPr>
      <w:r w:rsidRPr="00BC15BA">
        <w:rPr>
          <w:rFonts w:ascii="Times New Roman" w:hAnsi="Times New Roman" w:cs="Times New Roman"/>
          <w:sz w:val="24"/>
          <w:szCs w:val="24"/>
        </w:rPr>
        <w:t>Извођач мора да провери да ли су карактеристична својства материјала, утврђена претходним геотехничким испитивањима, у складу са својствима узорака материјала, изв</w:t>
      </w:r>
      <w:r w:rsidR="00BC15BA" w:rsidRPr="00BC15BA">
        <w:rPr>
          <w:rFonts w:ascii="Times New Roman" w:hAnsi="Times New Roman" w:cs="Times New Roman"/>
          <w:sz w:val="24"/>
          <w:szCs w:val="24"/>
        </w:rPr>
        <w:t>ађених приликом почетка радова.</w:t>
      </w:r>
    </w:p>
    <w:p w:rsidR="008941E0" w:rsidRPr="00BC15BA" w:rsidRDefault="008941E0" w:rsidP="00BC15BA">
      <w:pPr>
        <w:spacing w:line="240" w:lineRule="auto"/>
        <w:jc w:val="both"/>
        <w:rPr>
          <w:rFonts w:ascii="Times New Roman" w:hAnsi="Times New Roman" w:cs="Times New Roman"/>
          <w:sz w:val="24"/>
          <w:szCs w:val="24"/>
        </w:rPr>
      </w:pPr>
      <w:r w:rsidRPr="00BC15BA">
        <w:rPr>
          <w:rFonts w:ascii="Times New Roman" w:hAnsi="Times New Roman" w:cs="Times New Roman"/>
          <w:sz w:val="24"/>
          <w:szCs w:val="24"/>
        </w:rPr>
        <w:t>За сваку карактеристичну врсту материјала треба пре почетка радова да се одреди технолошки</w:t>
      </w:r>
    </w:p>
    <w:p w:rsidR="008941E0" w:rsidRPr="00BC15BA" w:rsidRDefault="008941E0" w:rsidP="00BC15BA">
      <w:pPr>
        <w:spacing w:line="240" w:lineRule="auto"/>
        <w:jc w:val="both"/>
        <w:rPr>
          <w:rFonts w:ascii="Times New Roman" w:hAnsi="Times New Roman" w:cs="Times New Roman"/>
          <w:sz w:val="24"/>
          <w:szCs w:val="24"/>
        </w:rPr>
      </w:pPr>
      <w:proofErr w:type="gramStart"/>
      <w:r w:rsidRPr="00BC15BA">
        <w:rPr>
          <w:rFonts w:ascii="Times New Roman" w:hAnsi="Times New Roman" w:cs="Times New Roman"/>
          <w:sz w:val="24"/>
          <w:szCs w:val="24"/>
        </w:rPr>
        <w:t>поступак</w:t>
      </w:r>
      <w:proofErr w:type="gramEnd"/>
      <w:r w:rsidRPr="00BC15BA">
        <w:rPr>
          <w:rFonts w:ascii="Times New Roman" w:hAnsi="Times New Roman" w:cs="Times New Roman"/>
          <w:sz w:val="24"/>
          <w:szCs w:val="24"/>
        </w:rPr>
        <w:t>, врста средства за з</w:t>
      </w:r>
      <w:r w:rsidR="00BC15BA" w:rsidRPr="00BC15BA">
        <w:rPr>
          <w:rFonts w:ascii="Times New Roman" w:hAnsi="Times New Roman" w:cs="Times New Roman"/>
          <w:sz w:val="24"/>
          <w:szCs w:val="24"/>
        </w:rPr>
        <w:t>бијање и његов дубински учинак.</w:t>
      </w:r>
    </w:p>
    <w:p w:rsidR="008941E0" w:rsidRPr="00BC15BA" w:rsidRDefault="008941E0" w:rsidP="00BC15BA">
      <w:pPr>
        <w:spacing w:line="240" w:lineRule="auto"/>
        <w:jc w:val="both"/>
        <w:rPr>
          <w:rFonts w:ascii="Times New Roman" w:hAnsi="Times New Roman" w:cs="Times New Roman"/>
          <w:sz w:val="24"/>
          <w:szCs w:val="24"/>
        </w:rPr>
      </w:pPr>
      <w:r w:rsidRPr="00BC15BA">
        <w:rPr>
          <w:rFonts w:ascii="Times New Roman" w:hAnsi="Times New Roman" w:cs="Times New Roman"/>
          <w:sz w:val="24"/>
          <w:szCs w:val="24"/>
        </w:rPr>
        <w:t>Понав</w:t>
      </w:r>
      <w:r w:rsidRPr="00BC15BA">
        <w:rPr>
          <w:rFonts w:ascii="Times New Roman" w:hAnsi="Times New Roman" w:cs="Times New Roman"/>
          <w:sz w:val="24"/>
          <w:szCs w:val="24"/>
          <w:lang w:val="sr-Cyrl-RS"/>
        </w:rPr>
        <w:t>љ</w:t>
      </w:r>
      <w:r w:rsidRPr="00BC15BA">
        <w:rPr>
          <w:rFonts w:ascii="Times New Roman" w:hAnsi="Times New Roman" w:cs="Times New Roman"/>
          <w:sz w:val="24"/>
          <w:szCs w:val="24"/>
        </w:rPr>
        <w:t>ање опита због незадово</w:t>
      </w:r>
      <w:r w:rsidRPr="00BC15BA">
        <w:rPr>
          <w:rFonts w:ascii="Times New Roman" w:hAnsi="Times New Roman" w:cs="Times New Roman"/>
          <w:sz w:val="24"/>
          <w:szCs w:val="24"/>
          <w:lang w:val="sr-Cyrl-RS"/>
        </w:rPr>
        <w:t>љ</w:t>
      </w:r>
      <w:r w:rsidRPr="00BC15BA">
        <w:rPr>
          <w:rFonts w:ascii="Times New Roman" w:hAnsi="Times New Roman" w:cs="Times New Roman"/>
          <w:sz w:val="24"/>
          <w:szCs w:val="24"/>
        </w:rPr>
        <w:t>авајућих резултата,</w:t>
      </w:r>
      <w:r w:rsidR="00BC15BA" w:rsidRPr="00BC15BA">
        <w:rPr>
          <w:rFonts w:ascii="Times New Roman" w:hAnsi="Times New Roman" w:cs="Times New Roman"/>
          <w:sz w:val="24"/>
          <w:szCs w:val="24"/>
        </w:rPr>
        <w:t xml:space="preserve"> пада на терет Извођача радова.</w:t>
      </w:r>
    </w:p>
    <w:p w:rsidR="008941E0" w:rsidRPr="00BC15BA" w:rsidRDefault="00BC15BA" w:rsidP="00BC15BA">
      <w:pPr>
        <w:spacing w:line="240" w:lineRule="auto"/>
        <w:jc w:val="both"/>
        <w:rPr>
          <w:rFonts w:ascii="Times New Roman" w:hAnsi="Times New Roman" w:cs="Times New Roman"/>
          <w:sz w:val="24"/>
          <w:szCs w:val="24"/>
        </w:rPr>
      </w:pPr>
      <w:r w:rsidRPr="00BC15BA">
        <w:rPr>
          <w:rFonts w:ascii="Times New Roman" w:hAnsi="Times New Roman" w:cs="Times New Roman"/>
          <w:sz w:val="24"/>
          <w:szCs w:val="24"/>
        </w:rPr>
        <w:t>Текућа (унутрашња) контрола</w:t>
      </w:r>
    </w:p>
    <w:p w:rsidR="008941E0" w:rsidRPr="00BC15BA" w:rsidRDefault="008941E0" w:rsidP="00BC15BA">
      <w:pPr>
        <w:spacing w:line="240" w:lineRule="auto"/>
        <w:jc w:val="both"/>
        <w:rPr>
          <w:rFonts w:ascii="Times New Roman" w:hAnsi="Times New Roman" w:cs="Times New Roman"/>
          <w:sz w:val="24"/>
          <w:szCs w:val="24"/>
        </w:rPr>
      </w:pPr>
      <w:r w:rsidRPr="00BC15BA">
        <w:rPr>
          <w:rFonts w:ascii="Times New Roman" w:hAnsi="Times New Roman" w:cs="Times New Roman"/>
          <w:sz w:val="24"/>
          <w:szCs w:val="24"/>
        </w:rPr>
        <w:t>Текућа контрола Извођача за време извођења радова мора да утврди усаглашеност својстава свих материјала који се користе за посте</w:t>
      </w:r>
      <w:r w:rsidRPr="00BC15BA">
        <w:rPr>
          <w:rFonts w:ascii="Times New Roman" w:hAnsi="Times New Roman" w:cs="Times New Roman"/>
          <w:sz w:val="24"/>
          <w:szCs w:val="24"/>
          <w:lang w:val="sr-Cyrl-RS"/>
        </w:rPr>
        <w:t>љ</w:t>
      </w:r>
      <w:r w:rsidRPr="00BC15BA">
        <w:rPr>
          <w:rFonts w:ascii="Times New Roman" w:hAnsi="Times New Roman" w:cs="Times New Roman"/>
          <w:sz w:val="24"/>
          <w:szCs w:val="24"/>
        </w:rPr>
        <w:t>ицу са захтевима у пројектној документацији и овим Техничким условима.</w:t>
      </w:r>
    </w:p>
    <w:p w:rsidR="008941E0" w:rsidRPr="00BC15BA" w:rsidRDefault="008941E0" w:rsidP="00BC15BA">
      <w:pPr>
        <w:spacing w:line="240" w:lineRule="auto"/>
        <w:jc w:val="both"/>
        <w:rPr>
          <w:rFonts w:ascii="Times New Roman" w:hAnsi="Times New Roman" w:cs="Times New Roman"/>
          <w:sz w:val="24"/>
          <w:szCs w:val="24"/>
        </w:rPr>
      </w:pPr>
      <w:r w:rsidRPr="00BC15BA">
        <w:rPr>
          <w:rFonts w:ascii="Times New Roman" w:hAnsi="Times New Roman" w:cs="Times New Roman"/>
          <w:sz w:val="24"/>
          <w:szCs w:val="24"/>
        </w:rPr>
        <w:t>Врста и учесталост испитивања у склопу текуће контроле треба да буду одређени у потврђеном</w:t>
      </w:r>
    </w:p>
    <w:p w:rsidR="008941E0" w:rsidRPr="00BC15BA" w:rsidRDefault="008941E0" w:rsidP="00BC15BA">
      <w:pPr>
        <w:spacing w:line="240" w:lineRule="auto"/>
        <w:jc w:val="both"/>
        <w:rPr>
          <w:rFonts w:ascii="Times New Roman" w:hAnsi="Times New Roman" w:cs="Times New Roman"/>
          <w:sz w:val="24"/>
          <w:szCs w:val="24"/>
        </w:rPr>
      </w:pPr>
      <w:proofErr w:type="gramStart"/>
      <w:r w:rsidRPr="00BC15BA">
        <w:rPr>
          <w:rFonts w:ascii="Times New Roman" w:hAnsi="Times New Roman" w:cs="Times New Roman"/>
          <w:sz w:val="24"/>
          <w:szCs w:val="24"/>
        </w:rPr>
        <w:t>програму</w:t>
      </w:r>
      <w:proofErr w:type="gramEnd"/>
      <w:r w:rsidRPr="00BC15BA">
        <w:rPr>
          <w:rFonts w:ascii="Times New Roman" w:hAnsi="Times New Roman" w:cs="Times New Roman"/>
          <w:sz w:val="24"/>
          <w:szCs w:val="24"/>
        </w:rPr>
        <w:t xml:space="preserve"> просечне учесталост и контроле. Ако то није случај, одређује их </w:t>
      </w:r>
      <w:r w:rsidRPr="00BC15BA">
        <w:rPr>
          <w:rFonts w:ascii="Times New Roman" w:hAnsi="Times New Roman" w:cs="Times New Roman"/>
          <w:sz w:val="24"/>
          <w:szCs w:val="24"/>
          <w:lang w:val="sr-Cyrl-RS"/>
        </w:rPr>
        <w:t>надзорни</w:t>
      </w:r>
      <w:r w:rsidR="00BC15BA" w:rsidRPr="00BC15BA">
        <w:rPr>
          <w:rFonts w:ascii="Times New Roman" w:hAnsi="Times New Roman" w:cs="Times New Roman"/>
          <w:sz w:val="24"/>
          <w:szCs w:val="24"/>
        </w:rPr>
        <w:t xml:space="preserve"> инжењер.</w:t>
      </w:r>
    </w:p>
    <w:p w:rsidR="008941E0" w:rsidRDefault="008941E0" w:rsidP="00BC15BA">
      <w:pPr>
        <w:spacing w:line="240" w:lineRule="auto"/>
        <w:jc w:val="both"/>
        <w:rPr>
          <w:rFonts w:ascii="Times New Roman" w:hAnsi="Times New Roman" w:cs="Times New Roman"/>
          <w:sz w:val="24"/>
          <w:szCs w:val="24"/>
        </w:rPr>
      </w:pPr>
      <w:r w:rsidRPr="00BC15BA">
        <w:rPr>
          <w:rFonts w:ascii="Times New Roman" w:hAnsi="Times New Roman" w:cs="Times New Roman"/>
          <w:sz w:val="24"/>
          <w:szCs w:val="24"/>
        </w:rPr>
        <w:t xml:space="preserve">Места за узимање узорака и мерна места одређује </w:t>
      </w:r>
      <w:r w:rsidRPr="00BC15BA">
        <w:rPr>
          <w:rFonts w:ascii="Times New Roman" w:hAnsi="Times New Roman" w:cs="Times New Roman"/>
          <w:sz w:val="24"/>
          <w:szCs w:val="24"/>
          <w:lang w:val="sr-Cyrl-RS"/>
        </w:rPr>
        <w:t>надзорни</w:t>
      </w:r>
      <w:r w:rsidRPr="00BC15BA">
        <w:rPr>
          <w:rFonts w:ascii="Times New Roman" w:hAnsi="Times New Roman" w:cs="Times New Roman"/>
          <w:sz w:val="24"/>
          <w:szCs w:val="24"/>
        </w:rPr>
        <w:t xml:space="preserve"> инжењер </w:t>
      </w:r>
      <w:r w:rsidR="00BC15BA" w:rsidRPr="00BC15BA">
        <w:rPr>
          <w:rFonts w:ascii="Times New Roman" w:hAnsi="Times New Roman" w:cs="Times New Roman"/>
          <w:sz w:val="24"/>
          <w:szCs w:val="24"/>
        </w:rPr>
        <w:t>статистичким случајним избором.</w:t>
      </w:r>
    </w:p>
    <w:p w:rsidR="00234BF3" w:rsidRDefault="00234BF3" w:rsidP="00BC15BA">
      <w:pPr>
        <w:spacing w:line="240" w:lineRule="auto"/>
        <w:jc w:val="both"/>
        <w:rPr>
          <w:rFonts w:ascii="Times New Roman" w:hAnsi="Times New Roman" w:cs="Times New Roman"/>
          <w:sz w:val="24"/>
          <w:szCs w:val="24"/>
        </w:rPr>
      </w:pPr>
    </w:p>
    <w:p w:rsidR="00234BF3" w:rsidRDefault="00234BF3" w:rsidP="00BC15BA">
      <w:pPr>
        <w:spacing w:line="240" w:lineRule="auto"/>
        <w:jc w:val="both"/>
        <w:rPr>
          <w:rFonts w:ascii="Times New Roman" w:hAnsi="Times New Roman" w:cs="Times New Roman"/>
          <w:sz w:val="24"/>
          <w:szCs w:val="24"/>
        </w:rPr>
      </w:pPr>
    </w:p>
    <w:p w:rsidR="00234BF3" w:rsidRDefault="00234BF3" w:rsidP="00BC15BA">
      <w:pPr>
        <w:spacing w:line="240" w:lineRule="auto"/>
        <w:jc w:val="both"/>
        <w:rPr>
          <w:rFonts w:ascii="Times New Roman" w:hAnsi="Times New Roman" w:cs="Times New Roman"/>
          <w:sz w:val="24"/>
          <w:szCs w:val="24"/>
        </w:rPr>
      </w:pPr>
    </w:p>
    <w:p w:rsidR="00234BF3" w:rsidRDefault="00234BF3" w:rsidP="00BC15BA">
      <w:pPr>
        <w:spacing w:line="240" w:lineRule="auto"/>
        <w:jc w:val="both"/>
        <w:rPr>
          <w:rFonts w:ascii="Times New Roman" w:hAnsi="Times New Roman" w:cs="Times New Roman"/>
          <w:sz w:val="24"/>
          <w:szCs w:val="24"/>
        </w:rPr>
      </w:pPr>
    </w:p>
    <w:p w:rsidR="00C847D7" w:rsidRDefault="00C847D7" w:rsidP="00BC15BA">
      <w:pPr>
        <w:spacing w:line="240" w:lineRule="auto"/>
        <w:jc w:val="both"/>
        <w:rPr>
          <w:rFonts w:ascii="Times New Roman" w:hAnsi="Times New Roman" w:cs="Times New Roman"/>
          <w:sz w:val="24"/>
          <w:szCs w:val="24"/>
        </w:rPr>
      </w:pPr>
    </w:p>
    <w:p w:rsidR="00C847D7" w:rsidRDefault="00C847D7" w:rsidP="00BC15BA">
      <w:pPr>
        <w:spacing w:line="240" w:lineRule="auto"/>
        <w:jc w:val="both"/>
        <w:rPr>
          <w:rFonts w:ascii="Times New Roman" w:hAnsi="Times New Roman" w:cs="Times New Roman"/>
          <w:sz w:val="24"/>
          <w:szCs w:val="24"/>
        </w:rPr>
      </w:pPr>
    </w:p>
    <w:p w:rsidR="004E2658" w:rsidRDefault="004E2658" w:rsidP="00BC15BA">
      <w:pPr>
        <w:spacing w:line="240" w:lineRule="auto"/>
        <w:jc w:val="both"/>
        <w:rPr>
          <w:rFonts w:ascii="Times New Roman" w:hAnsi="Times New Roman" w:cs="Times New Roman"/>
          <w:sz w:val="24"/>
          <w:szCs w:val="24"/>
        </w:rPr>
      </w:pPr>
    </w:p>
    <w:p w:rsidR="004E2658" w:rsidRDefault="004E2658" w:rsidP="00BC15BA">
      <w:pPr>
        <w:spacing w:line="240" w:lineRule="auto"/>
        <w:jc w:val="both"/>
        <w:rPr>
          <w:rFonts w:ascii="Times New Roman" w:hAnsi="Times New Roman" w:cs="Times New Roman"/>
          <w:sz w:val="24"/>
          <w:szCs w:val="24"/>
        </w:rPr>
      </w:pPr>
    </w:p>
    <w:p w:rsidR="004E2658" w:rsidRDefault="004E2658" w:rsidP="00BC15BA">
      <w:pPr>
        <w:spacing w:line="240" w:lineRule="auto"/>
        <w:jc w:val="both"/>
        <w:rPr>
          <w:rFonts w:ascii="Times New Roman" w:hAnsi="Times New Roman" w:cs="Times New Roman"/>
          <w:sz w:val="24"/>
          <w:szCs w:val="24"/>
        </w:rPr>
      </w:pPr>
    </w:p>
    <w:p w:rsidR="004E2658" w:rsidRDefault="004E2658" w:rsidP="00BC15BA">
      <w:pPr>
        <w:spacing w:line="240" w:lineRule="auto"/>
        <w:jc w:val="both"/>
        <w:rPr>
          <w:rFonts w:ascii="Times New Roman" w:hAnsi="Times New Roman" w:cs="Times New Roman"/>
          <w:sz w:val="24"/>
          <w:szCs w:val="24"/>
        </w:rPr>
      </w:pPr>
    </w:p>
    <w:p w:rsidR="004E2658" w:rsidRDefault="004E2658" w:rsidP="00BC15BA">
      <w:pPr>
        <w:spacing w:line="240" w:lineRule="auto"/>
        <w:jc w:val="both"/>
        <w:rPr>
          <w:rFonts w:ascii="Times New Roman" w:hAnsi="Times New Roman" w:cs="Times New Roman"/>
          <w:sz w:val="24"/>
          <w:szCs w:val="24"/>
        </w:rPr>
      </w:pPr>
    </w:p>
    <w:p w:rsidR="004E2658" w:rsidRDefault="004E2658" w:rsidP="00BC15BA">
      <w:pPr>
        <w:spacing w:line="240" w:lineRule="auto"/>
        <w:jc w:val="both"/>
        <w:rPr>
          <w:rFonts w:ascii="Times New Roman" w:hAnsi="Times New Roman" w:cs="Times New Roman"/>
          <w:sz w:val="24"/>
          <w:szCs w:val="24"/>
        </w:rPr>
      </w:pPr>
    </w:p>
    <w:p w:rsidR="00234BF3" w:rsidRDefault="00234BF3" w:rsidP="00BC15BA">
      <w:pPr>
        <w:spacing w:line="240" w:lineRule="auto"/>
        <w:jc w:val="both"/>
        <w:rPr>
          <w:rFonts w:ascii="Times New Roman" w:hAnsi="Times New Roman" w:cs="Times New Roman"/>
          <w:sz w:val="24"/>
          <w:szCs w:val="24"/>
        </w:rPr>
      </w:pPr>
    </w:p>
    <w:p w:rsidR="00234BF3" w:rsidRPr="00BC15BA" w:rsidRDefault="00234BF3" w:rsidP="00BC15BA">
      <w:pPr>
        <w:spacing w:line="240" w:lineRule="auto"/>
        <w:jc w:val="both"/>
        <w:rPr>
          <w:rFonts w:ascii="Times New Roman" w:hAnsi="Times New Roman" w:cs="Times New Roman"/>
          <w:sz w:val="24"/>
          <w:szCs w:val="24"/>
        </w:rPr>
      </w:pPr>
    </w:p>
    <w:p w:rsidR="008941E0" w:rsidRPr="00BC15BA" w:rsidRDefault="008941E0" w:rsidP="00BC15BA">
      <w:pPr>
        <w:spacing w:line="240" w:lineRule="auto"/>
        <w:jc w:val="both"/>
        <w:rPr>
          <w:rFonts w:ascii="Times New Roman" w:hAnsi="Times New Roman" w:cs="Times New Roman"/>
          <w:sz w:val="24"/>
          <w:szCs w:val="24"/>
        </w:rPr>
      </w:pPr>
      <w:r w:rsidRPr="00BC15BA">
        <w:rPr>
          <w:rFonts w:ascii="Times New Roman" w:hAnsi="Times New Roman" w:cs="Times New Roman"/>
          <w:sz w:val="24"/>
          <w:szCs w:val="24"/>
        </w:rPr>
        <w:lastRenderedPageBreak/>
        <w:t>Табела 2.3.2.  Минимална учесталост испитивања материјала при текућој контроли</w:t>
      </w:r>
      <w:r w:rsidRPr="00BC15BA">
        <w:rPr>
          <w:rFonts w:ascii="Times New Roman" w:hAnsi="Times New Roman" w:cs="Times New Roman"/>
          <w:sz w:val="24"/>
          <w:szCs w:val="24"/>
        </w:rPr>
        <w:tab/>
        <w:t>израде</w:t>
      </w:r>
    </w:p>
    <w:p w:rsidR="008941E0" w:rsidRPr="00BC15BA" w:rsidRDefault="008941E0" w:rsidP="00BC15BA">
      <w:pPr>
        <w:spacing w:line="240" w:lineRule="auto"/>
        <w:jc w:val="both"/>
        <w:rPr>
          <w:rFonts w:ascii="Times New Roman" w:hAnsi="Times New Roman" w:cs="Times New Roman"/>
          <w:sz w:val="24"/>
          <w:szCs w:val="24"/>
          <w:lang w:val="sr-Cyrl-RS"/>
        </w:rPr>
      </w:pPr>
      <w:r w:rsidRPr="00BC15BA">
        <w:rPr>
          <w:rFonts w:ascii="Times New Roman" w:hAnsi="Times New Roman" w:cs="Times New Roman"/>
          <w:sz w:val="24"/>
          <w:szCs w:val="24"/>
          <w:lang w:val="sr-Cyrl-RS"/>
        </w:rPr>
        <w:t>Постељице</w:t>
      </w:r>
    </w:p>
    <w:p w:rsidR="008941E0" w:rsidRDefault="008941E0" w:rsidP="008941E0">
      <w:pPr>
        <w:rPr>
          <w:lang w:val="sr-Cyrl-RS"/>
        </w:rPr>
      </w:pPr>
    </w:p>
    <w:tbl>
      <w:tblPr>
        <w:tblW w:w="1017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818"/>
        <w:gridCol w:w="3102"/>
        <w:gridCol w:w="2250"/>
      </w:tblGrid>
      <w:tr w:rsidR="008941E0" w:rsidTr="00BC15BA">
        <w:trPr>
          <w:trHeight w:val="883"/>
        </w:trPr>
        <w:tc>
          <w:tcPr>
            <w:tcW w:w="4818" w:type="dxa"/>
          </w:tcPr>
          <w:p w:rsidR="008941E0" w:rsidRPr="00BC15BA" w:rsidRDefault="008941E0" w:rsidP="008941E0">
            <w:pPr>
              <w:pStyle w:val="TableParagraph"/>
              <w:spacing w:before="120"/>
              <w:ind w:left="1341"/>
              <w:rPr>
                <w:rFonts w:ascii="Times New Roman" w:hAnsi="Times New Roman" w:cs="Times New Roman"/>
                <w:sz w:val="24"/>
                <w:szCs w:val="24"/>
              </w:rPr>
            </w:pPr>
            <w:r w:rsidRPr="00BC15BA">
              <w:rPr>
                <w:rFonts w:ascii="Times New Roman" w:hAnsi="Times New Roman" w:cs="Times New Roman"/>
                <w:sz w:val="24"/>
                <w:szCs w:val="24"/>
              </w:rPr>
              <w:t>Својства материјала</w:t>
            </w:r>
          </w:p>
        </w:tc>
        <w:tc>
          <w:tcPr>
            <w:tcW w:w="3102" w:type="dxa"/>
          </w:tcPr>
          <w:p w:rsidR="008941E0" w:rsidRPr="00BC15BA" w:rsidRDefault="008941E0" w:rsidP="008941E0">
            <w:pPr>
              <w:pStyle w:val="TableParagraph"/>
              <w:spacing w:before="120"/>
              <w:ind w:left="128" w:right="119"/>
              <w:jc w:val="center"/>
              <w:rPr>
                <w:rFonts w:ascii="Times New Roman" w:hAnsi="Times New Roman" w:cs="Times New Roman"/>
                <w:sz w:val="24"/>
                <w:szCs w:val="24"/>
              </w:rPr>
            </w:pPr>
            <w:r w:rsidRPr="00BC15BA">
              <w:rPr>
                <w:rFonts w:ascii="Times New Roman" w:hAnsi="Times New Roman" w:cs="Times New Roman"/>
                <w:sz w:val="24"/>
                <w:szCs w:val="24"/>
              </w:rPr>
              <w:t>Поступак испитивања</w:t>
            </w:r>
          </w:p>
        </w:tc>
        <w:tc>
          <w:tcPr>
            <w:tcW w:w="2250" w:type="dxa"/>
          </w:tcPr>
          <w:p w:rsidR="008941E0" w:rsidRPr="00BC15BA" w:rsidRDefault="008941E0" w:rsidP="008941E0">
            <w:pPr>
              <w:pStyle w:val="TableParagraph"/>
              <w:spacing w:before="123" w:line="254" w:lineRule="exact"/>
              <w:ind w:left="410" w:right="397" w:hanging="3"/>
              <w:jc w:val="both"/>
              <w:rPr>
                <w:rFonts w:ascii="Times New Roman" w:hAnsi="Times New Roman" w:cs="Times New Roman"/>
                <w:sz w:val="24"/>
                <w:szCs w:val="24"/>
              </w:rPr>
            </w:pPr>
            <w:r w:rsidRPr="00BC15BA">
              <w:rPr>
                <w:rFonts w:ascii="Times New Roman" w:hAnsi="Times New Roman" w:cs="Times New Roman"/>
                <w:sz w:val="24"/>
                <w:szCs w:val="24"/>
              </w:rPr>
              <w:t>Минимална учесталост испитивања</w:t>
            </w:r>
          </w:p>
        </w:tc>
      </w:tr>
      <w:tr w:rsidR="008941E0" w:rsidTr="00BC15BA">
        <w:trPr>
          <w:trHeight w:val="361"/>
        </w:trPr>
        <w:tc>
          <w:tcPr>
            <w:tcW w:w="4818" w:type="dxa"/>
            <w:tcBorders>
              <w:bottom w:val="nil"/>
            </w:tcBorders>
          </w:tcPr>
          <w:p w:rsidR="008941E0" w:rsidRPr="00BC15BA" w:rsidRDefault="008941E0" w:rsidP="008941E0">
            <w:pPr>
              <w:pStyle w:val="TableParagraph"/>
              <w:tabs>
                <w:tab w:val="left" w:pos="827"/>
              </w:tabs>
              <w:spacing w:before="117" w:line="224" w:lineRule="exact"/>
              <w:ind w:left="107"/>
              <w:rPr>
                <w:rFonts w:ascii="Times New Roman" w:hAnsi="Times New Roman" w:cs="Times New Roman"/>
                <w:sz w:val="24"/>
              </w:rPr>
            </w:pPr>
            <w:r w:rsidRPr="00BC15BA">
              <w:rPr>
                <w:rFonts w:ascii="Times New Roman" w:hAnsi="Times New Roman" w:cs="Times New Roman"/>
                <w:sz w:val="24"/>
              </w:rPr>
              <w:t>-величина зрна некохерентног материјала</w:t>
            </w:r>
          </w:p>
        </w:tc>
        <w:tc>
          <w:tcPr>
            <w:tcW w:w="3102" w:type="dxa"/>
            <w:tcBorders>
              <w:bottom w:val="nil"/>
            </w:tcBorders>
          </w:tcPr>
          <w:p w:rsidR="008941E0" w:rsidRDefault="008941E0" w:rsidP="008941E0">
            <w:pPr>
              <w:pStyle w:val="TableParagraph"/>
              <w:spacing w:before="115" w:line="226" w:lineRule="exact"/>
              <w:ind w:left="128" w:right="119"/>
              <w:jc w:val="center"/>
            </w:pPr>
            <w:r>
              <w:t>EN 933-1</w:t>
            </w:r>
          </w:p>
        </w:tc>
        <w:tc>
          <w:tcPr>
            <w:tcW w:w="2250" w:type="dxa"/>
            <w:tcBorders>
              <w:bottom w:val="nil"/>
            </w:tcBorders>
          </w:tcPr>
          <w:p w:rsidR="008941E0" w:rsidRDefault="008941E0" w:rsidP="008941E0">
            <w:pPr>
              <w:pStyle w:val="TableParagraph"/>
              <w:spacing w:before="115" w:line="226" w:lineRule="exact"/>
              <w:ind w:left="328"/>
            </w:pPr>
            <w:r>
              <w:t>1000 m</w:t>
            </w:r>
            <w:r>
              <w:rPr>
                <w:vertAlign w:val="superscript"/>
              </w:rPr>
              <w:t>3</w:t>
            </w:r>
          </w:p>
        </w:tc>
      </w:tr>
      <w:tr w:rsidR="008941E0" w:rsidTr="00BC15BA">
        <w:trPr>
          <w:trHeight w:val="267"/>
        </w:trPr>
        <w:tc>
          <w:tcPr>
            <w:tcW w:w="4818" w:type="dxa"/>
            <w:tcBorders>
              <w:top w:val="nil"/>
              <w:bottom w:val="nil"/>
            </w:tcBorders>
          </w:tcPr>
          <w:p w:rsidR="008941E0" w:rsidRPr="00BC15BA" w:rsidRDefault="008941E0" w:rsidP="008941E0">
            <w:pPr>
              <w:pStyle w:val="TableParagraph"/>
              <w:tabs>
                <w:tab w:val="left" w:pos="827"/>
              </w:tabs>
              <w:spacing w:line="241" w:lineRule="exact"/>
              <w:ind w:left="107"/>
              <w:rPr>
                <w:rFonts w:ascii="Times New Roman" w:hAnsi="Times New Roman" w:cs="Times New Roman"/>
                <w:sz w:val="24"/>
              </w:rPr>
            </w:pPr>
            <w:r w:rsidRPr="00BC15BA">
              <w:rPr>
                <w:rFonts w:ascii="Times New Roman" w:hAnsi="Times New Roman" w:cs="Times New Roman"/>
                <w:sz w:val="24"/>
              </w:rPr>
              <w:t>-</w:t>
            </w:r>
            <w:r w:rsidRPr="00BC15BA">
              <w:rPr>
                <w:rFonts w:ascii="Times New Roman" w:hAnsi="Times New Roman" w:cs="Times New Roman"/>
                <w:sz w:val="24"/>
              </w:rPr>
              <w:tab/>
              <w:t>природна влажност</w:t>
            </w:r>
            <w:r w:rsidRPr="00BC15BA">
              <w:rPr>
                <w:rFonts w:ascii="Times New Roman" w:hAnsi="Times New Roman" w:cs="Times New Roman"/>
                <w:sz w:val="24"/>
              </w:rPr>
              <w:tab/>
            </w:r>
          </w:p>
        </w:tc>
        <w:tc>
          <w:tcPr>
            <w:tcW w:w="3102" w:type="dxa"/>
            <w:tcBorders>
              <w:top w:val="nil"/>
              <w:bottom w:val="nil"/>
            </w:tcBorders>
          </w:tcPr>
          <w:p w:rsidR="008941E0" w:rsidRDefault="0016276A" w:rsidP="008941E0">
            <w:pPr>
              <w:pStyle w:val="TableParagraph"/>
              <w:spacing w:line="226" w:lineRule="exact"/>
              <w:ind w:left="36" w:right="119"/>
              <w:jc w:val="center"/>
            </w:pPr>
            <w:hyperlink r:id="rId15">
              <w:r w:rsidR="008941E0">
                <w:t>SRPS CEN ISO/TS 17892-1</w:t>
              </w:r>
            </w:hyperlink>
          </w:p>
        </w:tc>
        <w:tc>
          <w:tcPr>
            <w:tcW w:w="2250" w:type="dxa"/>
            <w:tcBorders>
              <w:top w:val="nil"/>
              <w:bottom w:val="nil"/>
            </w:tcBorders>
          </w:tcPr>
          <w:p w:rsidR="008941E0" w:rsidRDefault="008941E0" w:rsidP="008941E0">
            <w:pPr>
              <w:pStyle w:val="TableParagraph"/>
              <w:spacing w:line="226" w:lineRule="exact"/>
              <w:ind w:left="328"/>
            </w:pPr>
            <w:r>
              <w:t>1000 m</w:t>
            </w:r>
            <w:r>
              <w:rPr>
                <w:vertAlign w:val="superscript"/>
              </w:rPr>
              <w:t>3</w:t>
            </w:r>
          </w:p>
        </w:tc>
      </w:tr>
      <w:tr w:rsidR="008941E0" w:rsidTr="00BC15BA">
        <w:trPr>
          <w:trHeight w:val="238"/>
        </w:trPr>
        <w:tc>
          <w:tcPr>
            <w:tcW w:w="4818" w:type="dxa"/>
            <w:tcBorders>
              <w:top w:val="nil"/>
              <w:bottom w:val="nil"/>
            </w:tcBorders>
          </w:tcPr>
          <w:p w:rsidR="008941E0" w:rsidRPr="00BC15BA" w:rsidRDefault="008941E0" w:rsidP="008941E0">
            <w:pPr>
              <w:pStyle w:val="TableParagraph"/>
              <w:rPr>
                <w:rFonts w:ascii="Times New Roman" w:hAnsi="Times New Roman" w:cs="Times New Roman"/>
                <w:sz w:val="24"/>
              </w:rPr>
            </w:pPr>
          </w:p>
        </w:tc>
        <w:tc>
          <w:tcPr>
            <w:tcW w:w="3102" w:type="dxa"/>
            <w:tcBorders>
              <w:top w:val="nil"/>
              <w:bottom w:val="nil"/>
            </w:tcBorders>
          </w:tcPr>
          <w:p w:rsidR="008941E0" w:rsidRDefault="008941E0" w:rsidP="008941E0">
            <w:pPr>
              <w:pStyle w:val="TableParagraph"/>
              <w:spacing w:line="219" w:lineRule="exact"/>
              <w:ind w:left="126" w:right="119"/>
              <w:jc w:val="center"/>
            </w:pPr>
            <w:r>
              <w:t>SRPS U.B1.012</w:t>
            </w:r>
          </w:p>
        </w:tc>
        <w:tc>
          <w:tcPr>
            <w:tcW w:w="2250" w:type="dxa"/>
            <w:tcBorders>
              <w:top w:val="nil"/>
              <w:bottom w:val="nil"/>
            </w:tcBorders>
          </w:tcPr>
          <w:p w:rsidR="008941E0" w:rsidRDefault="008941E0" w:rsidP="008941E0">
            <w:pPr>
              <w:pStyle w:val="TableParagraph"/>
              <w:rPr>
                <w:rFonts w:ascii="Times New Roman"/>
                <w:sz w:val="16"/>
              </w:rPr>
            </w:pPr>
          </w:p>
        </w:tc>
      </w:tr>
      <w:tr w:rsidR="008941E0" w:rsidTr="00BC15BA">
        <w:trPr>
          <w:trHeight w:val="304"/>
        </w:trPr>
        <w:tc>
          <w:tcPr>
            <w:tcW w:w="4818" w:type="dxa"/>
            <w:tcBorders>
              <w:top w:val="nil"/>
              <w:bottom w:val="nil"/>
            </w:tcBorders>
          </w:tcPr>
          <w:p w:rsidR="008941E0" w:rsidRPr="00BC15BA" w:rsidRDefault="008941E0" w:rsidP="008941E0">
            <w:pPr>
              <w:pStyle w:val="TableParagraph"/>
              <w:tabs>
                <w:tab w:val="left" w:pos="827"/>
              </w:tabs>
              <w:spacing w:before="15" w:line="224" w:lineRule="exact"/>
              <w:ind w:left="107"/>
              <w:rPr>
                <w:rFonts w:ascii="Times New Roman" w:hAnsi="Times New Roman" w:cs="Times New Roman"/>
                <w:sz w:val="24"/>
              </w:rPr>
            </w:pPr>
            <w:r w:rsidRPr="00BC15BA">
              <w:rPr>
                <w:rFonts w:ascii="Times New Roman" w:hAnsi="Times New Roman" w:cs="Times New Roman"/>
                <w:sz w:val="24"/>
              </w:rPr>
              <w:t>-</w:t>
            </w:r>
            <w:r w:rsidRPr="00BC15BA">
              <w:rPr>
                <w:rFonts w:ascii="Times New Roman" w:hAnsi="Times New Roman" w:cs="Times New Roman"/>
                <w:sz w:val="24"/>
              </w:rPr>
              <w:tab/>
              <w:t>испитивање по Проктору</w:t>
            </w:r>
          </w:p>
        </w:tc>
        <w:tc>
          <w:tcPr>
            <w:tcW w:w="3102" w:type="dxa"/>
            <w:tcBorders>
              <w:top w:val="nil"/>
              <w:bottom w:val="nil"/>
            </w:tcBorders>
          </w:tcPr>
          <w:p w:rsidR="008941E0" w:rsidRDefault="008941E0" w:rsidP="008941E0">
            <w:pPr>
              <w:pStyle w:val="TableParagraph"/>
              <w:spacing w:before="13" w:line="226" w:lineRule="exact"/>
              <w:ind w:left="128" w:right="118"/>
              <w:jc w:val="center"/>
            </w:pPr>
            <w:r>
              <w:t>SRPS CEN ISO/TS 17892-3</w:t>
            </w:r>
          </w:p>
        </w:tc>
        <w:tc>
          <w:tcPr>
            <w:tcW w:w="2250" w:type="dxa"/>
            <w:tcBorders>
              <w:top w:val="nil"/>
              <w:bottom w:val="nil"/>
            </w:tcBorders>
          </w:tcPr>
          <w:p w:rsidR="008941E0" w:rsidRDefault="008941E0" w:rsidP="008941E0">
            <w:pPr>
              <w:pStyle w:val="TableParagraph"/>
              <w:spacing w:before="13" w:line="226" w:lineRule="exact"/>
              <w:ind w:left="328"/>
            </w:pPr>
            <w:r>
              <w:t>1000 m</w:t>
            </w:r>
            <w:r>
              <w:rPr>
                <w:vertAlign w:val="superscript"/>
              </w:rPr>
              <w:t>3</w:t>
            </w:r>
          </w:p>
        </w:tc>
      </w:tr>
      <w:tr w:rsidR="008941E0" w:rsidTr="00BC15BA">
        <w:trPr>
          <w:trHeight w:val="244"/>
        </w:trPr>
        <w:tc>
          <w:tcPr>
            <w:tcW w:w="4818" w:type="dxa"/>
            <w:tcBorders>
              <w:top w:val="nil"/>
              <w:bottom w:val="nil"/>
            </w:tcBorders>
          </w:tcPr>
          <w:p w:rsidR="008941E0" w:rsidRPr="00BC15BA" w:rsidRDefault="008941E0" w:rsidP="008941E0">
            <w:pPr>
              <w:pStyle w:val="TableParagraph"/>
              <w:tabs>
                <w:tab w:val="left" w:pos="827"/>
              </w:tabs>
              <w:spacing w:line="225" w:lineRule="exact"/>
              <w:ind w:left="107"/>
              <w:rPr>
                <w:rFonts w:ascii="Times New Roman" w:hAnsi="Times New Roman" w:cs="Times New Roman"/>
                <w:sz w:val="24"/>
              </w:rPr>
            </w:pPr>
            <w:r w:rsidRPr="00BC15BA">
              <w:rPr>
                <w:rFonts w:ascii="Times New Roman" w:hAnsi="Times New Roman" w:cs="Times New Roman"/>
                <w:sz w:val="24"/>
              </w:rPr>
              <w:t>-</w:t>
            </w:r>
            <w:r w:rsidRPr="00BC15BA">
              <w:rPr>
                <w:rFonts w:ascii="Times New Roman" w:hAnsi="Times New Roman" w:cs="Times New Roman"/>
                <w:sz w:val="24"/>
              </w:rPr>
              <w:tab/>
              <w:t>границе конзистенције кохерентног</w:t>
            </w:r>
          </w:p>
        </w:tc>
        <w:tc>
          <w:tcPr>
            <w:tcW w:w="3102" w:type="dxa"/>
            <w:tcBorders>
              <w:top w:val="nil"/>
              <w:bottom w:val="nil"/>
            </w:tcBorders>
          </w:tcPr>
          <w:p w:rsidR="008941E0" w:rsidRDefault="008941E0" w:rsidP="008941E0">
            <w:pPr>
              <w:pStyle w:val="TableParagraph"/>
              <w:spacing w:line="225" w:lineRule="exact"/>
              <w:ind w:left="128" w:right="119"/>
              <w:jc w:val="center"/>
            </w:pPr>
            <w:r>
              <w:t>SRPS CEN ISO/TS 17892-12</w:t>
            </w:r>
          </w:p>
        </w:tc>
        <w:tc>
          <w:tcPr>
            <w:tcW w:w="2250" w:type="dxa"/>
            <w:tcBorders>
              <w:top w:val="nil"/>
              <w:bottom w:val="nil"/>
            </w:tcBorders>
          </w:tcPr>
          <w:p w:rsidR="008941E0" w:rsidRDefault="008941E0" w:rsidP="008941E0">
            <w:pPr>
              <w:pStyle w:val="TableParagraph"/>
              <w:spacing w:line="225" w:lineRule="exact"/>
              <w:ind w:left="328"/>
            </w:pPr>
            <w:r>
              <w:t>2000 m</w:t>
            </w:r>
            <w:r>
              <w:rPr>
                <w:vertAlign w:val="superscript"/>
              </w:rPr>
              <w:t>3</w:t>
            </w:r>
          </w:p>
        </w:tc>
      </w:tr>
      <w:tr w:rsidR="008941E0" w:rsidTr="00BC15BA">
        <w:trPr>
          <w:trHeight w:val="332"/>
        </w:trPr>
        <w:tc>
          <w:tcPr>
            <w:tcW w:w="4818" w:type="dxa"/>
            <w:tcBorders>
              <w:top w:val="nil"/>
              <w:bottom w:val="nil"/>
            </w:tcBorders>
          </w:tcPr>
          <w:p w:rsidR="008941E0" w:rsidRPr="00BC15BA" w:rsidRDefault="008941E0" w:rsidP="008941E0">
            <w:pPr>
              <w:pStyle w:val="TableParagraph"/>
              <w:spacing w:line="224" w:lineRule="exact"/>
              <w:ind w:left="391"/>
              <w:rPr>
                <w:rFonts w:ascii="Times New Roman" w:hAnsi="Times New Roman" w:cs="Times New Roman"/>
                <w:sz w:val="24"/>
              </w:rPr>
            </w:pPr>
            <w:r w:rsidRPr="00BC15BA">
              <w:rPr>
                <w:rFonts w:ascii="Times New Roman" w:hAnsi="Times New Roman" w:cs="Times New Roman"/>
                <w:sz w:val="24"/>
                <w:lang w:val="sr-Cyrl-RS"/>
              </w:rPr>
              <w:t>земља</w:t>
            </w:r>
            <w:r w:rsidRPr="00BC15BA">
              <w:rPr>
                <w:rFonts w:ascii="Times New Roman" w:hAnsi="Times New Roman" w:cs="Times New Roman"/>
                <w:sz w:val="24"/>
              </w:rPr>
              <w:t>ног материјала</w:t>
            </w:r>
          </w:p>
        </w:tc>
        <w:tc>
          <w:tcPr>
            <w:tcW w:w="3102" w:type="dxa"/>
            <w:tcBorders>
              <w:top w:val="nil"/>
              <w:bottom w:val="nil"/>
            </w:tcBorders>
          </w:tcPr>
          <w:p w:rsidR="008941E0" w:rsidRDefault="008941E0" w:rsidP="008941E0">
            <w:pPr>
              <w:pStyle w:val="TableParagraph"/>
              <w:spacing w:line="210" w:lineRule="exact"/>
              <w:ind w:left="126" w:right="119"/>
              <w:jc w:val="center"/>
            </w:pPr>
            <w:r>
              <w:t>SRPS U.B1.020</w:t>
            </w:r>
          </w:p>
        </w:tc>
        <w:tc>
          <w:tcPr>
            <w:tcW w:w="2250" w:type="dxa"/>
            <w:tcBorders>
              <w:top w:val="nil"/>
              <w:bottom w:val="nil"/>
            </w:tcBorders>
          </w:tcPr>
          <w:p w:rsidR="008941E0" w:rsidRDefault="008941E0" w:rsidP="008941E0">
            <w:pPr>
              <w:pStyle w:val="TableParagraph"/>
              <w:rPr>
                <w:rFonts w:ascii="Times New Roman"/>
              </w:rPr>
            </w:pPr>
          </w:p>
        </w:tc>
      </w:tr>
      <w:tr w:rsidR="008941E0" w:rsidTr="00BC15BA">
        <w:trPr>
          <w:trHeight w:val="468"/>
        </w:trPr>
        <w:tc>
          <w:tcPr>
            <w:tcW w:w="4818" w:type="dxa"/>
            <w:tcBorders>
              <w:top w:val="nil"/>
            </w:tcBorders>
          </w:tcPr>
          <w:p w:rsidR="008941E0" w:rsidRPr="00BC15BA" w:rsidRDefault="008941E0" w:rsidP="008941E0">
            <w:pPr>
              <w:pStyle w:val="TableParagraph"/>
              <w:tabs>
                <w:tab w:val="left" w:pos="827"/>
              </w:tabs>
              <w:spacing w:before="105"/>
              <w:ind w:left="107"/>
              <w:rPr>
                <w:rFonts w:ascii="Times New Roman" w:hAnsi="Times New Roman" w:cs="Times New Roman"/>
                <w:sz w:val="24"/>
              </w:rPr>
            </w:pPr>
            <w:r w:rsidRPr="00BC15BA">
              <w:rPr>
                <w:rFonts w:ascii="Times New Roman" w:hAnsi="Times New Roman" w:cs="Times New Roman"/>
                <w:sz w:val="24"/>
              </w:rPr>
              <w:t>-удео хумусних и/или органских примеса</w:t>
            </w:r>
          </w:p>
        </w:tc>
        <w:tc>
          <w:tcPr>
            <w:tcW w:w="3102" w:type="dxa"/>
            <w:tcBorders>
              <w:top w:val="nil"/>
            </w:tcBorders>
          </w:tcPr>
          <w:p w:rsidR="008941E0" w:rsidRDefault="008941E0" w:rsidP="008941E0">
            <w:pPr>
              <w:pStyle w:val="TableParagraph"/>
              <w:spacing w:before="153"/>
              <w:ind w:left="126" w:right="119"/>
              <w:jc w:val="center"/>
            </w:pPr>
            <w:r>
              <w:t>SRPS U.B1.024</w:t>
            </w:r>
          </w:p>
        </w:tc>
        <w:tc>
          <w:tcPr>
            <w:tcW w:w="2250" w:type="dxa"/>
            <w:tcBorders>
              <w:top w:val="nil"/>
            </w:tcBorders>
          </w:tcPr>
          <w:p w:rsidR="008941E0" w:rsidRDefault="008941E0" w:rsidP="008941E0">
            <w:pPr>
              <w:pStyle w:val="TableParagraph"/>
              <w:spacing w:before="103"/>
              <w:ind w:left="328"/>
            </w:pPr>
            <w:r>
              <w:t>2000 m</w:t>
            </w:r>
            <w:r>
              <w:rPr>
                <w:vertAlign w:val="superscript"/>
              </w:rPr>
              <w:t>3</w:t>
            </w:r>
          </w:p>
        </w:tc>
      </w:tr>
    </w:tbl>
    <w:p w:rsidR="008941E0" w:rsidRDefault="008941E0" w:rsidP="008941E0"/>
    <w:p w:rsidR="008941E0" w:rsidRDefault="008941E0" w:rsidP="008941E0"/>
    <w:p w:rsidR="008941E0" w:rsidRPr="00BC15BA" w:rsidRDefault="008941E0" w:rsidP="00BC15BA">
      <w:pPr>
        <w:rPr>
          <w:rFonts w:ascii="Times New Roman" w:hAnsi="Times New Roman" w:cs="Times New Roman"/>
          <w:sz w:val="24"/>
          <w:szCs w:val="24"/>
        </w:rPr>
      </w:pPr>
      <w:r w:rsidRPr="00BC15BA">
        <w:rPr>
          <w:rFonts w:ascii="Times New Roman" w:hAnsi="Times New Roman" w:cs="Times New Roman"/>
          <w:sz w:val="24"/>
          <w:szCs w:val="24"/>
        </w:rPr>
        <w:t xml:space="preserve">Контрола обрађене и збијене </w:t>
      </w:r>
      <w:r w:rsidRPr="00BC15BA">
        <w:rPr>
          <w:rFonts w:ascii="Times New Roman" w:hAnsi="Times New Roman" w:cs="Times New Roman"/>
          <w:sz w:val="24"/>
          <w:szCs w:val="24"/>
          <w:lang w:val="sr-Cyrl-RS"/>
        </w:rPr>
        <w:t>постељице</w:t>
      </w:r>
      <w:r w:rsidRPr="00BC15BA">
        <w:rPr>
          <w:rFonts w:ascii="Times New Roman" w:hAnsi="Times New Roman" w:cs="Times New Roman"/>
          <w:sz w:val="24"/>
          <w:szCs w:val="24"/>
        </w:rPr>
        <w:t xml:space="preserve"> се врши одређивањем степена збијености и носивости по проп</w:t>
      </w:r>
      <w:r w:rsidR="00BC15BA" w:rsidRPr="00BC15BA">
        <w:rPr>
          <w:rFonts w:ascii="Times New Roman" w:hAnsi="Times New Roman" w:cs="Times New Roman"/>
          <w:sz w:val="24"/>
          <w:szCs w:val="24"/>
        </w:rPr>
        <w:t>исима наведеним у табели 2.3.3.</w:t>
      </w:r>
    </w:p>
    <w:p w:rsidR="008941E0" w:rsidRPr="00BC15BA" w:rsidRDefault="008941E0" w:rsidP="008941E0">
      <w:pPr>
        <w:rPr>
          <w:rFonts w:ascii="Times New Roman" w:hAnsi="Times New Roman" w:cs="Times New Roman"/>
          <w:sz w:val="24"/>
          <w:szCs w:val="24"/>
        </w:rPr>
      </w:pPr>
      <w:r w:rsidRPr="00BC15BA">
        <w:rPr>
          <w:rFonts w:ascii="Times New Roman" w:hAnsi="Times New Roman" w:cs="Times New Roman"/>
          <w:sz w:val="24"/>
          <w:szCs w:val="24"/>
        </w:rPr>
        <w:t>Табела 2.3.3. Стандарди који се користе за одређивање квалитета уграђивања насипа</w:t>
      </w:r>
    </w:p>
    <w:tbl>
      <w:tblPr>
        <w:tblW w:w="1026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85"/>
        <w:gridCol w:w="3225"/>
        <w:gridCol w:w="2250"/>
      </w:tblGrid>
      <w:tr w:rsidR="008941E0" w:rsidTr="00BC15BA">
        <w:trPr>
          <w:trHeight w:val="1022"/>
        </w:trPr>
        <w:tc>
          <w:tcPr>
            <w:tcW w:w="4785" w:type="dxa"/>
          </w:tcPr>
          <w:p w:rsidR="008941E0" w:rsidRPr="00BC15BA" w:rsidRDefault="008941E0" w:rsidP="008941E0">
            <w:pPr>
              <w:pStyle w:val="TableParagraph"/>
              <w:spacing w:before="146"/>
              <w:ind w:left="107"/>
              <w:rPr>
                <w:rFonts w:ascii="Times New Roman" w:hAnsi="Times New Roman" w:cs="Times New Roman"/>
                <w:sz w:val="24"/>
                <w:szCs w:val="24"/>
              </w:rPr>
            </w:pPr>
            <w:r w:rsidRPr="00BC15BA">
              <w:rPr>
                <w:rFonts w:ascii="Times New Roman" w:hAnsi="Times New Roman" w:cs="Times New Roman"/>
                <w:sz w:val="24"/>
                <w:szCs w:val="24"/>
              </w:rPr>
              <w:t>Параметар</w:t>
            </w:r>
          </w:p>
        </w:tc>
        <w:tc>
          <w:tcPr>
            <w:tcW w:w="3225" w:type="dxa"/>
          </w:tcPr>
          <w:p w:rsidR="008941E0" w:rsidRPr="00BC15BA" w:rsidRDefault="008941E0" w:rsidP="008941E0">
            <w:pPr>
              <w:rPr>
                <w:rFonts w:ascii="Times New Roman" w:hAnsi="Times New Roman" w:cs="Times New Roman"/>
                <w:sz w:val="24"/>
                <w:szCs w:val="24"/>
              </w:rPr>
            </w:pPr>
            <w:r w:rsidRPr="00BC15BA">
              <w:rPr>
                <w:rFonts w:ascii="Times New Roman" w:hAnsi="Times New Roman" w:cs="Times New Roman"/>
                <w:sz w:val="24"/>
                <w:szCs w:val="24"/>
              </w:rPr>
              <w:t>Српски стандард на бази</w:t>
            </w:r>
          </w:p>
          <w:p w:rsidR="008941E0" w:rsidRPr="00BC15BA" w:rsidRDefault="008941E0" w:rsidP="008941E0">
            <w:pPr>
              <w:pStyle w:val="TableParagraph"/>
              <w:spacing w:before="39"/>
              <w:ind w:left="107"/>
              <w:rPr>
                <w:rFonts w:ascii="Times New Roman" w:hAnsi="Times New Roman" w:cs="Times New Roman"/>
                <w:sz w:val="24"/>
                <w:szCs w:val="24"/>
              </w:rPr>
            </w:pPr>
            <w:r w:rsidRPr="00BC15BA">
              <w:rPr>
                <w:rFonts w:ascii="Times New Roman" w:hAnsi="Times New Roman" w:cs="Times New Roman"/>
                <w:sz w:val="24"/>
                <w:szCs w:val="24"/>
              </w:rPr>
              <w:t>европске норме</w:t>
            </w:r>
          </w:p>
        </w:tc>
        <w:tc>
          <w:tcPr>
            <w:tcW w:w="2250" w:type="dxa"/>
          </w:tcPr>
          <w:p w:rsidR="008941E0" w:rsidRPr="00BC15BA" w:rsidRDefault="008941E0" w:rsidP="008941E0">
            <w:pPr>
              <w:rPr>
                <w:rFonts w:ascii="Times New Roman" w:hAnsi="Times New Roman" w:cs="Times New Roman"/>
                <w:sz w:val="24"/>
                <w:szCs w:val="24"/>
              </w:rPr>
            </w:pPr>
            <w:r w:rsidRPr="00BC15BA">
              <w:rPr>
                <w:rFonts w:ascii="Times New Roman" w:hAnsi="Times New Roman" w:cs="Times New Roman"/>
                <w:sz w:val="24"/>
                <w:szCs w:val="24"/>
              </w:rPr>
              <w:t>Повучен српски</w:t>
            </w:r>
          </w:p>
          <w:p w:rsidR="008941E0" w:rsidRPr="00BC15BA" w:rsidRDefault="008941E0" w:rsidP="008941E0">
            <w:pPr>
              <w:rPr>
                <w:rFonts w:ascii="Times New Roman" w:hAnsi="Times New Roman" w:cs="Times New Roman"/>
                <w:sz w:val="24"/>
                <w:szCs w:val="24"/>
              </w:rPr>
            </w:pPr>
            <w:r w:rsidRPr="00BC15BA">
              <w:rPr>
                <w:rFonts w:ascii="Times New Roman" w:hAnsi="Times New Roman" w:cs="Times New Roman"/>
                <w:sz w:val="24"/>
                <w:szCs w:val="24"/>
              </w:rPr>
              <w:t>стандард</w:t>
            </w:r>
          </w:p>
          <w:p w:rsidR="008941E0" w:rsidRPr="00BC15BA" w:rsidRDefault="008941E0" w:rsidP="008941E0">
            <w:pPr>
              <w:pStyle w:val="TableParagraph"/>
              <w:spacing w:before="39"/>
              <w:ind w:left="107"/>
              <w:rPr>
                <w:rFonts w:ascii="Times New Roman" w:hAnsi="Times New Roman" w:cs="Times New Roman"/>
                <w:sz w:val="24"/>
                <w:szCs w:val="24"/>
              </w:rPr>
            </w:pPr>
          </w:p>
        </w:tc>
      </w:tr>
      <w:tr w:rsidR="008941E0" w:rsidTr="00BC15BA">
        <w:trPr>
          <w:trHeight w:val="784"/>
        </w:trPr>
        <w:tc>
          <w:tcPr>
            <w:tcW w:w="4785" w:type="dxa"/>
          </w:tcPr>
          <w:p w:rsidR="008941E0" w:rsidRPr="00BC15BA" w:rsidRDefault="008941E0" w:rsidP="008941E0">
            <w:pPr>
              <w:pStyle w:val="TableParagraph"/>
              <w:spacing w:before="5"/>
              <w:rPr>
                <w:rFonts w:ascii="Times New Roman" w:hAnsi="Times New Roman" w:cs="Times New Roman"/>
                <w:sz w:val="24"/>
                <w:szCs w:val="24"/>
              </w:rPr>
            </w:pPr>
          </w:p>
          <w:p w:rsidR="008941E0" w:rsidRPr="00BC15BA" w:rsidRDefault="008941E0" w:rsidP="008941E0">
            <w:pPr>
              <w:pStyle w:val="TableParagraph"/>
              <w:ind w:left="107"/>
              <w:rPr>
                <w:rFonts w:ascii="Times New Roman" w:hAnsi="Times New Roman" w:cs="Times New Roman"/>
                <w:sz w:val="24"/>
                <w:szCs w:val="24"/>
              </w:rPr>
            </w:pPr>
            <w:r w:rsidRPr="00BC15BA">
              <w:rPr>
                <w:rFonts w:ascii="Times New Roman" w:hAnsi="Times New Roman" w:cs="Times New Roman"/>
                <w:sz w:val="24"/>
                <w:szCs w:val="24"/>
              </w:rPr>
              <w:t>Узимање узорака тла</w:t>
            </w:r>
          </w:p>
        </w:tc>
        <w:tc>
          <w:tcPr>
            <w:tcW w:w="3225" w:type="dxa"/>
          </w:tcPr>
          <w:p w:rsidR="008941E0" w:rsidRDefault="008941E0" w:rsidP="008941E0">
            <w:pPr>
              <w:pStyle w:val="TableParagraph"/>
              <w:spacing w:line="273" w:lineRule="auto"/>
              <w:ind w:left="162" w:right="299"/>
            </w:pPr>
            <w:r>
              <w:t>SRPS EN ISO 22475-1, SRPS CEN ISO/TS</w:t>
            </w:r>
            <w:r>
              <w:rPr>
                <w:spacing w:val="-6"/>
              </w:rPr>
              <w:t xml:space="preserve"> </w:t>
            </w:r>
            <w:r>
              <w:rPr>
                <w:spacing w:val="-3"/>
              </w:rPr>
              <w:t>22475-2,</w:t>
            </w:r>
          </w:p>
          <w:p w:rsidR="008941E0" w:rsidRDefault="008941E0" w:rsidP="008941E0">
            <w:pPr>
              <w:pStyle w:val="TableParagraph"/>
              <w:spacing w:line="229" w:lineRule="exact"/>
              <w:ind w:left="162"/>
            </w:pPr>
            <w:r>
              <w:t>SRPS CEN ISO/TS</w:t>
            </w:r>
            <w:r>
              <w:rPr>
                <w:spacing w:val="-19"/>
              </w:rPr>
              <w:t xml:space="preserve"> </w:t>
            </w:r>
            <w:r>
              <w:t>22475-3</w:t>
            </w:r>
          </w:p>
        </w:tc>
        <w:tc>
          <w:tcPr>
            <w:tcW w:w="2250" w:type="dxa"/>
          </w:tcPr>
          <w:p w:rsidR="008941E0" w:rsidRDefault="008941E0" w:rsidP="008941E0">
            <w:pPr>
              <w:pStyle w:val="TableParagraph"/>
              <w:spacing w:before="5"/>
              <w:rPr>
                <w:sz w:val="22"/>
              </w:rPr>
            </w:pPr>
          </w:p>
          <w:p w:rsidR="008941E0" w:rsidRDefault="008941E0" w:rsidP="008941E0">
            <w:pPr>
              <w:pStyle w:val="TableParagraph"/>
              <w:ind w:left="107"/>
            </w:pPr>
            <w:r>
              <w:t>SRPS U.B1.010</w:t>
            </w:r>
          </w:p>
        </w:tc>
      </w:tr>
      <w:tr w:rsidR="008941E0" w:rsidTr="00BC15BA">
        <w:trPr>
          <w:trHeight w:val="261"/>
        </w:trPr>
        <w:tc>
          <w:tcPr>
            <w:tcW w:w="4785" w:type="dxa"/>
          </w:tcPr>
          <w:p w:rsidR="008941E0" w:rsidRPr="00BC15BA" w:rsidRDefault="008941E0" w:rsidP="008941E0">
            <w:pPr>
              <w:pStyle w:val="TableParagraph"/>
              <w:spacing w:line="227" w:lineRule="exact"/>
              <w:ind w:left="107"/>
              <w:rPr>
                <w:rFonts w:ascii="Times New Roman" w:hAnsi="Times New Roman" w:cs="Times New Roman"/>
                <w:sz w:val="24"/>
                <w:szCs w:val="24"/>
              </w:rPr>
            </w:pPr>
            <w:r w:rsidRPr="00BC15BA">
              <w:rPr>
                <w:rFonts w:ascii="Times New Roman" w:hAnsi="Times New Roman" w:cs="Times New Roman"/>
                <w:sz w:val="24"/>
                <w:szCs w:val="24"/>
              </w:rPr>
              <w:t>Одређивање влажности тла</w:t>
            </w:r>
          </w:p>
        </w:tc>
        <w:tc>
          <w:tcPr>
            <w:tcW w:w="3225" w:type="dxa"/>
          </w:tcPr>
          <w:p w:rsidR="008941E0" w:rsidRDefault="0016276A" w:rsidP="008941E0">
            <w:pPr>
              <w:pStyle w:val="TableParagraph"/>
              <w:spacing w:line="227" w:lineRule="exact"/>
              <w:ind w:left="162"/>
            </w:pPr>
            <w:hyperlink r:id="rId16">
              <w:r w:rsidR="008941E0">
                <w:t>SRPS CEN ISO/TS 17892-1</w:t>
              </w:r>
            </w:hyperlink>
          </w:p>
        </w:tc>
        <w:tc>
          <w:tcPr>
            <w:tcW w:w="2250" w:type="dxa"/>
          </w:tcPr>
          <w:p w:rsidR="008941E0" w:rsidRDefault="008941E0" w:rsidP="008941E0">
            <w:pPr>
              <w:pStyle w:val="TableParagraph"/>
              <w:spacing w:line="227" w:lineRule="exact"/>
              <w:ind w:left="107"/>
            </w:pPr>
            <w:r>
              <w:t>SRPS U.B1.012</w:t>
            </w:r>
          </w:p>
        </w:tc>
      </w:tr>
      <w:tr w:rsidR="008941E0" w:rsidTr="00BC15BA">
        <w:trPr>
          <w:trHeight w:val="261"/>
        </w:trPr>
        <w:tc>
          <w:tcPr>
            <w:tcW w:w="4785" w:type="dxa"/>
          </w:tcPr>
          <w:p w:rsidR="008941E0" w:rsidRPr="00BC15BA" w:rsidRDefault="008941E0" w:rsidP="008941E0">
            <w:pPr>
              <w:pStyle w:val="TableParagraph"/>
              <w:spacing w:line="227" w:lineRule="exact"/>
              <w:ind w:left="107"/>
              <w:rPr>
                <w:rFonts w:ascii="Times New Roman" w:hAnsi="Times New Roman" w:cs="Times New Roman"/>
                <w:sz w:val="24"/>
                <w:szCs w:val="24"/>
              </w:rPr>
            </w:pPr>
            <w:r w:rsidRPr="00BC15BA">
              <w:rPr>
                <w:rFonts w:ascii="Times New Roman" w:hAnsi="Times New Roman" w:cs="Times New Roman"/>
                <w:sz w:val="24"/>
                <w:szCs w:val="24"/>
              </w:rPr>
              <w:t>Одређивање запреминске масе тла</w:t>
            </w:r>
          </w:p>
        </w:tc>
        <w:tc>
          <w:tcPr>
            <w:tcW w:w="3225" w:type="dxa"/>
          </w:tcPr>
          <w:p w:rsidR="008941E0" w:rsidRDefault="008941E0" w:rsidP="008941E0">
            <w:pPr>
              <w:pStyle w:val="TableParagraph"/>
              <w:rPr>
                <w:rFonts w:ascii="Times New Roman"/>
                <w:sz w:val="18"/>
              </w:rPr>
            </w:pPr>
          </w:p>
        </w:tc>
        <w:tc>
          <w:tcPr>
            <w:tcW w:w="2250" w:type="dxa"/>
          </w:tcPr>
          <w:p w:rsidR="008941E0" w:rsidRDefault="008941E0" w:rsidP="008941E0">
            <w:pPr>
              <w:pStyle w:val="TableParagraph"/>
              <w:spacing w:line="227" w:lineRule="exact"/>
              <w:ind w:left="107"/>
            </w:pPr>
            <w:r>
              <w:t>SRPS U.B1.016</w:t>
            </w:r>
            <w:r>
              <w:rPr>
                <w:vertAlign w:val="superscript"/>
              </w:rPr>
              <w:t>1</w:t>
            </w:r>
          </w:p>
        </w:tc>
      </w:tr>
      <w:tr w:rsidR="008941E0" w:rsidTr="00BC15BA">
        <w:trPr>
          <w:trHeight w:val="261"/>
        </w:trPr>
        <w:tc>
          <w:tcPr>
            <w:tcW w:w="4785" w:type="dxa"/>
          </w:tcPr>
          <w:p w:rsidR="008941E0" w:rsidRPr="00BC15BA" w:rsidRDefault="008941E0" w:rsidP="008941E0">
            <w:pPr>
              <w:pStyle w:val="TableParagraph"/>
              <w:spacing w:line="227" w:lineRule="exact"/>
              <w:ind w:left="107"/>
              <w:rPr>
                <w:rFonts w:ascii="Times New Roman" w:hAnsi="Times New Roman" w:cs="Times New Roman"/>
                <w:sz w:val="24"/>
                <w:szCs w:val="24"/>
                <w:lang w:val="sr-Cyrl-RS"/>
              </w:rPr>
            </w:pPr>
            <w:r w:rsidRPr="00BC15BA">
              <w:rPr>
                <w:rFonts w:ascii="Times New Roman" w:hAnsi="Times New Roman" w:cs="Times New Roman"/>
                <w:sz w:val="24"/>
                <w:szCs w:val="24"/>
                <w:lang w:val="sr-Cyrl-RS"/>
              </w:rPr>
              <w:t>одређивање</w:t>
            </w:r>
            <w:r w:rsidRPr="00BC15BA">
              <w:rPr>
                <w:rFonts w:ascii="Times New Roman" w:hAnsi="Times New Roman" w:cs="Times New Roman"/>
                <w:sz w:val="24"/>
                <w:szCs w:val="24"/>
              </w:rPr>
              <w:t xml:space="preserve"> </w:t>
            </w:r>
            <w:r w:rsidRPr="00BC15BA">
              <w:rPr>
                <w:rFonts w:ascii="Times New Roman" w:hAnsi="Times New Roman" w:cs="Times New Roman"/>
                <w:sz w:val="24"/>
                <w:szCs w:val="24"/>
                <w:lang w:val="sr-Cyrl-RS"/>
              </w:rPr>
              <w:t>максималне</w:t>
            </w:r>
            <w:r w:rsidRPr="00BC15BA">
              <w:rPr>
                <w:rFonts w:ascii="Times New Roman" w:hAnsi="Times New Roman" w:cs="Times New Roman"/>
                <w:sz w:val="24"/>
                <w:szCs w:val="24"/>
              </w:rPr>
              <w:t xml:space="preserve"> </w:t>
            </w:r>
            <w:r w:rsidRPr="00BC15BA">
              <w:rPr>
                <w:rFonts w:ascii="Times New Roman" w:hAnsi="Times New Roman" w:cs="Times New Roman"/>
                <w:sz w:val="24"/>
                <w:szCs w:val="24"/>
                <w:lang w:val="sr-Cyrl-RS"/>
              </w:rPr>
              <w:t>суве</w:t>
            </w:r>
            <w:r w:rsidRPr="00BC15BA">
              <w:rPr>
                <w:rFonts w:ascii="Times New Roman" w:hAnsi="Times New Roman" w:cs="Times New Roman"/>
                <w:sz w:val="24"/>
                <w:szCs w:val="24"/>
              </w:rPr>
              <w:t xml:space="preserve"> </w:t>
            </w:r>
            <w:r w:rsidRPr="00BC15BA">
              <w:rPr>
                <w:rFonts w:ascii="Times New Roman" w:hAnsi="Times New Roman" w:cs="Times New Roman"/>
                <w:sz w:val="24"/>
                <w:szCs w:val="24"/>
                <w:lang w:val="sr-Cyrl-RS"/>
              </w:rPr>
              <w:t>запреминске</w:t>
            </w:r>
          </w:p>
        </w:tc>
        <w:tc>
          <w:tcPr>
            <w:tcW w:w="3225" w:type="dxa"/>
          </w:tcPr>
          <w:p w:rsidR="008941E0" w:rsidRDefault="008941E0" w:rsidP="008941E0">
            <w:pPr>
              <w:pStyle w:val="TableParagraph"/>
              <w:rPr>
                <w:rFonts w:ascii="Times New Roman"/>
                <w:sz w:val="18"/>
              </w:rPr>
            </w:pPr>
          </w:p>
        </w:tc>
        <w:tc>
          <w:tcPr>
            <w:tcW w:w="2250" w:type="dxa"/>
          </w:tcPr>
          <w:p w:rsidR="008941E0" w:rsidRDefault="008941E0" w:rsidP="008941E0">
            <w:pPr>
              <w:pStyle w:val="TableParagraph"/>
              <w:spacing w:line="227" w:lineRule="exact"/>
              <w:ind w:left="107"/>
            </w:pPr>
            <w:r>
              <w:t>SRPS U.B1.038</w:t>
            </w:r>
          </w:p>
        </w:tc>
      </w:tr>
    </w:tbl>
    <w:tbl>
      <w:tblPr>
        <w:tblpPr w:leftFromText="180" w:rightFromText="180" w:vertAnchor="text" w:horzAnchor="margin" w:tblpX="-365" w:tblpY="41"/>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65"/>
        <w:gridCol w:w="3240"/>
        <w:gridCol w:w="2250"/>
      </w:tblGrid>
      <w:tr w:rsidR="00052F12" w:rsidTr="00052F12">
        <w:trPr>
          <w:trHeight w:val="522"/>
        </w:trPr>
        <w:tc>
          <w:tcPr>
            <w:tcW w:w="4765" w:type="dxa"/>
          </w:tcPr>
          <w:p w:rsidR="00052F12" w:rsidRPr="00052F12" w:rsidRDefault="00052F12" w:rsidP="00052F12">
            <w:pPr>
              <w:pStyle w:val="TableParagraph"/>
              <w:spacing w:before="31"/>
              <w:ind w:left="107"/>
              <w:rPr>
                <w:rFonts w:ascii="Times New Roman" w:hAnsi="Times New Roman" w:cs="Times New Roman"/>
                <w:sz w:val="24"/>
                <w:szCs w:val="24"/>
                <w:lang w:val="sr-Cyrl-RS"/>
              </w:rPr>
            </w:pPr>
            <w:r w:rsidRPr="00052F12">
              <w:rPr>
                <w:rFonts w:ascii="Times New Roman" w:hAnsi="Times New Roman" w:cs="Times New Roman"/>
                <w:sz w:val="24"/>
                <w:szCs w:val="24"/>
                <w:lang w:val="sr-Cyrl-RS"/>
              </w:rPr>
              <w:t>масе</w:t>
            </w:r>
            <w:r w:rsidRPr="00052F12">
              <w:rPr>
                <w:rFonts w:ascii="Times New Roman" w:hAnsi="Times New Roman" w:cs="Times New Roman"/>
                <w:sz w:val="24"/>
                <w:szCs w:val="24"/>
              </w:rPr>
              <w:t xml:space="preserve">(γdmax) </w:t>
            </w:r>
            <w:r w:rsidRPr="00052F12">
              <w:rPr>
                <w:rFonts w:ascii="Times New Roman" w:hAnsi="Times New Roman" w:cs="Times New Roman"/>
                <w:sz w:val="24"/>
                <w:szCs w:val="24"/>
                <w:lang w:val="sr-Cyrl-RS"/>
              </w:rPr>
              <w:t>добијене</w:t>
            </w:r>
            <w:r w:rsidRPr="00052F12">
              <w:rPr>
                <w:rFonts w:ascii="Times New Roman" w:hAnsi="Times New Roman" w:cs="Times New Roman"/>
                <w:sz w:val="24"/>
                <w:szCs w:val="24"/>
              </w:rPr>
              <w:t xml:space="preserve"> </w:t>
            </w:r>
            <w:r w:rsidRPr="00052F12">
              <w:rPr>
                <w:rFonts w:ascii="Times New Roman" w:hAnsi="Times New Roman" w:cs="Times New Roman"/>
                <w:sz w:val="24"/>
                <w:szCs w:val="24"/>
                <w:lang w:val="sr-Cyrl-RS"/>
              </w:rPr>
              <w:t>по прокторовом опиту</w:t>
            </w:r>
          </w:p>
        </w:tc>
        <w:tc>
          <w:tcPr>
            <w:tcW w:w="3240" w:type="dxa"/>
          </w:tcPr>
          <w:p w:rsidR="00052F12" w:rsidRDefault="00052F12" w:rsidP="00052F12">
            <w:pPr>
              <w:pStyle w:val="TableParagraph"/>
              <w:rPr>
                <w:rFonts w:ascii="Times New Roman"/>
              </w:rPr>
            </w:pPr>
          </w:p>
        </w:tc>
        <w:tc>
          <w:tcPr>
            <w:tcW w:w="2250" w:type="dxa"/>
          </w:tcPr>
          <w:p w:rsidR="00052F12" w:rsidRDefault="00052F12" w:rsidP="00052F12">
            <w:pPr>
              <w:pStyle w:val="TableParagraph"/>
              <w:rPr>
                <w:rFonts w:ascii="Times New Roman"/>
              </w:rPr>
            </w:pPr>
          </w:p>
        </w:tc>
      </w:tr>
      <w:tr w:rsidR="00052F12" w:rsidTr="00052F12">
        <w:trPr>
          <w:trHeight w:val="523"/>
        </w:trPr>
        <w:tc>
          <w:tcPr>
            <w:tcW w:w="4765" w:type="dxa"/>
          </w:tcPr>
          <w:p w:rsidR="00052F12" w:rsidRPr="00052F12" w:rsidRDefault="00052F12" w:rsidP="00052F12">
            <w:pPr>
              <w:pStyle w:val="TableParagraph"/>
              <w:spacing w:line="237" w:lineRule="exact"/>
              <w:ind w:left="107"/>
              <w:rPr>
                <w:rFonts w:ascii="Times New Roman" w:hAnsi="Times New Roman" w:cs="Times New Roman"/>
                <w:sz w:val="24"/>
                <w:szCs w:val="24"/>
                <w:lang w:val="sr-Cyrl-RS"/>
              </w:rPr>
            </w:pPr>
            <w:r w:rsidRPr="00052F12">
              <w:rPr>
                <w:rFonts w:ascii="Times New Roman" w:hAnsi="Times New Roman" w:cs="Times New Roman"/>
                <w:position w:val="1"/>
                <w:sz w:val="24"/>
                <w:szCs w:val="24"/>
                <w:lang w:val="sr-Cyrl-RS"/>
              </w:rPr>
              <w:t>Одређивање модула</w:t>
            </w:r>
            <w:r w:rsidRPr="00052F12">
              <w:rPr>
                <w:rFonts w:ascii="Times New Roman" w:hAnsi="Times New Roman" w:cs="Times New Roman"/>
                <w:position w:val="1"/>
                <w:sz w:val="24"/>
                <w:szCs w:val="24"/>
              </w:rPr>
              <w:t xml:space="preserve"> </w:t>
            </w:r>
            <w:r w:rsidRPr="00052F12">
              <w:rPr>
                <w:rFonts w:ascii="Times New Roman" w:hAnsi="Times New Roman" w:cs="Times New Roman"/>
                <w:position w:val="1"/>
                <w:sz w:val="24"/>
                <w:szCs w:val="24"/>
                <w:lang w:val="sr-Cyrl-RS"/>
              </w:rPr>
              <w:t>деформације</w:t>
            </w:r>
            <w:r w:rsidRPr="00052F12">
              <w:rPr>
                <w:rFonts w:ascii="Times New Roman" w:hAnsi="Times New Roman" w:cs="Times New Roman"/>
                <w:position w:val="1"/>
                <w:sz w:val="24"/>
                <w:szCs w:val="24"/>
              </w:rPr>
              <w:t xml:space="preserve"> E</w:t>
            </w:r>
            <w:r w:rsidRPr="00052F12">
              <w:rPr>
                <w:rFonts w:ascii="Times New Roman" w:hAnsi="Times New Roman" w:cs="Times New Roman"/>
                <w:position w:val="1"/>
                <w:sz w:val="24"/>
                <w:szCs w:val="24"/>
                <w:vertAlign w:val="subscript"/>
              </w:rPr>
              <w:t>v2</w:t>
            </w:r>
            <w:r w:rsidRPr="00052F12">
              <w:rPr>
                <w:rFonts w:ascii="Times New Roman" w:hAnsi="Times New Roman" w:cs="Times New Roman"/>
                <w:position w:val="1"/>
                <w:sz w:val="24"/>
                <w:szCs w:val="24"/>
              </w:rPr>
              <w:t xml:space="preserve"> </w:t>
            </w:r>
            <w:r w:rsidRPr="00052F12">
              <w:rPr>
                <w:rFonts w:ascii="Times New Roman" w:hAnsi="Times New Roman" w:cs="Times New Roman"/>
                <w:position w:val="1"/>
                <w:sz w:val="24"/>
                <w:szCs w:val="24"/>
                <w:lang w:val="sr-Cyrl-RS"/>
              </w:rPr>
              <w:t>помоћу</w:t>
            </w:r>
          </w:p>
          <w:p w:rsidR="00052F12" w:rsidRPr="00052F12" w:rsidRDefault="00052F12" w:rsidP="00052F12">
            <w:pPr>
              <w:pStyle w:val="TableParagraph"/>
              <w:spacing w:before="22"/>
              <w:ind w:left="107"/>
              <w:rPr>
                <w:rFonts w:ascii="Times New Roman" w:hAnsi="Times New Roman" w:cs="Times New Roman"/>
                <w:sz w:val="24"/>
                <w:szCs w:val="24"/>
                <w:lang w:val="sr-Cyrl-RS"/>
              </w:rPr>
            </w:pPr>
            <w:r w:rsidRPr="00052F12">
              <w:rPr>
                <w:rFonts w:ascii="Times New Roman" w:hAnsi="Times New Roman" w:cs="Times New Roman"/>
                <w:sz w:val="24"/>
                <w:szCs w:val="24"/>
                <w:lang w:val="sr-Cyrl-RS"/>
              </w:rPr>
              <w:t>оптерећења</w:t>
            </w:r>
            <w:r w:rsidRPr="00052F12">
              <w:rPr>
                <w:rFonts w:ascii="Times New Roman" w:hAnsi="Times New Roman" w:cs="Times New Roman"/>
                <w:sz w:val="24"/>
                <w:szCs w:val="24"/>
              </w:rPr>
              <w:t xml:space="preserve"> </w:t>
            </w:r>
            <w:r w:rsidRPr="00052F12">
              <w:rPr>
                <w:rFonts w:ascii="Times New Roman" w:hAnsi="Times New Roman" w:cs="Times New Roman"/>
                <w:sz w:val="24"/>
                <w:szCs w:val="24"/>
                <w:lang w:val="sr-Cyrl-RS"/>
              </w:rPr>
              <w:t>кружном плочом</w:t>
            </w:r>
          </w:p>
        </w:tc>
        <w:tc>
          <w:tcPr>
            <w:tcW w:w="3240" w:type="dxa"/>
          </w:tcPr>
          <w:p w:rsidR="00052F12" w:rsidRDefault="00052F12" w:rsidP="00052F12">
            <w:pPr>
              <w:pStyle w:val="TableParagraph"/>
              <w:rPr>
                <w:rFonts w:ascii="Times New Roman"/>
              </w:rPr>
            </w:pPr>
          </w:p>
        </w:tc>
        <w:tc>
          <w:tcPr>
            <w:tcW w:w="2250" w:type="dxa"/>
          </w:tcPr>
          <w:p w:rsidR="00052F12" w:rsidRDefault="00052F12" w:rsidP="00052F12">
            <w:pPr>
              <w:pStyle w:val="TableParagraph"/>
              <w:spacing w:before="127"/>
              <w:ind w:left="107"/>
            </w:pPr>
            <w:r>
              <w:t>SRPS U.B1.047</w:t>
            </w:r>
            <w:r>
              <w:rPr>
                <w:vertAlign w:val="superscript"/>
              </w:rPr>
              <w:t>1</w:t>
            </w:r>
          </w:p>
        </w:tc>
      </w:tr>
    </w:tbl>
    <w:p w:rsidR="008941E0" w:rsidRPr="00BC15BA" w:rsidRDefault="008941E0" w:rsidP="00BC15BA">
      <w:pPr>
        <w:tabs>
          <w:tab w:val="left" w:pos="1860"/>
        </w:tabs>
        <w:sectPr w:rsidR="008941E0" w:rsidRPr="00BC15BA" w:rsidSect="008941E0">
          <w:type w:val="continuous"/>
          <w:pgSz w:w="11910" w:h="16840"/>
          <w:pgMar w:top="1020" w:right="960" w:bottom="280" w:left="1260" w:header="711" w:footer="0" w:gutter="0"/>
          <w:cols w:space="720"/>
        </w:sectPr>
      </w:pPr>
    </w:p>
    <w:p w:rsidR="008941E0" w:rsidRPr="00052F12" w:rsidRDefault="008941E0" w:rsidP="00052F12">
      <w:pPr>
        <w:spacing w:line="240" w:lineRule="auto"/>
        <w:jc w:val="both"/>
        <w:rPr>
          <w:rFonts w:ascii="Times New Roman" w:hAnsi="Times New Roman" w:cs="Times New Roman"/>
          <w:sz w:val="24"/>
          <w:szCs w:val="24"/>
        </w:rPr>
      </w:pPr>
    </w:p>
    <w:p w:rsidR="008941E0" w:rsidRPr="00052F12" w:rsidRDefault="008941E0" w:rsidP="00052F12">
      <w:pPr>
        <w:spacing w:line="240" w:lineRule="auto"/>
        <w:jc w:val="both"/>
        <w:rPr>
          <w:rFonts w:ascii="Times New Roman" w:hAnsi="Times New Roman" w:cs="Times New Roman"/>
          <w:sz w:val="24"/>
          <w:szCs w:val="24"/>
        </w:rPr>
      </w:pPr>
      <w:r w:rsidRPr="00052F12">
        <w:rPr>
          <w:rFonts w:ascii="Times New Roman" w:hAnsi="Times New Roman" w:cs="Times New Roman"/>
          <w:sz w:val="24"/>
          <w:szCs w:val="24"/>
        </w:rPr>
        <w:t>Напоме</w:t>
      </w:r>
      <w:r w:rsidR="00052F12" w:rsidRPr="00052F12">
        <w:rPr>
          <w:rFonts w:ascii="Times New Roman" w:hAnsi="Times New Roman" w:cs="Times New Roman"/>
          <w:sz w:val="24"/>
          <w:szCs w:val="24"/>
        </w:rPr>
        <w:t>на: стандард је још увек важећи</w:t>
      </w:r>
    </w:p>
    <w:p w:rsidR="008941E0" w:rsidRPr="00052F12" w:rsidRDefault="008941E0" w:rsidP="00052F12">
      <w:pPr>
        <w:spacing w:line="240" w:lineRule="auto"/>
        <w:jc w:val="both"/>
        <w:rPr>
          <w:rFonts w:ascii="Times New Roman" w:hAnsi="Times New Roman" w:cs="Times New Roman"/>
          <w:sz w:val="24"/>
          <w:szCs w:val="24"/>
        </w:rPr>
      </w:pPr>
      <w:r w:rsidRPr="00052F12">
        <w:rPr>
          <w:rFonts w:ascii="Times New Roman" w:hAnsi="Times New Roman" w:cs="Times New Roman"/>
          <w:sz w:val="24"/>
          <w:szCs w:val="24"/>
        </w:rPr>
        <w:t xml:space="preserve">У оквиру текуће контроле квалитета коју спроводи Извођач, врши се испитивање влажности, збијености, носивости, равности и контрола кота површине насипа и </w:t>
      </w:r>
      <w:r w:rsidRPr="00052F12">
        <w:rPr>
          <w:rFonts w:ascii="Times New Roman" w:hAnsi="Times New Roman" w:cs="Times New Roman"/>
          <w:sz w:val="24"/>
          <w:szCs w:val="24"/>
          <w:lang w:val="sr-Cyrl-RS"/>
        </w:rPr>
        <w:t>постељице</w:t>
      </w:r>
      <w:r w:rsidR="00052F12" w:rsidRPr="00052F12">
        <w:rPr>
          <w:rFonts w:ascii="Times New Roman" w:hAnsi="Times New Roman" w:cs="Times New Roman"/>
          <w:sz w:val="24"/>
          <w:szCs w:val="24"/>
        </w:rPr>
        <w:t xml:space="preserve"> (табела 2.3.4).</w:t>
      </w:r>
    </w:p>
    <w:p w:rsidR="008941E0" w:rsidRPr="00052F12" w:rsidRDefault="008941E0" w:rsidP="00052F12">
      <w:pPr>
        <w:spacing w:line="240" w:lineRule="auto"/>
        <w:jc w:val="both"/>
        <w:rPr>
          <w:rFonts w:ascii="Times New Roman" w:hAnsi="Times New Roman" w:cs="Times New Roman"/>
          <w:sz w:val="24"/>
          <w:szCs w:val="24"/>
        </w:rPr>
      </w:pPr>
      <w:r w:rsidRPr="00052F12">
        <w:rPr>
          <w:rFonts w:ascii="Times New Roman" w:hAnsi="Times New Roman" w:cs="Times New Roman"/>
          <w:sz w:val="24"/>
          <w:szCs w:val="24"/>
        </w:rPr>
        <w:t>Табела 2.3.4. Врста и минимална учесталост текућих контролних испитивања</w:t>
      </w:r>
    </w:p>
    <w:p w:rsidR="008941E0" w:rsidRPr="00052F12" w:rsidRDefault="008941E0" w:rsidP="00052F12">
      <w:pPr>
        <w:spacing w:line="240" w:lineRule="auto"/>
        <w:jc w:val="both"/>
        <w:rPr>
          <w:rFonts w:ascii="Times New Roman" w:hAnsi="Times New Roman" w:cs="Times New Roman"/>
          <w:sz w:val="24"/>
          <w:szCs w:val="24"/>
        </w:rPr>
      </w:pPr>
      <w:r w:rsidRPr="00052F12">
        <w:rPr>
          <w:rFonts w:ascii="Times New Roman" w:hAnsi="Times New Roman" w:cs="Times New Roman"/>
          <w:sz w:val="24"/>
          <w:szCs w:val="24"/>
        </w:rPr>
        <w:t>Својства материјала</w:t>
      </w:r>
      <w:r w:rsidRPr="00052F12">
        <w:rPr>
          <w:rFonts w:ascii="Times New Roman" w:hAnsi="Times New Roman" w:cs="Times New Roman"/>
          <w:sz w:val="24"/>
          <w:szCs w:val="24"/>
        </w:rPr>
        <w:tab/>
        <w:t>Метода испитивања</w:t>
      </w:r>
      <w:r w:rsidRPr="00052F12">
        <w:rPr>
          <w:rFonts w:ascii="Times New Roman" w:hAnsi="Times New Roman" w:cs="Times New Roman"/>
          <w:sz w:val="24"/>
          <w:szCs w:val="24"/>
        </w:rPr>
        <w:tab/>
        <w:t>Минимална учесталост</w:t>
      </w:r>
    </w:p>
    <w:p w:rsidR="008941E0" w:rsidRPr="00052F12" w:rsidRDefault="00052F12" w:rsidP="00052F12">
      <w:pPr>
        <w:spacing w:line="240" w:lineRule="auto"/>
        <w:jc w:val="both"/>
        <w:rPr>
          <w:rFonts w:ascii="Times New Roman" w:hAnsi="Times New Roman" w:cs="Times New Roman"/>
          <w:sz w:val="24"/>
          <w:szCs w:val="24"/>
        </w:rPr>
      </w:pPr>
      <w:proofErr w:type="gramStart"/>
      <w:r w:rsidRPr="00052F12">
        <w:rPr>
          <w:rFonts w:ascii="Times New Roman" w:hAnsi="Times New Roman" w:cs="Times New Roman"/>
          <w:sz w:val="24"/>
          <w:szCs w:val="24"/>
        </w:rPr>
        <w:t>испитивања</w:t>
      </w:r>
      <w:proofErr w:type="gramEnd"/>
    </w:p>
    <w:p w:rsidR="008941E0" w:rsidRPr="00052F12" w:rsidRDefault="008941E0" w:rsidP="00052F12">
      <w:pPr>
        <w:spacing w:line="240" w:lineRule="auto"/>
        <w:jc w:val="both"/>
        <w:rPr>
          <w:rFonts w:ascii="Times New Roman" w:hAnsi="Times New Roman" w:cs="Times New Roman"/>
          <w:sz w:val="24"/>
          <w:szCs w:val="24"/>
        </w:rPr>
      </w:pPr>
      <w:r w:rsidRPr="00052F12">
        <w:rPr>
          <w:rFonts w:ascii="Times New Roman" w:hAnsi="Times New Roman" w:cs="Times New Roman"/>
          <w:sz w:val="24"/>
          <w:szCs w:val="24"/>
        </w:rPr>
        <w:t>Одређивање влажности тла</w:t>
      </w:r>
      <w:r w:rsidRPr="00052F12">
        <w:rPr>
          <w:rFonts w:ascii="Times New Roman" w:hAnsi="Times New Roman" w:cs="Times New Roman"/>
          <w:sz w:val="24"/>
          <w:szCs w:val="24"/>
        </w:rPr>
        <w:tab/>
        <w:t>СРПС ЦЕН ИСО/ТС 17892-1/</w:t>
      </w:r>
    </w:p>
    <w:p w:rsidR="008941E0" w:rsidRPr="00052F12" w:rsidRDefault="008941E0" w:rsidP="00052F12">
      <w:pPr>
        <w:spacing w:line="240" w:lineRule="auto"/>
        <w:jc w:val="both"/>
        <w:rPr>
          <w:rFonts w:ascii="Times New Roman" w:hAnsi="Times New Roman" w:cs="Times New Roman"/>
          <w:sz w:val="24"/>
          <w:szCs w:val="24"/>
        </w:rPr>
      </w:pPr>
      <w:r w:rsidRPr="00052F12">
        <w:rPr>
          <w:rFonts w:ascii="Times New Roman" w:hAnsi="Times New Roman" w:cs="Times New Roman"/>
          <w:sz w:val="24"/>
          <w:szCs w:val="24"/>
        </w:rPr>
        <w:t>СРПС У.Б1.012</w:t>
      </w:r>
      <w:r w:rsidRPr="00052F12">
        <w:rPr>
          <w:rFonts w:ascii="Times New Roman" w:hAnsi="Times New Roman" w:cs="Times New Roman"/>
          <w:sz w:val="24"/>
          <w:szCs w:val="24"/>
        </w:rPr>
        <w:tab/>
      </w:r>
    </w:p>
    <w:p w:rsidR="008941E0" w:rsidRPr="00052F12" w:rsidRDefault="008941E0" w:rsidP="00052F12">
      <w:pPr>
        <w:spacing w:line="240" w:lineRule="auto"/>
        <w:jc w:val="both"/>
        <w:rPr>
          <w:rFonts w:ascii="Times New Roman" w:hAnsi="Times New Roman" w:cs="Times New Roman"/>
          <w:sz w:val="24"/>
          <w:szCs w:val="24"/>
        </w:rPr>
      </w:pPr>
      <w:r w:rsidRPr="00052F12">
        <w:rPr>
          <w:rFonts w:ascii="Times New Roman" w:hAnsi="Times New Roman" w:cs="Times New Roman"/>
          <w:sz w:val="24"/>
          <w:szCs w:val="24"/>
        </w:rPr>
        <w:t>500 м2</w:t>
      </w:r>
    </w:p>
    <w:p w:rsidR="008941E0" w:rsidRPr="00052F12" w:rsidRDefault="008941E0" w:rsidP="00052F12">
      <w:pPr>
        <w:spacing w:line="240" w:lineRule="auto"/>
        <w:jc w:val="both"/>
        <w:rPr>
          <w:rFonts w:ascii="Times New Roman" w:hAnsi="Times New Roman" w:cs="Times New Roman"/>
          <w:sz w:val="24"/>
          <w:szCs w:val="24"/>
        </w:rPr>
      </w:pPr>
      <w:r w:rsidRPr="00052F12">
        <w:rPr>
          <w:rFonts w:ascii="Times New Roman" w:hAnsi="Times New Roman" w:cs="Times New Roman"/>
          <w:sz w:val="24"/>
          <w:szCs w:val="24"/>
        </w:rPr>
        <w:t>Одређивање запреминске масе тла</w:t>
      </w:r>
      <w:r w:rsidRPr="00052F12">
        <w:rPr>
          <w:rFonts w:ascii="Times New Roman" w:hAnsi="Times New Roman" w:cs="Times New Roman"/>
          <w:sz w:val="24"/>
          <w:szCs w:val="24"/>
        </w:rPr>
        <w:tab/>
        <w:t>СРПС У.Б1.016</w:t>
      </w:r>
      <w:r w:rsidRPr="00052F12">
        <w:rPr>
          <w:rFonts w:ascii="Times New Roman" w:hAnsi="Times New Roman" w:cs="Times New Roman"/>
          <w:sz w:val="24"/>
          <w:szCs w:val="24"/>
        </w:rPr>
        <w:tab/>
        <w:t>500 м2</w:t>
      </w:r>
    </w:p>
    <w:p w:rsidR="008941E0" w:rsidRPr="00052F12" w:rsidRDefault="008941E0" w:rsidP="00052F12">
      <w:pPr>
        <w:spacing w:line="240" w:lineRule="auto"/>
        <w:jc w:val="both"/>
        <w:rPr>
          <w:rFonts w:ascii="Times New Roman" w:hAnsi="Times New Roman" w:cs="Times New Roman"/>
          <w:sz w:val="24"/>
          <w:szCs w:val="24"/>
        </w:rPr>
      </w:pPr>
      <w:r w:rsidRPr="00052F12">
        <w:rPr>
          <w:rFonts w:ascii="Times New Roman" w:hAnsi="Times New Roman" w:cs="Times New Roman"/>
          <w:sz w:val="24"/>
          <w:szCs w:val="24"/>
        </w:rPr>
        <w:t>Одређивање модула деформације помоћу</w:t>
      </w:r>
    </w:p>
    <w:p w:rsidR="008941E0" w:rsidRPr="00052F12" w:rsidRDefault="008941E0" w:rsidP="00052F12">
      <w:pPr>
        <w:spacing w:line="240" w:lineRule="auto"/>
        <w:jc w:val="both"/>
        <w:rPr>
          <w:rFonts w:ascii="Times New Roman" w:hAnsi="Times New Roman" w:cs="Times New Roman"/>
          <w:sz w:val="24"/>
          <w:szCs w:val="24"/>
        </w:rPr>
      </w:pPr>
      <w:proofErr w:type="gramStart"/>
      <w:r w:rsidRPr="00052F12">
        <w:rPr>
          <w:rFonts w:ascii="Times New Roman" w:hAnsi="Times New Roman" w:cs="Times New Roman"/>
          <w:sz w:val="24"/>
          <w:szCs w:val="24"/>
        </w:rPr>
        <w:t>оптерећења</w:t>
      </w:r>
      <w:proofErr w:type="gramEnd"/>
      <w:r w:rsidRPr="00052F12">
        <w:rPr>
          <w:rFonts w:ascii="Times New Roman" w:hAnsi="Times New Roman" w:cs="Times New Roman"/>
          <w:sz w:val="24"/>
          <w:szCs w:val="24"/>
        </w:rPr>
        <w:t xml:space="preserve"> кружном плочом</w:t>
      </w:r>
      <w:r w:rsidRPr="00052F12">
        <w:rPr>
          <w:rFonts w:ascii="Times New Roman" w:hAnsi="Times New Roman" w:cs="Times New Roman"/>
          <w:sz w:val="24"/>
          <w:szCs w:val="24"/>
        </w:rPr>
        <w:tab/>
        <w:t>СРПС У.Б1.047</w:t>
      </w:r>
      <w:r w:rsidRPr="00052F12">
        <w:rPr>
          <w:rFonts w:ascii="Times New Roman" w:hAnsi="Times New Roman" w:cs="Times New Roman"/>
          <w:sz w:val="24"/>
          <w:szCs w:val="24"/>
        </w:rPr>
        <w:tab/>
        <w:t>500 м2</w:t>
      </w:r>
    </w:p>
    <w:p w:rsidR="008941E0" w:rsidRPr="00052F12" w:rsidRDefault="008941E0" w:rsidP="00052F12">
      <w:pPr>
        <w:spacing w:line="240" w:lineRule="auto"/>
        <w:jc w:val="both"/>
        <w:rPr>
          <w:rFonts w:ascii="Times New Roman" w:hAnsi="Times New Roman" w:cs="Times New Roman"/>
          <w:sz w:val="24"/>
          <w:szCs w:val="24"/>
        </w:rPr>
      </w:pPr>
      <w:r w:rsidRPr="00052F12">
        <w:rPr>
          <w:rFonts w:ascii="Times New Roman" w:hAnsi="Times New Roman" w:cs="Times New Roman"/>
          <w:sz w:val="24"/>
          <w:szCs w:val="24"/>
        </w:rPr>
        <w:t>Равност површине подтла</w:t>
      </w:r>
      <w:r w:rsidRPr="00052F12">
        <w:rPr>
          <w:rFonts w:ascii="Times New Roman" w:hAnsi="Times New Roman" w:cs="Times New Roman"/>
          <w:sz w:val="24"/>
          <w:szCs w:val="24"/>
        </w:rPr>
        <w:tab/>
      </w:r>
      <w:r w:rsidRPr="00052F12">
        <w:rPr>
          <w:rFonts w:ascii="Times New Roman" w:hAnsi="Times New Roman" w:cs="Times New Roman"/>
          <w:sz w:val="24"/>
          <w:szCs w:val="24"/>
        </w:rPr>
        <w:tab/>
        <w:t>сваки попречни профил</w:t>
      </w:r>
    </w:p>
    <w:p w:rsidR="008941E0" w:rsidRPr="00052F12" w:rsidRDefault="008941E0" w:rsidP="00052F12">
      <w:pPr>
        <w:spacing w:line="240" w:lineRule="auto"/>
        <w:jc w:val="both"/>
        <w:rPr>
          <w:rFonts w:ascii="Times New Roman" w:hAnsi="Times New Roman" w:cs="Times New Roman"/>
          <w:sz w:val="24"/>
          <w:szCs w:val="24"/>
        </w:rPr>
      </w:pPr>
      <w:r w:rsidRPr="00052F12">
        <w:rPr>
          <w:rFonts w:ascii="Times New Roman" w:hAnsi="Times New Roman" w:cs="Times New Roman"/>
          <w:sz w:val="24"/>
          <w:szCs w:val="24"/>
        </w:rPr>
        <w:t>Висински положај</w:t>
      </w:r>
      <w:r w:rsidRPr="00052F12">
        <w:rPr>
          <w:rFonts w:ascii="Times New Roman" w:hAnsi="Times New Roman" w:cs="Times New Roman"/>
          <w:sz w:val="24"/>
          <w:szCs w:val="24"/>
        </w:rPr>
        <w:tab/>
      </w:r>
      <w:r w:rsidRPr="00052F12">
        <w:rPr>
          <w:rFonts w:ascii="Times New Roman" w:hAnsi="Times New Roman" w:cs="Times New Roman"/>
          <w:sz w:val="24"/>
          <w:szCs w:val="24"/>
        </w:rPr>
        <w:tab/>
        <w:t>сваки попречни профил</w:t>
      </w:r>
    </w:p>
    <w:p w:rsidR="008941E0" w:rsidRPr="00052F12" w:rsidRDefault="008941E0" w:rsidP="00052F12">
      <w:pPr>
        <w:spacing w:line="240" w:lineRule="auto"/>
        <w:jc w:val="both"/>
        <w:rPr>
          <w:rFonts w:ascii="Times New Roman" w:hAnsi="Times New Roman" w:cs="Times New Roman"/>
          <w:sz w:val="24"/>
          <w:szCs w:val="24"/>
        </w:rPr>
      </w:pPr>
    </w:p>
    <w:p w:rsidR="008941E0" w:rsidRPr="00052F12" w:rsidRDefault="008941E0" w:rsidP="00052F12">
      <w:pPr>
        <w:spacing w:line="240" w:lineRule="auto"/>
        <w:jc w:val="both"/>
        <w:rPr>
          <w:rFonts w:ascii="Times New Roman" w:hAnsi="Times New Roman" w:cs="Times New Roman"/>
          <w:sz w:val="24"/>
          <w:szCs w:val="24"/>
        </w:rPr>
      </w:pPr>
      <w:r w:rsidRPr="00052F12">
        <w:rPr>
          <w:rFonts w:ascii="Times New Roman" w:hAnsi="Times New Roman" w:cs="Times New Roman"/>
          <w:sz w:val="24"/>
          <w:szCs w:val="24"/>
        </w:rPr>
        <w:t xml:space="preserve">Збијеност се дефинише захтеваним процентом од максималне суве запреминске масе (γдмаџ) добијене по Прокторовом опиту СРПС У.Б1.038/1968. У зависности од врсте, хомогености и стања влажности материјала одређује се број испитивања збијености. Начелно минимум је једно испитивање на сваких 500 м2 сваког слоја </w:t>
      </w:r>
      <w:r w:rsidRPr="00052F12">
        <w:rPr>
          <w:rFonts w:ascii="Times New Roman" w:hAnsi="Times New Roman" w:cs="Times New Roman"/>
          <w:sz w:val="24"/>
          <w:szCs w:val="24"/>
          <w:lang w:val="sr-Cyrl-RS"/>
        </w:rPr>
        <w:t>постељице</w:t>
      </w:r>
      <w:r w:rsidRPr="00052F12">
        <w:rPr>
          <w:rFonts w:ascii="Times New Roman" w:hAnsi="Times New Roman" w:cs="Times New Roman"/>
          <w:sz w:val="24"/>
          <w:szCs w:val="24"/>
        </w:rPr>
        <w:t>, односно за сваку промену материјала.</w:t>
      </w:r>
    </w:p>
    <w:p w:rsidR="008941E0" w:rsidRPr="00052F12" w:rsidRDefault="008941E0" w:rsidP="00052F12">
      <w:pPr>
        <w:spacing w:line="240" w:lineRule="auto"/>
        <w:jc w:val="both"/>
        <w:rPr>
          <w:rFonts w:ascii="Times New Roman" w:hAnsi="Times New Roman" w:cs="Times New Roman"/>
          <w:sz w:val="24"/>
          <w:szCs w:val="24"/>
        </w:rPr>
      </w:pPr>
      <w:r w:rsidRPr="00052F12">
        <w:rPr>
          <w:rFonts w:ascii="Times New Roman" w:hAnsi="Times New Roman" w:cs="Times New Roman"/>
          <w:sz w:val="24"/>
          <w:szCs w:val="24"/>
        </w:rPr>
        <w:t xml:space="preserve">У случају да </w:t>
      </w:r>
      <w:r w:rsidRPr="00052F12">
        <w:rPr>
          <w:rFonts w:ascii="Times New Roman" w:hAnsi="Times New Roman" w:cs="Times New Roman"/>
          <w:sz w:val="24"/>
          <w:szCs w:val="24"/>
          <w:lang w:val="sr-Cyrl-RS"/>
        </w:rPr>
        <w:t>надзорни</w:t>
      </w:r>
      <w:r w:rsidRPr="00052F12">
        <w:rPr>
          <w:rFonts w:ascii="Times New Roman" w:hAnsi="Times New Roman" w:cs="Times New Roman"/>
          <w:sz w:val="24"/>
          <w:szCs w:val="24"/>
        </w:rPr>
        <w:t xml:space="preserve"> инжењер на основу резултата унутрашњих контролних испитивања утврди већа одступања од резултата претходних испитивања, обим унутрашње контроле може да се промени, а у случају хомогености резултата испитивања </w:t>
      </w:r>
      <w:r w:rsidRPr="00052F12">
        <w:rPr>
          <w:rFonts w:ascii="Times New Roman" w:hAnsi="Times New Roman" w:cs="Times New Roman"/>
          <w:sz w:val="24"/>
          <w:szCs w:val="24"/>
          <w:lang w:val="sr-Cyrl-RS"/>
        </w:rPr>
        <w:t>надзорни</w:t>
      </w:r>
      <w:r w:rsidRPr="00052F12">
        <w:rPr>
          <w:rFonts w:ascii="Times New Roman" w:hAnsi="Times New Roman" w:cs="Times New Roman"/>
          <w:sz w:val="24"/>
          <w:szCs w:val="24"/>
        </w:rPr>
        <w:t xml:space="preserve"> инжењер може и да</w:t>
      </w:r>
      <w:r w:rsidR="00052F12">
        <w:rPr>
          <w:rFonts w:ascii="Times New Roman" w:hAnsi="Times New Roman" w:cs="Times New Roman"/>
          <w:sz w:val="24"/>
          <w:szCs w:val="24"/>
        </w:rPr>
        <w:t xml:space="preserve"> смањи обим унутрашње контроле.</w:t>
      </w:r>
    </w:p>
    <w:p w:rsidR="008941E0" w:rsidRPr="00052F12" w:rsidRDefault="008941E0" w:rsidP="00052F12">
      <w:pPr>
        <w:spacing w:line="240" w:lineRule="auto"/>
        <w:jc w:val="both"/>
        <w:rPr>
          <w:rFonts w:ascii="Times New Roman" w:hAnsi="Times New Roman" w:cs="Times New Roman"/>
          <w:sz w:val="24"/>
          <w:szCs w:val="24"/>
        </w:rPr>
      </w:pPr>
      <w:r w:rsidRPr="00052F12">
        <w:rPr>
          <w:rFonts w:ascii="Times New Roman" w:hAnsi="Times New Roman" w:cs="Times New Roman"/>
          <w:sz w:val="24"/>
          <w:szCs w:val="24"/>
        </w:rPr>
        <w:t xml:space="preserve">Споразумно са </w:t>
      </w:r>
      <w:r w:rsidRPr="00052F12">
        <w:rPr>
          <w:rFonts w:ascii="Times New Roman" w:hAnsi="Times New Roman" w:cs="Times New Roman"/>
          <w:sz w:val="24"/>
          <w:szCs w:val="24"/>
          <w:lang w:val="sr-Cyrl-RS"/>
        </w:rPr>
        <w:t>надзорни</w:t>
      </w:r>
      <w:r w:rsidRPr="00052F12">
        <w:rPr>
          <w:rFonts w:ascii="Times New Roman" w:hAnsi="Times New Roman" w:cs="Times New Roman"/>
          <w:sz w:val="24"/>
          <w:szCs w:val="24"/>
        </w:rPr>
        <w:t xml:space="preserve">м инжењером квалитет уграђене </w:t>
      </w:r>
      <w:r w:rsidRPr="00052F12">
        <w:rPr>
          <w:rFonts w:ascii="Times New Roman" w:hAnsi="Times New Roman" w:cs="Times New Roman"/>
          <w:sz w:val="24"/>
          <w:szCs w:val="24"/>
          <w:lang w:val="sr-Cyrl-RS"/>
        </w:rPr>
        <w:t>постељице</w:t>
      </w:r>
      <w:r w:rsidRPr="00052F12">
        <w:rPr>
          <w:rFonts w:ascii="Times New Roman" w:hAnsi="Times New Roman" w:cs="Times New Roman"/>
          <w:sz w:val="24"/>
          <w:szCs w:val="24"/>
        </w:rPr>
        <w:t xml:space="preserve"> може да се одреди и другим признатим поступцима. У том случају у сагласности </w:t>
      </w:r>
      <w:r w:rsidRPr="00052F12">
        <w:rPr>
          <w:rFonts w:ascii="Times New Roman" w:hAnsi="Times New Roman" w:cs="Times New Roman"/>
          <w:sz w:val="24"/>
          <w:szCs w:val="24"/>
          <w:lang w:val="sr-Cyrl-RS"/>
        </w:rPr>
        <w:t>надзорног</w:t>
      </w:r>
      <w:r w:rsidRPr="00052F12">
        <w:rPr>
          <w:rFonts w:ascii="Times New Roman" w:hAnsi="Times New Roman" w:cs="Times New Roman"/>
          <w:sz w:val="24"/>
          <w:szCs w:val="24"/>
        </w:rPr>
        <w:t xml:space="preserve"> инжењера морају да буду наведени и критеријуми квалитета уграђивања и начин и обим испитивања.</w:t>
      </w:r>
    </w:p>
    <w:p w:rsidR="008941E0" w:rsidRDefault="008941E0" w:rsidP="008941E0"/>
    <w:p w:rsidR="008941E0" w:rsidRPr="00052F12" w:rsidRDefault="00052F12" w:rsidP="00052F12">
      <w:pPr>
        <w:jc w:val="both"/>
        <w:rPr>
          <w:rFonts w:ascii="Times New Roman" w:hAnsi="Times New Roman" w:cs="Times New Roman"/>
          <w:sz w:val="24"/>
          <w:szCs w:val="24"/>
        </w:rPr>
      </w:pPr>
      <w:r w:rsidRPr="00052F12">
        <w:rPr>
          <w:rFonts w:ascii="Times New Roman" w:hAnsi="Times New Roman" w:cs="Times New Roman"/>
          <w:sz w:val="24"/>
          <w:szCs w:val="24"/>
        </w:rPr>
        <w:t>Независна контрола</w:t>
      </w:r>
    </w:p>
    <w:p w:rsidR="008941E0" w:rsidRPr="00052F12" w:rsidRDefault="008941E0" w:rsidP="00052F12">
      <w:pPr>
        <w:jc w:val="both"/>
        <w:rPr>
          <w:rFonts w:ascii="Times New Roman" w:hAnsi="Times New Roman" w:cs="Times New Roman"/>
          <w:sz w:val="24"/>
          <w:szCs w:val="24"/>
        </w:rPr>
      </w:pPr>
      <w:r w:rsidRPr="00052F12">
        <w:rPr>
          <w:rFonts w:ascii="Times New Roman" w:hAnsi="Times New Roman" w:cs="Times New Roman"/>
          <w:sz w:val="24"/>
          <w:szCs w:val="24"/>
        </w:rPr>
        <w:t>Обим независне контроле коју по правилу изводи Наручилац износи 25% испитивања спроведених</w:t>
      </w:r>
      <w:r w:rsidR="00052F12" w:rsidRPr="00052F12">
        <w:rPr>
          <w:rFonts w:ascii="Times New Roman" w:hAnsi="Times New Roman" w:cs="Times New Roman"/>
          <w:sz w:val="24"/>
          <w:szCs w:val="24"/>
        </w:rPr>
        <w:t xml:space="preserve"> у односу на текућа испитивања.</w:t>
      </w:r>
    </w:p>
    <w:p w:rsidR="008941E0" w:rsidRPr="00052F12" w:rsidRDefault="008941E0" w:rsidP="00052F12">
      <w:pPr>
        <w:jc w:val="both"/>
        <w:rPr>
          <w:rFonts w:ascii="Times New Roman" w:hAnsi="Times New Roman" w:cs="Times New Roman"/>
          <w:sz w:val="24"/>
          <w:szCs w:val="24"/>
        </w:rPr>
      </w:pPr>
      <w:r w:rsidRPr="00052F12">
        <w:rPr>
          <w:rFonts w:ascii="Times New Roman" w:hAnsi="Times New Roman" w:cs="Times New Roman"/>
          <w:sz w:val="24"/>
          <w:szCs w:val="24"/>
        </w:rPr>
        <w:t xml:space="preserve">Места за узимање узорака за испитивања и мерна места за мерење равности, висина, запреминске масе, влажности и носивости одређује </w:t>
      </w:r>
      <w:r w:rsidRPr="00052F12">
        <w:rPr>
          <w:rFonts w:ascii="Times New Roman" w:hAnsi="Times New Roman" w:cs="Times New Roman"/>
          <w:sz w:val="24"/>
          <w:szCs w:val="24"/>
          <w:lang w:val="sr-Cyrl-RS"/>
        </w:rPr>
        <w:t>надзорни</w:t>
      </w:r>
      <w:r w:rsidRPr="00052F12">
        <w:rPr>
          <w:rFonts w:ascii="Times New Roman" w:hAnsi="Times New Roman" w:cs="Times New Roman"/>
          <w:sz w:val="24"/>
          <w:szCs w:val="24"/>
        </w:rPr>
        <w:t xml:space="preserve"> инжењер </w:t>
      </w:r>
      <w:r w:rsidR="00052F12" w:rsidRPr="00052F12">
        <w:rPr>
          <w:rFonts w:ascii="Times New Roman" w:hAnsi="Times New Roman" w:cs="Times New Roman"/>
          <w:sz w:val="24"/>
          <w:szCs w:val="24"/>
        </w:rPr>
        <w:t>статистичким случајним избором.</w:t>
      </w:r>
    </w:p>
    <w:p w:rsidR="008941E0" w:rsidRPr="00052F12" w:rsidRDefault="008941E0" w:rsidP="00052F12">
      <w:pPr>
        <w:jc w:val="both"/>
        <w:rPr>
          <w:rFonts w:ascii="Times New Roman" w:hAnsi="Times New Roman" w:cs="Times New Roman"/>
          <w:sz w:val="24"/>
          <w:szCs w:val="24"/>
        </w:rPr>
      </w:pPr>
      <w:r w:rsidRPr="00052F12">
        <w:rPr>
          <w:rFonts w:ascii="Times New Roman" w:hAnsi="Times New Roman" w:cs="Times New Roman"/>
          <w:sz w:val="24"/>
          <w:szCs w:val="24"/>
        </w:rPr>
        <w:t>Критеријум за оцену квалитета уграђивања</w:t>
      </w:r>
    </w:p>
    <w:p w:rsidR="008941E0" w:rsidRPr="00052F12" w:rsidRDefault="00052F12" w:rsidP="008941E0">
      <w:pPr>
        <w:rPr>
          <w:rFonts w:ascii="Times New Roman" w:hAnsi="Times New Roman" w:cs="Times New Roman"/>
          <w:sz w:val="24"/>
          <w:szCs w:val="24"/>
        </w:rPr>
      </w:pPr>
      <w:r w:rsidRPr="00052F12">
        <w:rPr>
          <w:rFonts w:ascii="Times New Roman" w:hAnsi="Times New Roman" w:cs="Times New Roman"/>
          <w:sz w:val="24"/>
          <w:szCs w:val="24"/>
        </w:rPr>
        <w:t>Збијеност</w:t>
      </w:r>
    </w:p>
    <w:p w:rsidR="008941E0" w:rsidRPr="00052F12" w:rsidRDefault="008941E0" w:rsidP="008941E0">
      <w:pPr>
        <w:rPr>
          <w:rFonts w:ascii="Times New Roman" w:hAnsi="Times New Roman" w:cs="Times New Roman"/>
          <w:sz w:val="24"/>
          <w:szCs w:val="24"/>
          <w:lang w:val="sr-Cyrl-RS"/>
        </w:rPr>
      </w:pPr>
      <w:r w:rsidRPr="00052F12">
        <w:rPr>
          <w:rFonts w:ascii="Times New Roman" w:hAnsi="Times New Roman" w:cs="Times New Roman"/>
          <w:sz w:val="24"/>
          <w:szCs w:val="24"/>
        </w:rPr>
        <w:t xml:space="preserve">Контрола збијености врши се одређивањем запреминске масе по СРПС У.Б1.016. </w:t>
      </w:r>
      <w:r w:rsidRPr="00052F12">
        <w:rPr>
          <w:rFonts w:ascii="Times New Roman" w:hAnsi="Times New Roman" w:cs="Times New Roman"/>
          <w:sz w:val="24"/>
          <w:szCs w:val="24"/>
          <w:lang w:val="sr-Cyrl-RS"/>
        </w:rPr>
        <w:t>постељица</w:t>
      </w:r>
    </w:p>
    <w:p w:rsidR="008941E0" w:rsidRPr="00052F12" w:rsidRDefault="008941E0" w:rsidP="008941E0">
      <w:pPr>
        <w:rPr>
          <w:rFonts w:ascii="Times New Roman" w:hAnsi="Times New Roman" w:cs="Times New Roman"/>
          <w:sz w:val="24"/>
          <w:szCs w:val="24"/>
        </w:rPr>
      </w:pPr>
      <w:proofErr w:type="gramStart"/>
      <w:r w:rsidRPr="00052F12">
        <w:rPr>
          <w:rFonts w:ascii="Times New Roman" w:hAnsi="Times New Roman" w:cs="Times New Roman"/>
          <w:sz w:val="24"/>
          <w:szCs w:val="24"/>
        </w:rPr>
        <w:t>мора</w:t>
      </w:r>
      <w:proofErr w:type="gramEnd"/>
      <w:r w:rsidRPr="00052F12">
        <w:rPr>
          <w:rFonts w:ascii="Times New Roman" w:hAnsi="Times New Roman" w:cs="Times New Roman"/>
          <w:sz w:val="24"/>
          <w:szCs w:val="24"/>
        </w:rPr>
        <w:t xml:space="preserve"> бити збијена до нивоа збијености Дпр ≥ 100 % у односу на стандардни Прокто</w:t>
      </w:r>
      <w:r w:rsidR="00052F12" w:rsidRPr="00052F12">
        <w:rPr>
          <w:rFonts w:ascii="Times New Roman" w:hAnsi="Times New Roman" w:cs="Times New Roman"/>
          <w:sz w:val="24"/>
          <w:szCs w:val="24"/>
        </w:rPr>
        <w:t>ров опит.</w:t>
      </w:r>
    </w:p>
    <w:p w:rsidR="008941E0" w:rsidRPr="00052F12" w:rsidRDefault="008941E0" w:rsidP="008941E0">
      <w:pPr>
        <w:rPr>
          <w:rFonts w:ascii="Times New Roman" w:hAnsi="Times New Roman" w:cs="Times New Roman"/>
          <w:sz w:val="24"/>
          <w:szCs w:val="24"/>
        </w:rPr>
      </w:pPr>
      <w:r w:rsidRPr="00052F12">
        <w:rPr>
          <w:rFonts w:ascii="Times New Roman" w:hAnsi="Times New Roman" w:cs="Times New Roman"/>
          <w:sz w:val="24"/>
          <w:szCs w:val="24"/>
        </w:rPr>
        <w:t xml:space="preserve">Збијеност материјала Извођач мора да докаже резултатима испитивања у склопу </w:t>
      </w:r>
      <w:proofErr w:type="gramStart"/>
      <w:r w:rsidRPr="00052F12">
        <w:rPr>
          <w:rFonts w:ascii="Times New Roman" w:hAnsi="Times New Roman" w:cs="Times New Roman"/>
          <w:sz w:val="24"/>
          <w:szCs w:val="24"/>
        </w:rPr>
        <w:t>унутрашње  контроле</w:t>
      </w:r>
      <w:proofErr w:type="gramEnd"/>
      <w:r w:rsidRPr="00052F12">
        <w:rPr>
          <w:rFonts w:ascii="Times New Roman" w:hAnsi="Times New Roman" w:cs="Times New Roman"/>
          <w:sz w:val="24"/>
          <w:szCs w:val="24"/>
        </w:rPr>
        <w:t xml:space="preserve"> а за испитивање може се користити и брзим поступком недеструктивно</w:t>
      </w:r>
      <w:r w:rsidR="00052F12" w:rsidRPr="00052F12">
        <w:rPr>
          <w:rFonts w:ascii="Times New Roman" w:hAnsi="Times New Roman" w:cs="Times New Roman"/>
          <w:sz w:val="24"/>
          <w:szCs w:val="24"/>
        </w:rPr>
        <w:t>г мерења помоћу изотопне сонде.</w:t>
      </w:r>
    </w:p>
    <w:p w:rsidR="008941E0" w:rsidRDefault="008941E0" w:rsidP="008941E0">
      <w:r w:rsidRPr="00052F12">
        <w:rPr>
          <w:rFonts w:ascii="Times New Roman" w:hAnsi="Times New Roman" w:cs="Times New Roman"/>
          <w:sz w:val="24"/>
          <w:szCs w:val="24"/>
        </w:rPr>
        <w:lastRenderedPageBreak/>
        <w:t xml:space="preserve">Збијеност </w:t>
      </w:r>
      <w:r w:rsidRPr="00052F12">
        <w:rPr>
          <w:rFonts w:ascii="Times New Roman" w:hAnsi="Times New Roman" w:cs="Times New Roman"/>
          <w:sz w:val="24"/>
          <w:szCs w:val="24"/>
          <w:lang w:val="sr-Cyrl-RS"/>
        </w:rPr>
        <w:t>постељице</w:t>
      </w:r>
      <w:r w:rsidRPr="00052F12">
        <w:rPr>
          <w:rFonts w:ascii="Times New Roman" w:hAnsi="Times New Roman" w:cs="Times New Roman"/>
          <w:sz w:val="24"/>
          <w:szCs w:val="24"/>
        </w:rPr>
        <w:t xml:space="preserve"> треба на сваком мерном месту да досеже доњу граничну вредност. Неодговарајуће збијену </w:t>
      </w:r>
      <w:r w:rsidRPr="00052F12">
        <w:rPr>
          <w:rFonts w:ascii="Times New Roman" w:hAnsi="Times New Roman" w:cs="Times New Roman"/>
          <w:sz w:val="24"/>
          <w:szCs w:val="24"/>
          <w:lang w:val="sr-Cyrl-RS"/>
        </w:rPr>
        <w:t>постељицу</w:t>
      </w:r>
      <w:r w:rsidRPr="00052F12">
        <w:rPr>
          <w:rFonts w:ascii="Times New Roman" w:hAnsi="Times New Roman" w:cs="Times New Roman"/>
          <w:sz w:val="24"/>
          <w:szCs w:val="24"/>
        </w:rPr>
        <w:t xml:space="preserve"> Извођач мора да сабије у складу са захтевима у овим Техничким условима без доплате</w:t>
      </w:r>
      <w:r>
        <w:t>.</w:t>
      </w:r>
    </w:p>
    <w:p w:rsidR="008941E0" w:rsidRDefault="008941E0" w:rsidP="008941E0"/>
    <w:p w:rsidR="008941E0" w:rsidRPr="00052F12" w:rsidRDefault="00052F12" w:rsidP="008941E0">
      <w:pPr>
        <w:rPr>
          <w:rFonts w:ascii="Times New Roman" w:hAnsi="Times New Roman" w:cs="Times New Roman"/>
          <w:sz w:val="24"/>
          <w:szCs w:val="24"/>
        </w:rPr>
      </w:pPr>
      <w:r w:rsidRPr="00052F12">
        <w:rPr>
          <w:rFonts w:ascii="Times New Roman" w:hAnsi="Times New Roman" w:cs="Times New Roman"/>
          <w:sz w:val="24"/>
          <w:szCs w:val="24"/>
        </w:rPr>
        <w:t>Носивост</w:t>
      </w:r>
    </w:p>
    <w:p w:rsidR="008941E0" w:rsidRPr="00052F12" w:rsidRDefault="008941E0" w:rsidP="008941E0">
      <w:pPr>
        <w:rPr>
          <w:rFonts w:ascii="Times New Roman" w:hAnsi="Times New Roman" w:cs="Times New Roman"/>
          <w:sz w:val="24"/>
          <w:szCs w:val="24"/>
        </w:rPr>
      </w:pPr>
      <w:r w:rsidRPr="00052F12">
        <w:rPr>
          <w:rFonts w:ascii="Times New Roman" w:hAnsi="Times New Roman" w:cs="Times New Roman"/>
          <w:sz w:val="24"/>
          <w:szCs w:val="24"/>
        </w:rPr>
        <w:t xml:space="preserve">Носивост у </w:t>
      </w:r>
      <w:r w:rsidRPr="00052F12">
        <w:rPr>
          <w:rFonts w:ascii="Times New Roman" w:hAnsi="Times New Roman" w:cs="Times New Roman"/>
          <w:sz w:val="24"/>
          <w:szCs w:val="24"/>
          <w:lang w:val="sr-Cyrl-RS"/>
        </w:rPr>
        <w:t>постељицу</w:t>
      </w:r>
      <w:r w:rsidRPr="00052F12">
        <w:rPr>
          <w:rFonts w:ascii="Times New Roman" w:hAnsi="Times New Roman" w:cs="Times New Roman"/>
          <w:sz w:val="24"/>
          <w:szCs w:val="24"/>
        </w:rPr>
        <w:t xml:space="preserve"> уграђених материјала Извођач мора да докаже резултатима унутрашње</w:t>
      </w:r>
    </w:p>
    <w:p w:rsidR="008941E0" w:rsidRPr="00052F12" w:rsidRDefault="008941E0" w:rsidP="008941E0">
      <w:pPr>
        <w:rPr>
          <w:rFonts w:ascii="Times New Roman" w:hAnsi="Times New Roman" w:cs="Times New Roman"/>
          <w:sz w:val="24"/>
          <w:szCs w:val="24"/>
        </w:rPr>
      </w:pPr>
      <w:proofErr w:type="gramStart"/>
      <w:r w:rsidRPr="00052F12">
        <w:rPr>
          <w:rFonts w:ascii="Times New Roman" w:hAnsi="Times New Roman" w:cs="Times New Roman"/>
          <w:sz w:val="24"/>
          <w:szCs w:val="24"/>
        </w:rPr>
        <w:t>контроле</w:t>
      </w:r>
      <w:proofErr w:type="gramEnd"/>
      <w:r w:rsidR="00052F12" w:rsidRPr="00052F12">
        <w:rPr>
          <w:rFonts w:ascii="Times New Roman" w:hAnsi="Times New Roman" w:cs="Times New Roman"/>
          <w:sz w:val="24"/>
          <w:szCs w:val="24"/>
        </w:rPr>
        <w:t xml:space="preserve"> носивости.</w:t>
      </w:r>
    </w:p>
    <w:p w:rsidR="008941E0" w:rsidRPr="00052F12" w:rsidRDefault="008941E0" w:rsidP="008941E0">
      <w:pPr>
        <w:rPr>
          <w:rFonts w:ascii="Times New Roman" w:hAnsi="Times New Roman" w:cs="Times New Roman"/>
          <w:sz w:val="24"/>
          <w:szCs w:val="24"/>
        </w:rPr>
      </w:pPr>
      <w:r w:rsidRPr="00052F12">
        <w:rPr>
          <w:rFonts w:ascii="Times New Roman" w:hAnsi="Times New Roman" w:cs="Times New Roman"/>
          <w:sz w:val="24"/>
          <w:szCs w:val="24"/>
        </w:rPr>
        <w:t>Носивост по правилу треба одредити мерењима статичких и/или д</w:t>
      </w:r>
      <w:r w:rsidR="00052F12" w:rsidRPr="00052F12">
        <w:rPr>
          <w:rFonts w:ascii="Times New Roman" w:hAnsi="Times New Roman" w:cs="Times New Roman"/>
          <w:sz w:val="24"/>
          <w:szCs w:val="24"/>
        </w:rPr>
        <w:t>инамичких деформационих модула.</w:t>
      </w:r>
    </w:p>
    <w:p w:rsidR="008941E0" w:rsidRPr="00052F12" w:rsidRDefault="008941E0" w:rsidP="008941E0">
      <w:pPr>
        <w:rPr>
          <w:rFonts w:ascii="Times New Roman" w:hAnsi="Times New Roman" w:cs="Times New Roman"/>
          <w:sz w:val="24"/>
          <w:szCs w:val="24"/>
        </w:rPr>
      </w:pPr>
      <w:r w:rsidRPr="00052F12">
        <w:rPr>
          <w:rFonts w:ascii="Times New Roman" w:hAnsi="Times New Roman" w:cs="Times New Roman"/>
          <w:sz w:val="24"/>
          <w:szCs w:val="24"/>
        </w:rPr>
        <w:t xml:space="preserve">У складу са пројектним решењем коловозне конструкције, захтева се да се на површини насипа - плануму </w:t>
      </w:r>
      <w:r w:rsidRPr="00052F12">
        <w:rPr>
          <w:rFonts w:ascii="Times New Roman" w:hAnsi="Times New Roman" w:cs="Times New Roman"/>
          <w:sz w:val="24"/>
          <w:szCs w:val="24"/>
          <w:lang w:val="sr-Cyrl-RS"/>
        </w:rPr>
        <w:t>постељице</w:t>
      </w:r>
      <w:r w:rsidR="00052F12" w:rsidRPr="00052F12">
        <w:rPr>
          <w:rFonts w:ascii="Times New Roman" w:hAnsi="Times New Roman" w:cs="Times New Roman"/>
          <w:sz w:val="24"/>
          <w:szCs w:val="24"/>
        </w:rPr>
        <w:t xml:space="preserve"> постигне:</w:t>
      </w:r>
    </w:p>
    <w:p w:rsidR="008941E0" w:rsidRDefault="008941E0" w:rsidP="008941E0"/>
    <w:p w:rsidR="008941E0" w:rsidRPr="00052F12" w:rsidRDefault="008941E0" w:rsidP="008941E0">
      <w:pPr>
        <w:rPr>
          <w:rFonts w:ascii="Times New Roman" w:hAnsi="Times New Roman" w:cs="Times New Roman"/>
          <w:sz w:val="24"/>
          <w:szCs w:val="24"/>
        </w:rPr>
      </w:pPr>
      <w:r w:rsidRPr="00052F12">
        <w:rPr>
          <w:rFonts w:ascii="Times New Roman" w:hAnsi="Times New Roman" w:cs="Times New Roman"/>
          <w:sz w:val="24"/>
          <w:szCs w:val="24"/>
        </w:rPr>
        <w:t>ВРСТА МАТЕРИЈАЛА</w:t>
      </w:r>
      <w:r w:rsidRPr="00052F12">
        <w:rPr>
          <w:rFonts w:ascii="Times New Roman" w:hAnsi="Times New Roman" w:cs="Times New Roman"/>
          <w:sz w:val="24"/>
          <w:szCs w:val="24"/>
        </w:rPr>
        <w:tab/>
        <w:t>КРИТЕРИЈУМИ</w:t>
      </w:r>
    </w:p>
    <w:p w:rsidR="008941E0" w:rsidRPr="00052F12" w:rsidRDefault="008941E0" w:rsidP="008941E0">
      <w:pPr>
        <w:rPr>
          <w:rFonts w:ascii="Times New Roman" w:hAnsi="Times New Roman" w:cs="Times New Roman"/>
          <w:sz w:val="24"/>
          <w:szCs w:val="24"/>
        </w:rPr>
      </w:pPr>
      <w:r w:rsidRPr="00052F12">
        <w:rPr>
          <w:rFonts w:ascii="Times New Roman" w:hAnsi="Times New Roman" w:cs="Times New Roman"/>
          <w:sz w:val="24"/>
          <w:szCs w:val="24"/>
        </w:rPr>
        <w:tab/>
      </w:r>
      <w:proofErr w:type="gramStart"/>
      <w:r w:rsidRPr="00052F12">
        <w:rPr>
          <w:rFonts w:ascii="Times New Roman" w:hAnsi="Times New Roman" w:cs="Times New Roman"/>
          <w:sz w:val="24"/>
          <w:szCs w:val="24"/>
        </w:rPr>
        <w:t>степен</w:t>
      </w:r>
      <w:proofErr w:type="gramEnd"/>
      <w:r w:rsidRPr="00052F12">
        <w:rPr>
          <w:rFonts w:ascii="Times New Roman" w:hAnsi="Times New Roman" w:cs="Times New Roman"/>
          <w:sz w:val="24"/>
          <w:szCs w:val="24"/>
        </w:rPr>
        <w:t xml:space="preserve"> збијености по стандардном Прокторовом поступку</w:t>
      </w:r>
    </w:p>
    <w:p w:rsidR="008941E0" w:rsidRPr="00052F12" w:rsidRDefault="008941E0" w:rsidP="008941E0">
      <w:pPr>
        <w:rPr>
          <w:rFonts w:ascii="Times New Roman" w:hAnsi="Times New Roman" w:cs="Times New Roman"/>
          <w:sz w:val="24"/>
          <w:szCs w:val="24"/>
        </w:rPr>
      </w:pPr>
      <w:r w:rsidRPr="00052F12">
        <w:rPr>
          <w:rFonts w:ascii="Times New Roman" w:hAnsi="Times New Roman" w:cs="Times New Roman"/>
          <w:sz w:val="24"/>
          <w:szCs w:val="24"/>
        </w:rPr>
        <w:t>Дпр (%)</w:t>
      </w:r>
      <w:r w:rsidRPr="00052F12">
        <w:rPr>
          <w:rFonts w:ascii="Times New Roman" w:hAnsi="Times New Roman" w:cs="Times New Roman"/>
          <w:sz w:val="24"/>
          <w:szCs w:val="24"/>
        </w:rPr>
        <w:tab/>
      </w:r>
    </w:p>
    <w:p w:rsidR="008941E0" w:rsidRPr="00052F12" w:rsidRDefault="008941E0" w:rsidP="008941E0">
      <w:pPr>
        <w:rPr>
          <w:rFonts w:ascii="Times New Roman" w:hAnsi="Times New Roman" w:cs="Times New Roman"/>
          <w:sz w:val="24"/>
          <w:szCs w:val="24"/>
        </w:rPr>
      </w:pPr>
      <w:proofErr w:type="gramStart"/>
      <w:r w:rsidRPr="00052F12">
        <w:rPr>
          <w:rFonts w:ascii="Times New Roman" w:hAnsi="Times New Roman" w:cs="Times New Roman"/>
          <w:sz w:val="24"/>
          <w:szCs w:val="24"/>
        </w:rPr>
        <w:t>модул</w:t>
      </w:r>
      <w:proofErr w:type="gramEnd"/>
      <w:r w:rsidRPr="00052F12">
        <w:rPr>
          <w:rFonts w:ascii="Times New Roman" w:hAnsi="Times New Roman" w:cs="Times New Roman"/>
          <w:sz w:val="24"/>
          <w:szCs w:val="24"/>
        </w:rPr>
        <w:t xml:space="preserve"> деформације ЕВ2 (МПа)</w:t>
      </w:r>
    </w:p>
    <w:p w:rsidR="008941E0" w:rsidRPr="00052F12" w:rsidRDefault="008941E0" w:rsidP="008941E0">
      <w:pPr>
        <w:rPr>
          <w:rFonts w:ascii="Times New Roman" w:hAnsi="Times New Roman" w:cs="Times New Roman"/>
          <w:sz w:val="24"/>
          <w:szCs w:val="24"/>
        </w:rPr>
      </w:pPr>
      <w:proofErr w:type="gramStart"/>
      <w:r w:rsidRPr="00052F12">
        <w:rPr>
          <w:rFonts w:ascii="Times New Roman" w:hAnsi="Times New Roman" w:cs="Times New Roman"/>
          <w:sz w:val="24"/>
          <w:szCs w:val="24"/>
        </w:rPr>
        <w:t>песак</w:t>
      </w:r>
      <w:proofErr w:type="gramEnd"/>
      <w:r w:rsidRPr="00052F12">
        <w:rPr>
          <w:rFonts w:ascii="Times New Roman" w:hAnsi="Times New Roman" w:cs="Times New Roman"/>
          <w:sz w:val="24"/>
          <w:szCs w:val="24"/>
        </w:rPr>
        <w:tab/>
        <w:t>100</w:t>
      </w:r>
      <w:r w:rsidRPr="00052F12">
        <w:rPr>
          <w:rFonts w:ascii="Times New Roman" w:hAnsi="Times New Roman" w:cs="Times New Roman"/>
          <w:sz w:val="24"/>
          <w:szCs w:val="24"/>
        </w:rPr>
        <w:tab/>
        <w:t>≥ 50</w:t>
      </w:r>
    </w:p>
    <w:p w:rsidR="008941E0" w:rsidRPr="00052F12" w:rsidRDefault="008941E0" w:rsidP="008941E0">
      <w:pPr>
        <w:rPr>
          <w:rFonts w:ascii="Times New Roman" w:hAnsi="Times New Roman" w:cs="Times New Roman"/>
          <w:sz w:val="24"/>
          <w:szCs w:val="24"/>
        </w:rPr>
      </w:pPr>
      <w:proofErr w:type="gramStart"/>
      <w:r w:rsidRPr="00052F12">
        <w:rPr>
          <w:rFonts w:ascii="Times New Roman" w:hAnsi="Times New Roman" w:cs="Times New Roman"/>
          <w:sz w:val="24"/>
          <w:szCs w:val="24"/>
        </w:rPr>
        <w:t>природно</w:t>
      </w:r>
      <w:proofErr w:type="gramEnd"/>
      <w:r w:rsidRPr="00052F12">
        <w:rPr>
          <w:rFonts w:ascii="Times New Roman" w:hAnsi="Times New Roman" w:cs="Times New Roman"/>
          <w:sz w:val="24"/>
          <w:szCs w:val="24"/>
        </w:rPr>
        <w:t xml:space="preserve"> тло</w:t>
      </w:r>
      <w:r w:rsidRPr="00052F12">
        <w:rPr>
          <w:rFonts w:ascii="Times New Roman" w:hAnsi="Times New Roman" w:cs="Times New Roman"/>
          <w:sz w:val="24"/>
          <w:szCs w:val="24"/>
        </w:rPr>
        <w:tab/>
        <w:t>100</w:t>
      </w:r>
      <w:r w:rsidRPr="00052F12">
        <w:rPr>
          <w:rFonts w:ascii="Times New Roman" w:hAnsi="Times New Roman" w:cs="Times New Roman"/>
          <w:sz w:val="24"/>
          <w:szCs w:val="24"/>
        </w:rPr>
        <w:tab/>
        <w:t>≥ 35</w:t>
      </w:r>
    </w:p>
    <w:p w:rsidR="008941E0" w:rsidRPr="00052F12" w:rsidRDefault="008941E0" w:rsidP="00052F12">
      <w:pPr>
        <w:jc w:val="both"/>
        <w:rPr>
          <w:rFonts w:ascii="Times New Roman" w:hAnsi="Times New Roman" w:cs="Times New Roman"/>
          <w:sz w:val="24"/>
          <w:szCs w:val="24"/>
        </w:rPr>
      </w:pPr>
      <w:r w:rsidRPr="00052F12">
        <w:rPr>
          <w:rFonts w:ascii="Times New Roman" w:hAnsi="Times New Roman" w:cs="Times New Roman"/>
          <w:sz w:val="24"/>
          <w:szCs w:val="24"/>
        </w:rPr>
        <w:t xml:space="preserve">За слојеве некохерентних материјала за </w:t>
      </w:r>
      <w:r w:rsidRPr="00052F12">
        <w:rPr>
          <w:rFonts w:ascii="Times New Roman" w:hAnsi="Times New Roman" w:cs="Times New Roman"/>
          <w:sz w:val="24"/>
          <w:szCs w:val="24"/>
          <w:lang w:val="sr-Cyrl-RS"/>
        </w:rPr>
        <w:t>постељицу</w:t>
      </w:r>
      <w:r w:rsidRPr="00052F12">
        <w:rPr>
          <w:rFonts w:ascii="Times New Roman" w:hAnsi="Times New Roman" w:cs="Times New Roman"/>
          <w:sz w:val="24"/>
          <w:szCs w:val="24"/>
        </w:rPr>
        <w:t xml:space="preserve"> као завршни слој насипа однос статичких</w:t>
      </w:r>
    </w:p>
    <w:p w:rsidR="008941E0" w:rsidRPr="00052F12" w:rsidRDefault="008941E0" w:rsidP="00052F12">
      <w:pPr>
        <w:jc w:val="both"/>
        <w:rPr>
          <w:rFonts w:ascii="Times New Roman" w:hAnsi="Times New Roman" w:cs="Times New Roman"/>
          <w:sz w:val="24"/>
          <w:szCs w:val="24"/>
        </w:rPr>
      </w:pPr>
      <w:proofErr w:type="gramStart"/>
      <w:r w:rsidRPr="00052F12">
        <w:rPr>
          <w:rFonts w:ascii="Times New Roman" w:hAnsi="Times New Roman" w:cs="Times New Roman"/>
          <w:sz w:val="24"/>
          <w:szCs w:val="24"/>
        </w:rPr>
        <w:t>деформационих</w:t>
      </w:r>
      <w:proofErr w:type="gramEnd"/>
      <w:r w:rsidRPr="00052F12">
        <w:rPr>
          <w:rFonts w:ascii="Times New Roman" w:hAnsi="Times New Roman" w:cs="Times New Roman"/>
          <w:sz w:val="24"/>
          <w:szCs w:val="24"/>
        </w:rPr>
        <w:t xml:space="preserve"> модула мора да износи Ев2 / Ев1 ≤ 2,5. Равност слојева</w:t>
      </w:r>
    </w:p>
    <w:p w:rsidR="008941E0" w:rsidRPr="00052F12" w:rsidRDefault="008941E0" w:rsidP="00052F12">
      <w:pPr>
        <w:jc w:val="both"/>
        <w:rPr>
          <w:rFonts w:ascii="Times New Roman" w:hAnsi="Times New Roman" w:cs="Times New Roman"/>
          <w:sz w:val="24"/>
          <w:szCs w:val="24"/>
        </w:rPr>
      </w:pPr>
      <w:r w:rsidRPr="00052F12">
        <w:rPr>
          <w:rFonts w:ascii="Times New Roman" w:hAnsi="Times New Roman" w:cs="Times New Roman"/>
          <w:sz w:val="24"/>
          <w:szCs w:val="24"/>
        </w:rPr>
        <w:t xml:space="preserve">Изведена висина планума </w:t>
      </w:r>
      <w:r w:rsidRPr="00052F12">
        <w:rPr>
          <w:rFonts w:ascii="Times New Roman" w:hAnsi="Times New Roman" w:cs="Times New Roman"/>
          <w:sz w:val="24"/>
          <w:szCs w:val="24"/>
          <w:lang w:val="sr-Cyrl-RS"/>
        </w:rPr>
        <w:t>постељице</w:t>
      </w:r>
      <w:r w:rsidRPr="00052F12">
        <w:rPr>
          <w:rFonts w:ascii="Times New Roman" w:hAnsi="Times New Roman" w:cs="Times New Roman"/>
          <w:sz w:val="24"/>
          <w:szCs w:val="24"/>
        </w:rPr>
        <w:t>, утврђује се нивелманским снимањем на сваком</w:t>
      </w:r>
    </w:p>
    <w:p w:rsidR="008941E0" w:rsidRPr="00052F12" w:rsidRDefault="008941E0" w:rsidP="00052F12">
      <w:pPr>
        <w:jc w:val="both"/>
        <w:rPr>
          <w:rFonts w:ascii="Times New Roman" w:hAnsi="Times New Roman" w:cs="Times New Roman"/>
          <w:sz w:val="24"/>
          <w:szCs w:val="24"/>
        </w:rPr>
      </w:pPr>
      <w:proofErr w:type="gramStart"/>
      <w:r w:rsidRPr="00052F12">
        <w:rPr>
          <w:rFonts w:ascii="Times New Roman" w:hAnsi="Times New Roman" w:cs="Times New Roman"/>
          <w:sz w:val="24"/>
          <w:szCs w:val="24"/>
        </w:rPr>
        <w:t>попречном</w:t>
      </w:r>
      <w:proofErr w:type="gramEnd"/>
      <w:r w:rsidRPr="00052F12">
        <w:rPr>
          <w:rFonts w:ascii="Times New Roman" w:hAnsi="Times New Roman" w:cs="Times New Roman"/>
          <w:sz w:val="24"/>
          <w:szCs w:val="24"/>
        </w:rPr>
        <w:t xml:space="preserve"> профилу и не сме бити већа од </w:t>
      </w:r>
      <w:r w:rsidRPr="00052F12">
        <w:rPr>
          <w:rFonts w:ascii="Times New Roman" w:hAnsi="Times New Roman" w:cs="Times New Roman"/>
          <w:sz w:val="24"/>
          <w:szCs w:val="24"/>
        </w:rPr>
        <w:t> 20 мм од пројектоване висине.</w:t>
      </w:r>
    </w:p>
    <w:p w:rsidR="008941E0" w:rsidRPr="00052F12" w:rsidRDefault="008941E0" w:rsidP="00052F12">
      <w:pPr>
        <w:jc w:val="both"/>
        <w:rPr>
          <w:rFonts w:ascii="Times New Roman" w:hAnsi="Times New Roman" w:cs="Times New Roman"/>
          <w:sz w:val="24"/>
          <w:szCs w:val="24"/>
        </w:rPr>
      </w:pPr>
      <w:r w:rsidRPr="00052F12">
        <w:rPr>
          <w:rFonts w:ascii="Times New Roman" w:hAnsi="Times New Roman" w:cs="Times New Roman"/>
          <w:sz w:val="24"/>
          <w:szCs w:val="24"/>
        </w:rPr>
        <w:t xml:space="preserve">Равност планума </w:t>
      </w:r>
      <w:r w:rsidRPr="00052F12">
        <w:rPr>
          <w:rFonts w:ascii="Times New Roman" w:hAnsi="Times New Roman" w:cs="Times New Roman"/>
          <w:sz w:val="24"/>
          <w:szCs w:val="24"/>
          <w:lang w:val="sr-Cyrl-RS"/>
        </w:rPr>
        <w:t>постељице</w:t>
      </w:r>
      <w:r w:rsidRPr="00052F12">
        <w:rPr>
          <w:rFonts w:ascii="Times New Roman" w:hAnsi="Times New Roman" w:cs="Times New Roman"/>
          <w:sz w:val="24"/>
          <w:szCs w:val="24"/>
        </w:rPr>
        <w:t xml:space="preserve"> могуће је утврдити и мерном летвом. У одређеном правцу у односу на осовину пута равност планума горњег слоја може да одступа од 4 м дуге мерне летве или мерне равнине највише 20 мм.</w:t>
      </w:r>
    </w:p>
    <w:p w:rsidR="008941E0" w:rsidRDefault="008941E0" w:rsidP="008941E0"/>
    <w:p w:rsidR="008941E0" w:rsidRPr="00052F12" w:rsidRDefault="008941E0" w:rsidP="00052F12">
      <w:pPr>
        <w:jc w:val="both"/>
        <w:rPr>
          <w:rFonts w:ascii="Times New Roman" w:hAnsi="Times New Roman" w:cs="Times New Roman"/>
          <w:sz w:val="24"/>
          <w:szCs w:val="24"/>
        </w:rPr>
      </w:pPr>
      <w:r w:rsidRPr="00052F12">
        <w:rPr>
          <w:rFonts w:ascii="Times New Roman" w:hAnsi="Times New Roman" w:cs="Times New Roman"/>
          <w:sz w:val="24"/>
          <w:szCs w:val="24"/>
        </w:rPr>
        <w:t xml:space="preserve">Уколико због неодговарајуће равности уграђеног слоја материјала за </w:t>
      </w:r>
      <w:r w:rsidRPr="00052F12">
        <w:rPr>
          <w:rFonts w:ascii="Times New Roman" w:hAnsi="Times New Roman" w:cs="Times New Roman"/>
          <w:sz w:val="24"/>
          <w:szCs w:val="24"/>
          <w:lang w:val="sr-Cyrl-RS"/>
        </w:rPr>
        <w:t>постељицу</w:t>
      </w:r>
      <w:r w:rsidRPr="00052F12">
        <w:rPr>
          <w:rFonts w:ascii="Times New Roman" w:hAnsi="Times New Roman" w:cs="Times New Roman"/>
          <w:sz w:val="24"/>
          <w:szCs w:val="24"/>
        </w:rPr>
        <w:t xml:space="preserve"> настану</w:t>
      </w:r>
    </w:p>
    <w:p w:rsidR="008941E0" w:rsidRPr="00052F12" w:rsidRDefault="008941E0" w:rsidP="00052F12">
      <w:pPr>
        <w:jc w:val="both"/>
        <w:rPr>
          <w:rFonts w:ascii="Times New Roman" w:hAnsi="Times New Roman" w:cs="Times New Roman"/>
          <w:sz w:val="24"/>
          <w:szCs w:val="24"/>
        </w:rPr>
      </w:pPr>
      <w:proofErr w:type="gramStart"/>
      <w:r w:rsidRPr="00052F12">
        <w:rPr>
          <w:rFonts w:ascii="Times New Roman" w:hAnsi="Times New Roman" w:cs="Times New Roman"/>
          <w:sz w:val="24"/>
          <w:szCs w:val="24"/>
        </w:rPr>
        <w:t>оштећења</w:t>
      </w:r>
      <w:proofErr w:type="gramEnd"/>
      <w:r w:rsidRPr="00052F12">
        <w:rPr>
          <w:rFonts w:ascii="Times New Roman" w:hAnsi="Times New Roman" w:cs="Times New Roman"/>
          <w:sz w:val="24"/>
          <w:szCs w:val="24"/>
        </w:rPr>
        <w:t>, извођач треба да их по</w:t>
      </w:r>
      <w:r w:rsidR="00052F12" w:rsidRPr="00052F12">
        <w:rPr>
          <w:rFonts w:ascii="Times New Roman" w:hAnsi="Times New Roman" w:cs="Times New Roman"/>
          <w:sz w:val="24"/>
          <w:szCs w:val="24"/>
        </w:rPr>
        <w:t>прави о свом трошку.</w:t>
      </w:r>
    </w:p>
    <w:p w:rsidR="008941E0" w:rsidRPr="00052F12" w:rsidRDefault="008941E0" w:rsidP="00052F12">
      <w:pPr>
        <w:jc w:val="both"/>
        <w:rPr>
          <w:rFonts w:ascii="Times New Roman" w:hAnsi="Times New Roman" w:cs="Times New Roman"/>
          <w:sz w:val="24"/>
          <w:szCs w:val="24"/>
          <w:lang w:val="sr-Cyrl-RS"/>
        </w:rPr>
      </w:pPr>
      <w:r w:rsidRPr="00052F12">
        <w:rPr>
          <w:rFonts w:ascii="Times New Roman" w:hAnsi="Times New Roman" w:cs="Times New Roman"/>
          <w:sz w:val="24"/>
          <w:szCs w:val="24"/>
        </w:rPr>
        <w:t xml:space="preserve">Ако таква одступања од равности узастопно следе, о начину поправке одлучује </w:t>
      </w:r>
      <w:r w:rsidRPr="00052F12">
        <w:rPr>
          <w:rFonts w:ascii="Times New Roman" w:hAnsi="Times New Roman" w:cs="Times New Roman"/>
          <w:sz w:val="24"/>
          <w:szCs w:val="24"/>
          <w:lang w:val="sr-Cyrl-RS"/>
        </w:rPr>
        <w:t>надзорни</w:t>
      </w:r>
    </w:p>
    <w:p w:rsidR="008941E0" w:rsidRPr="00052F12" w:rsidRDefault="00052F12" w:rsidP="008941E0">
      <w:pPr>
        <w:rPr>
          <w:rFonts w:ascii="Times New Roman" w:hAnsi="Times New Roman" w:cs="Times New Roman"/>
          <w:sz w:val="24"/>
          <w:szCs w:val="24"/>
        </w:rPr>
      </w:pPr>
      <w:proofErr w:type="gramStart"/>
      <w:r w:rsidRPr="00052F12">
        <w:rPr>
          <w:rFonts w:ascii="Times New Roman" w:hAnsi="Times New Roman" w:cs="Times New Roman"/>
          <w:sz w:val="24"/>
          <w:szCs w:val="24"/>
        </w:rPr>
        <w:t>инжењер</w:t>
      </w:r>
      <w:proofErr w:type="gramEnd"/>
      <w:r w:rsidRPr="00052F12">
        <w:rPr>
          <w:rFonts w:ascii="Times New Roman" w:hAnsi="Times New Roman" w:cs="Times New Roman"/>
          <w:sz w:val="24"/>
          <w:szCs w:val="24"/>
        </w:rPr>
        <w:t>.</w:t>
      </w:r>
    </w:p>
    <w:p w:rsidR="008941E0" w:rsidRPr="00052F12" w:rsidRDefault="008941E0" w:rsidP="00052F12">
      <w:pPr>
        <w:jc w:val="both"/>
        <w:rPr>
          <w:rFonts w:ascii="Times New Roman" w:hAnsi="Times New Roman" w:cs="Times New Roman"/>
          <w:sz w:val="24"/>
          <w:szCs w:val="24"/>
          <w:lang w:val="sr-Cyrl-RS"/>
        </w:rPr>
      </w:pPr>
      <w:r w:rsidRPr="00052F12">
        <w:rPr>
          <w:rFonts w:ascii="Times New Roman" w:hAnsi="Times New Roman" w:cs="Times New Roman"/>
          <w:sz w:val="24"/>
          <w:szCs w:val="24"/>
        </w:rPr>
        <w:t xml:space="preserve">Висина и нагиб планума </w:t>
      </w:r>
      <w:r w:rsidR="00052F12" w:rsidRPr="00052F12">
        <w:rPr>
          <w:rFonts w:ascii="Times New Roman" w:hAnsi="Times New Roman" w:cs="Times New Roman"/>
          <w:sz w:val="24"/>
          <w:szCs w:val="24"/>
          <w:lang w:val="sr-Cyrl-RS"/>
        </w:rPr>
        <w:t>постељице</w:t>
      </w:r>
    </w:p>
    <w:p w:rsidR="008941E0" w:rsidRPr="00052F12" w:rsidRDefault="008941E0" w:rsidP="00052F12">
      <w:pPr>
        <w:jc w:val="both"/>
        <w:rPr>
          <w:rFonts w:ascii="Times New Roman" w:hAnsi="Times New Roman" w:cs="Times New Roman"/>
          <w:sz w:val="24"/>
          <w:szCs w:val="24"/>
          <w:lang w:val="sr-Cyrl-RS"/>
        </w:rPr>
      </w:pPr>
      <w:r w:rsidRPr="00052F12">
        <w:rPr>
          <w:rFonts w:ascii="Times New Roman" w:hAnsi="Times New Roman" w:cs="Times New Roman"/>
          <w:sz w:val="24"/>
          <w:szCs w:val="24"/>
        </w:rPr>
        <w:t xml:space="preserve">Да се превозима возила и машина не би оштетио планум </w:t>
      </w:r>
      <w:r w:rsidRPr="00052F12">
        <w:rPr>
          <w:rFonts w:ascii="Times New Roman" w:hAnsi="Times New Roman" w:cs="Times New Roman"/>
          <w:sz w:val="24"/>
          <w:szCs w:val="24"/>
          <w:lang w:val="sr-Cyrl-RS"/>
        </w:rPr>
        <w:t>постељице</w:t>
      </w:r>
      <w:r w:rsidRPr="00052F12">
        <w:rPr>
          <w:rFonts w:ascii="Times New Roman" w:hAnsi="Times New Roman" w:cs="Times New Roman"/>
          <w:sz w:val="24"/>
          <w:szCs w:val="24"/>
        </w:rPr>
        <w:t xml:space="preserve">, превози по плануму </w:t>
      </w:r>
      <w:r w:rsidRPr="00052F12">
        <w:rPr>
          <w:rFonts w:ascii="Times New Roman" w:hAnsi="Times New Roman" w:cs="Times New Roman"/>
          <w:sz w:val="24"/>
          <w:szCs w:val="24"/>
          <w:lang w:val="sr-Cyrl-RS"/>
        </w:rPr>
        <w:t>постељице</w:t>
      </w:r>
    </w:p>
    <w:p w:rsidR="008941E0" w:rsidRPr="00052F12" w:rsidRDefault="008941E0" w:rsidP="00052F12">
      <w:pPr>
        <w:jc w:val="both"/>
        <w:rPr>
          <w:rFonts w:ascii="Times New Roman" w:hAnsi="Times New Roman" w:cs="Times New Roman"/>
          <w:sz w:val="24"/>
          <w:szCs w:val="24"/>
        </w:rPr>
      </w:pPr>
      <w:proofErr w:type="gramStart"/>
      <w:r w:rsidRPr="00052F12">
        <w:rPr>
          <w:rFonts w:ascii="Times New Roman" w:hAnsi="Times New Roman" w:cs="Times New Roman"/>
          <w:sz w:val="24"/>
          <w:szCs w:val="24"/>
        </w:rPr>
        <w:t>нису</w:t>
      </w:r>
      <w:proofErr w:type="gramEnd"/>
      <w:r w:rsidRPr="00052F12">
        <w:rPr>
          <w:rFonts w:ascii="Times New Roman" w:hAnsi="Times New Roman" w:cs="Times New Roman"/>
          <w:sz w:val="24"/>
          <w:szCs w:val="24"/>
        </w:rPr>
        <w:t xml:space="preserve"> дозволј</w:t>
      </w:r>
      <w:r w:rsidR="00052F12" w:rsidRPr="00052F12">
        <w:rPr>
          <w:rFonts w:ascii="Times New Roman" w:hAnsi="Times New Roman" w:cs="Times New Roman"/>
          <w:sz w:val="24"/>
          <w:szCs w:val="24"/>
        </w:rPr>
        <w:t>ени.</w:t>
      </w:r>
    </w:p>
    <w:p w:rsidR="008941E0" w:rsidRPr="00052F12" w:rsidRDefault="008941E0" w:rsidP="00052F12">
      <w:pPr>
        <w:jc w:val="both"/>
        <w:rPr>
          <w:rFonts w:ascii="Times New Roman" w:hAnsi="Times New Roman" w:cs="Times New Roman"/>
          <w:sz w:val="24"/>
          <w:szCs w:val="24"/>
        </w:rPr>
      </w:pPr>
      <w:r w:rsidRPr="00052F12">
        <w:rPr>
          <w:rFonts w:ascii="Times New Roman" w:hAnsi="Times New Roman" w:cs="Times New Roman"/>
          <w:sz w:val="24"/>
          <w:szCs w:val="24"/>
        </w:rPr>
        <w:t xml:space="preserve">Планум </w:t>
      </w:r>
      <w:r w:rsidRPr="00052F12">
        <w:rPr>
          <w:rFonts w:ascii="Times New Roman" w:hAnsi="Times New Roman" w:cs="Times New Roman"/>
          <w:sz w:val="24"/>
          <w:szCs w:val="24"/>
          <w:lang w:val="sr-Cyrl-RS"/>
        </w:rPr>
        <w:t>постељице</w:t>
      </w:r>
      <w:r w:rsidRPr="00052F12">
        <w:rPr>
          <w:rFonts w:ascii="Times New Roman" w:hAnsi="Times New Roman" w:cs="Times New Roman"/>
          <w:sz w:val="24"/>
          <w:szCs w:val="24"/>
        </w:rPr>
        <w:t xml:space="preserve"> може на произволјном месту да одступа од п</w:t>
      </w:r>
      <w:r w:rsidR="00052F12" w:rsidRPr="00052F12">
        <w:rPr>
          <w:rFonts w:ascii="Times New Roman" w:hAnsi="Times New Roman" w:cs="Times New Roman"/>
          <w:sz w:val="24"/>
          <w:szCs w:val="24"/>
        </w:rPr>
        <w:t>ројектоване коте највише 20 мм.</w:t>
      </w:r>
    </w:p>
    <w:p w:rsidR="008941E0" w:rsidRPr="00052F12" w:rsidRDefault="008941E0" w:rsidP="00052F12">
      <w:pPr>
        <w:jc w:val="both"/>
        <w:rPr>
          <w:rFonts w:ascii="Times New Roman" w:hAnsi="Times New Roman" w:cs="Times New Roman"/>
          <w:sz w:val="24"/>
          <w:szCs w:val="24"/>
        </w:rPr>
      </w:pPr>
      <w:r w:rsidRPr="00052F12">
        <w:rPr>
          <w:rFonts w:ascii="Times New Roman" w:hAnsi="Times New Roman" w:cs="Times New Roman"/>
          <w:sz w:val="24"/>
          <w:szCs w:val="24"/>
        </w:rPr>
        <w:t xml:space="preserve">Нагиб планума </w:t>
      </w:r>
      <w:r w:rsidRPr="00052F12">
        <w:rPr>
          <w:rFonts w:ascii="Times New Roman" w:hAnsi="Times New Roman" w:cs="Times New Roman"/>
          <w:sz w:val="24"/>
          <w:szCs w:val="24"/>
          <w:lang w:val="sr-Cyrl-RS"/>
        </w:rPr>
        <w:t>постељице</w:t>
      </w:r>
      <w:r w:rsidRPr="00052F12">
        <w:rPr>
          <w:rFonts w:ascii="Times New Roman" w:hAnsi="Times New Roman" w:cs="Times New Roman"/>
          <w:sz w:val="24"/>
          <w:szCs w:val="24"/>
        </w:rPr>
        <w:t xml:space="preserve"> треба по правилу да буде једнак попречном и подужном нагибу коловоза, а од планираног нагиба може да одступа највише ± 0</w:t>
      </w:r>
      <w:proofErr w:type="gramStart"/>
      <w:r w:rsidRPr="00052F12">
        <w:rPr>
          <w:rFonts w:ascii="Times New Roman" w:hAnsi="Times New Roman" w:cs="Times New Roman"/>
          <w:sz w:val="24"/>
          <w:szCs w:val="24"/>
        </w:rPr>
        <w:t>,4</w:t>
      </w:r>
      <w:proofErr w:type="gramEnd"/>
      <w:r w:rsidRPr="00052F12">
        <w:rPr>
          <w:rFonts w:ascii="Times New Roman" w:hAnsi="Times New Roman" w:cs="Times New Roman"/>
          <w:sz w:val="24"/>
          <w:szCs w:val="24"/>
        </w:rPr>
        <w:t xml:space="preserve"> % апсолутне вредности нагиба. </w:t>
      </w:r>
      <w:r w:rsidR="00052F12" w:rsidRPr="00052F12">
        <w:rPr>
          <w:rFonts w:ascii="Times New Roman" w:hAnsi="Times New Roman" w:cs="Times New Roman"/>
          <w:sz w:val="24"/>
          <w:szCs w:val="24"/>
        </w:rPr>
        <w:t>Мерење и плаћање - обрачун рада</w:t>
      </w:r>
    </w:p>
    <w:p w:rsidR="008941E0" w:rsidRPr="00052F12" w:rsidRDefault="008941E0" w:rsidP="00052F12">
      <w:pPr>
        <w:jc w:val="both"/>
        <w:rPr>
          <w:rFonts w:ascii="Times New Roman" w:hAnsi="Times New Roman" w:cs="Times New Roman"/>
          <w:sz w:val="24"/>
          <w:szCs w:val="24"/>
        </w:rPr>
      </w:pPr>
      <w:r w:rsidRPr="00052F12">
        <w:rPr>
          <w:rFonts w:ascii="Times New Roman" w:hAnsi="Times New Roman" w:cs="Times New Roman"/>
          <w:sz w:val="24"/>
          <w:szCs w:val="24"/>
        </w:rPr>
        <w:lastRenderedPageBreak/>
        <w:t xml:space="preserve">Обрачун рада се врши по (м2) уређеног и збијеног планума </w:t>
      </w:r>
      <w:r w:rsidRPr="00052F12">
        <w:rPr>
          <w:rFonts w:ascii="Times New Roman" w:hAnsi="Times New Roman" w:cs="Times New Roman"/>
          <w:sz w:val="24"/>
          <w:szCs w:val="24"/>
          <w:lang w:val="sr-Cyrl-RS"/>
        </w:rPr>
        <w:t>постељице</w:t>
      </w:r>
      <w:r w:rsidRPr="00052F12">
        <w:rPr>
          <w:rFonts w:ascii="Times New Roman" w:hAnsi="Times New Roman" w:cs="Times New Roman"/>
          <w:sz w:val="24"/>
          <w:szCs w:val="24"/>
        </w:rPr>
        <w:t>, за сав рад са контролним испитивањима.</w:t>
      </w:r>
    </w:p>
    <w:p w:rsidR="008941E0" w:rsidRDefault="008941E0" w:rsidP="008941E0"/>
    <w:p w:rsidR="008941E0" w:rsidRPr="00052F12" w:rsidRDefault="00052F12" w:rsidP="00052F12">
      <w:pPr>
        <w:jc w:val="both"/>
        <w:rPr>
          <w:rFonts w:ascii="Times New Roman" w:hAnsi="Times New Roman" w:cs="Times New Roman"/>
          <w:sz w:val="24"/>
          <w:szCs w:val="24"/>
        </w:rPr>
      </w:pPr>
      <w:r w:rsidRPr="00052F12">
        <w:rPr>
          <w:rFonts w:ascii="Times New Roman" w:hAnsi="Times New Roman" w:cs="Times New Roman"/>
          <w:sz w:val="24"/>
          <w:szCs w:val="24"/>
        </w:rPr>
        <w:t>2. 04 ИЗРАДА НАСИПА</w:t>
      </w:r>
    </w:p>
    <w:p w:rsidR="008941E0" w:rsidRPr="00052F12" w:rsidRDefault="008941E0" w:rsidP="00052F12">
      <w:pPr>
        <w:jc w:val="both"/>
        <w:rPr>
          <w:rFonts w:ascii="Times New Roman" w:hAnsi="Times New Roman" w:cs="Times New Roman"/>
          <w:sz w:val="24"/>
          <w:szCs w:val="24"/>
        </w:rPr>
      </w:pPr>
      <w:r w:rsidRPr="00052F12">
        <w:rPr>
          <w:rFonts w:ascii="Times New Roman" w:hAnsi="Times New Roman" w:cs="Times New Roman"/>
          <w:sz w:val="24"/>
          <w:szCs w:val="24"/>
        </w:rPr>
        <w:t>Опис позиције</w:t>
      </w:r>
    </w:p>
    <w:p w:rsidR="008941E0" w:rsidRPr="00052F12" w:rsidRDefault="008941E0" w:rsidP="00052F12">
      <w:pPr>
        <w:jc w:val="both"/>
        <w:rPr>
          <w:rFonts w:ascii="Times New Roman" w:hAnsi="Times New Roman" w:cs="Times New Roman"/>
          <w:sz w:val="24"/>
          <w:szCs w:val="24"/>
        </w:rPr>
      </w:pPr>
      <w:r w:rsidRPr="00052F12">
        <w:rPr>
          <w:rFonts w:ascii="Times New Roman" w:hAnsi="Times New Roman" w:cs="Times New Roman"/>
          <w:sz w:val="24"/>
          <w:szCs w:val="24"/>
        </w:rPr>
        <w:t xml:space="preserve">Израда насипа и </w:t>
      </w:r>
      <w:r w:rsidRPr="00052F12">
        <w:rPr>
          <w:rFonts w:ascii="Times New Roman" w:hAnsi="Times New Roman" w:cs="Times New Roman"/>
          <w:sz w:val="24"/>
          <w:szCs w:val="24"/>
          <w:lang w:val="sr-Cyrl-RS"/>
        </w:rPr>
        <w:t>постељице</w:t>
      </w:r>
      <w:r w:rsidRPr="00052F12">
        <w:rPr>
          <w:rFonts w:ascii="Times New Roman" w:hAnsi="Times New Roman" w:cs="Times New Roman"/>
          <w:sz w:val="24"/>
          <w:szCs w:val="24"/>
        </w:rPr>
        <w:t xml:space="preserve"> као завршног слоја насипа обухвата набавку, транспорт, насипање, разастирање, планирање и збијање материјала у насипу према димензијама и нагибима датим у пројекту, као и сабијање према захтевима из ових техничких услова. Сви радови морају да се изведу у складу са пројектом, овим Техничким условима и прописаним стандардима СРПС У.Е1.010 за израду насипа и СРПС У.Е8.010 за израду завршног слоја насипа - </w:t>
      </w:r>
      <w:r w:rsidRPr="00052F12">
        <w:rPr>
          <w:rFonts w:ascii="Times New Roman" w:hAnsi="Times New Roman" w:cs="Times New Roman"/>
          <w:sz w:val="24"/>
          <w:szCs w:val="24"/>
          <w:lang w:val="sr-Cyrl-RS"/>
        </w:rPr>
        <w:t>постељице</w:t>
      </w:r>
      <w:r w:rsidRPr="00052F12">
        <w:rPr>
          <w:rFonts w:ascii="Times New Roman" w:hAnsi="Times New Roman" w:cs="Times New Roman"/>
          <w:sz w:val="24"/>
          <w:szCs w:val="24"/>
        </w:rPr>
        <w:t>.</w:t>
      </w:r>
    </w:p>
    <w:p w:rsidR="008941E0" w:rsidRPr="00052F12" w:rsidRDefault="008941E0" w:rsidP="00052F12">
      <w:pPr>
        <w:jc w:val="both"/>
        <w:rPr>
          <w:rFonts w:ascii="Times New Roman" w:hAnsi="Times New Roman" w:cs="Times New Roman"/>
          <w:sz w:val="24"/>
          <w:szCs w:val="24"/>
        </w:rPr>
      </w:pPr>
      <w:r w:rsidRPr="00052F12">
        <w:rPr>
          <w:rFonts w:ascii="Times New Roman" w:hAnsi="Times New Roman" w:cs="Times New Roman"/>
          <w:sz w:val="24"/>
          <w:szCs w:val="24"/>
        </w:rPr>
        <w:t xml:space="preserve">Израда насипа и </w:t>
      </w:r>
      <w:r w:rsidRPr="00052F12">
        <w:rPr>
          <w:rFonts w:ascii="Times New Roman" w:hAnsi="Times New Roman" w:cs="Times New Roman"/>
          <w:sz w:val="24"/>
          <w:szCs w:val="24"/>
          <w:lang w:val="sr-Cyrl-RS"/>
        </w:rPr>
        <w:t>постељице</w:t>
      </w:r>
      <w:r w:rsidRPr="00052F12">
        <w:rPr>
          <w:rFonts w:ascii="Times New Roman" w:hAnsi="Times New Roman" w:cs="Times New Roman"/>
          <w:sz w:val="24"/>
          <w:szCs w:val="24"/>
        </w:rPr>
        <w:t xml:space="preserve"> уклјучује:</w:t>
      </w:r>
    </w:p>
    <w:p w:rsidR="008941E0" w:rsidRPr="00052F12" w:rsidRDefault="008941E0" w:rsidP="00052F12">
      <w:pPr>
        <w:jc w:val="both"/>
        <w:rPr>
          <w:rFonts w:ascii="Times New Roman" w:hAnsi="Times New Roman" w:cs="Times New Roman"/>
          <w:sz w:val="24"/>
          <w:szCs w:val="24"/>
        </w:rPr>
      </w:pPr>
      <w:r w:rsidRPr="00052F12">
        <w:rPr>
          <w:rFonts w:ascii="Times New Roman" w:hAnsi="Times New Roman" w:cs="Times New Roman"/>
          <w:sz w:val="24"/>
          <w:szCs w:val="24"/>
        </w:rPr>
        <w:t>машинско разастирање материјала за насипе,</w:t>
      </w:r>
    </w:p>
    <w:p w:rsidR="008941E0" w:rsidRPr="00052F12" w:rsidRDefault="008941E0" w:rsidP="00052F12">
      <w:pPr>
        <w:jc w:val="both"/>
        <w:rPr>
          <w:rFonts w:ascii="Times New Roman" w:hAnsi="Times New Roman" w:cs="Times New Roman"/>
          <w:sz w:val="24"/>
          <w:szCs w:val="24"/>
        </w:rPr>
      </w:pPr>
      <w:r w:rsidRPr="00052F12">
        <w:rPr>
          <w:rFonts w:ascii="Times New Roman" w:hAnsi="Times New Roman" w:cs="Times New Roman"/>
          <w:sz w:val="24"/>
          <w:szCs w:val="24"/>
        </w:rPr>
        <w:t>машинско и/или ручно разастирање материјала у клиновима за објекте или на</w:t>
      </w:r>
      <w:r w:rsidRPr="00052F12">
        <w:rPr>
          <w:rFonts w:ascii="Times New Roman" w:hAnsi="Times New Roman" w:cs="Times New Roman"/>
          <w:sz w:val="24"/>
          <w:szCs w:val="24"/>
        </w:rPr>
        <w:tab/>
        <w:t>прелазима из ископа на насипе,</w:t>
      </w:r>
    </w:p>
    <w:p w:rsidR="008941E0" w:rsidRPr="00052F12" w:rsidRDefault="008941E0" w:rsidP="00052F12">
      <w:pPr>
        <w:jc w:val="both"/>
        <w:rPr>
          <w:rFonts w:ascii="Times New Roman" w:hAnsi="Times New Roman" w:cs="Times New Roman"/>
          <w:sz w:val="24"/>
          <w:szCs w:val="24"/>
        </w:rPr>
      </w:pPr>
      <w:r w:rsidRPr="00052F12">
        <w:rPr>
          <w:rFonts w:ascii="Times New Roman" w:hAnsi="Times New Roman" w:cs="Times New Roman"/>
          <w:sz w:val="24"/>
          <w:szCs w:val="24"/>
        </w:rPr>
        <w:t xml:space="preserve">машинско и/или ручно разастирање материјала за </w:t>
      </w:r>
      <w:r w:rsidRPr="00052F12">
        <w:rPr>
          <w:rFonts w:ascii="Times New Roman" w:hAnsi="Times New Roman" w:cs="Times New Roman"/>
          <w:sz w:val="24"/>
          <w:szCs w:val="24"/>
          <w:lang w:val="sr-Cyrl-RS"/>
        </w:rPr>
        <w:t>постељицу</w:t>
      </w:r>
      <w:r w:rsidRPr="00052F12">
        <w:rPr>
          <w:rFonts w:ascii="Times New Roman" w:hAnsi="Times New Roman" w:cs="Times New Roman"/>
          <w:sz w:val="24"/>
          <w:szCs w:val="24"/>
        </w:rPr>
        <w:t xml:space="preserve"> у складу са захтевима у пројектној документацији и/или </w:t>
      </w:r>
      <w:r w:rsidRPr="00052F12">
        <w:rPr>
          <w:rFonts w:ascii="Times New Roman" w:hAnsi="Times New Roman" w:cs="Times New Roman"/>
          <w:sz w:val="24"/>
          <w:szCs w:val="24"/>
          <w:lang w:val="sr-Cyrl-RS"/>
        </w:rPr>
        <w:t>надзорног</w:t>
      </w:r>
      <w:r w:rsidRPr="00052F12">
        <w:rPr>
          <w:rFonts w:ascii="Times New Roman" w:hAnsi="Times New Roman" w:cs="Times New Roman"/>
          <w:sz w:val="24"/>
          <w:szCs w:val="24"/>
        </w:rPr>
        <w:t xml:space="preserve"> инжењера и у складу са овим техничким условима,</w:t>
      </w:r>
    </w:p>
    <w:p w:rsidR="008941E0" w:rsidRPr="00052F12" w:rsidRDefault="008941E0" w:rsidP="00052F12">
      <w:pPr>
        <w:jc w:val="both"/>
        <w:rPr>
          <w:rFonts w:ascii="Times New Roman" w:hAnsi="Times New Roman" w:cs="Times New Roman"/>
          <w:sz w:val="24"/>
          <w:szCs w:val="24"/>
        </w:rPr>
      </w:pPr>
      <w:r w:rsidRPr="00052F12">
        <w:rPr>
          <w:rFonts w:ascii="Times New Roman" w:hAnsi="Times New Roman" w:cs="Times New Roman"/>
          <w:sz w:val="24"/>
          <w:szCs w:val="24"/>
        </w:rPr>
        <w:t>квашење, грубо планирање и сабијање материјала у насипима, а у мерама и квалитету који су одређени у пројектној документацији и овим техничким условима,</w:t>
      </w:r>
    </w:p>
    <w:p w:rsidR="008941E0" w:rsidRPr="00052F12" w:rsidRDefault="008941E0" w:rsidP="00052F12">
      <w:pPr>
        <w:jc w:val="both"/>
        <w:rPr>
          <w:rFonts w:ascii="Times New Roman" w:hAnsi="Times New Roman" w:cs="Times New Roman"/>
          <w:sz w:val="24"/>
          <w:szCs w:val="24"/>
        </w:rPr>
      </w:pPr>
      <w:r w:rsidRPr="00052F12">
        <w:rPr>
          <w:rFonts w:ascii="Times New Roman" w:hAnsi="Times New Roman" w:cs="Times New Roman"/>
          <w:sz w:val="24"/>
          <w:szCs w:val="24"/>
        </w:rPr>
        <w:t xml:space="preserve">израду </w:t>
      </w:r>
      <w:r w:rsidRPr="00052F12">
        <w:rPr>
          <w:rFonts w:ascii="Times New Roman" w:hAnsi="Times New Roman" w:cs="Times New Roman"/>
          <w:sz w:val="24"/>
          <w:szCs w:val="24"/>
          <w:lang w:val="sr-Cyrl-RS"/>
        </w:rPr>
        <w:t>постељице</w:t>
      </w:r>
      <w:r w:rsidRPr="00052F12">
        <w:rPr>
          <w:rFonts w:ascii="Times New Roman" w:hAnsi="Times New Roman" w:cs="Times New Roman"/>
          <w:sz w:val="24"/>
          <w:szCs w:val="24"/>
        </w:rPr>
        <w:t xml:space="preserve"> у мерама и квалитету одређеном у пројектној документацији и техничким</w:t>
      </w:r>
    </w:p>
    <w:p w:rsidR="008941E0" w:rsidRPr="00052F12" w:rsidRDefault="008941E0" w:rsidP="00052F12">
      <w:pPr>
        <w:jc w:val="both"/>
        <w:rPr>
          <w:rFonts w:ascii="Times New Roman" w:hAnsi="Times New Roman" w:cs="Times New Roman"/>
          <w:sz w:val="24"/>
          <w:szCs w:val="24"/>
        </w:rPr>
      </w:pPr>
      <w:proofErr w:type="gramStart"/>
      <w:r w:rsidRPr="00052F12">
        <w:rPr>
          <w:rFonts w:ascii="Times New Roman" w:hAnsi="Times New Roman" w:cs="Times New Roman"/>
          <w:sz w:val="24"/>
          <w:szCs w:val="24"/>
        </w:rPr>
        <w:t>условима</w:t>
      </w:r>
      <w:proofErr w:type="gramEnd"/>
      <w:r w:rsidRPr="00052F12">
        <w:rPr>
          <w:rFonts w:ascii="Times New Roman" w:hAnsi="Times New Roman" w:cs="Times New Roman"/>
          <w:sz w:val="24"/>
          <w:szCs w:val="24"/>
        </w:rPr>
        <w:t>,</w:t>
      </w:r>
    </w:p>
    <w:p w:rsidR="008941E0" w:rsidRDefault="008941E0" w:rsidP="008941E0"/>
    <w:p w:rsidR="00052F12" w:rsidRDefault="00052F12" w:rsidP="008941E0"/>
    <w:p w:rsidR="008941E0" w:rsidRPr="00052F12" w:rsidRDefault="008941E0" w:rsidP="00052F12">
      <w:pPr>
        <w:jc w:val="both"/>
        <w:rPr>
          <w:rFonts w:ascii="Times New Roman" w:hAnsi="Times New Roman" w:cs="Times New Roman"/>
          <w:sz w:val="24"/>
          <w:szCs w:val="24"/>
        </w:rPr>
      </w:pPr>
      <w:r w:rsidRPr="00052F12">
        <w:rPr>
          <w:rFonts w:ascii="Times New Roman" w:hAnsi="Times New Roman" w:cs="Times New Roman"/>
          <w:sz w:val="24"/>
          <w:szCs w:val="24"/>
        </w:rPr>
        <w:t>Основни материјали</w:t>
      </w:r>
    </w:p>
    <w:p w:rsidR="008941E0" w:rsidRPr="00052F12" w:rsidRDefault="008941E0" w:rsidP="00052F12">
      <w:pPr>
        <w:jc w:val="both"/>
        <w:rPr>
          <w:rFonts w:ascii="Times New Roman" w:hAnsi="Times New Roman" w:cs="Times New Roman"/>
          <w:sz w:val="24"/>
          <w:szCs w:val="24"/>
        </w:rPr>
      </w:pPr>
      <w:r w:rsidRPr="00052F12">
        <w:rPr>
          <w:rFonts w:ascii="Times New Roman" w:hAnsi="Times New Roman" w:cs="Times New Roman"/>
          <w:sz w:val="24"/>
          <w:szCs w:val="24"/>
        </w:rPr>
        <w:t xml:space="preserve">Критеријуми за оцену подобности материјала за израду насипа и </w:t>
      </w:r>
      <w:r w:rsidRPr="00052F12">
        <w:rPr>
          <w:rFonts w:ascii="Times New Roman" w:hAnsi="Times New Roman" w:cs="Times New Roman"/>
          <w:sz w:val="24"/>
          <w:szCs w:val="24"/>
          <w:lang w:val="sr-Cyrl-RS"/>
        </w:rPr>
        <w:t>постељице</w:t>
      </w:r>
      <w:r w:rsidRPr="00052F12">
        <w:rPr>
          <w:rFonts w:ascii="Times New Roman" w:hAnsi="Times New Roman" w:cs="Times New Roman"/>
          <w:sz w:val="24"/>
          <w:szCs w:val="24"/>
        </w:rPr>
        <w:t xml:space="preserve"> односе се на услове формирања насипа сагласно овим Техничким условима, као и прописаним стандардима СРПС (У.Е1.010) за израду насипа и СРПС (У.Е8.010) за израду завршног слоја насипа - </w:t>
      </w:r>
      <w:r w:rsidRPr="00052F12">
        <w:rPr>
          <w:rFonts w:ascii="Times New Roman" w:hAnsi="Times New Roman" w:cs="Times New Roman"/>
          <w:sz w:val="24"/>
          <w:szCs w:val="24"/>
          <w:lang w:val="sr-Cyrl-RS"/>
        </w:rPr>
        <w:t>постељице</w:t>
      </w:r>
      <w:r w:rsidRPr="00052F12">
        <w:rPr>
          <w:rFonts w:ascii="Times New Roman" w:hAnsi="Times New Roman" w:cs="Times New Roman"/>
          <w:sz w:val="24"/>
          <w:szCs w:val="24"/>
        </w:rPr>
        <w:t>.</w:t>
      </w:r>
    </w:p>
    <w:p w:rsidR="008941E0" w:rsidRPr="00052F12" w:rsidRDefault="008941E0" w:rsidP="00052F12">
      <w:pPr>
        <w:jc w:val="both"/>
        <w:rPr>
          <w:rFonts w:ascii="Times New Roman" w:hAnsi="Times New Roman" w:cs="Times New Roman"/>
          <w:sz w:val="24"/>
          <w:szCs w:val="24"/>
        </w:rPr>
      </w:pPr>
      <w:r w:rsidRPr="00052F12">
        <w:rPr>
          <w:rFonts w:ascii="Times New Roman" w:hAnsi="Times New Roman" w:cs="Times New Roman"/>
          <w:sz w:val="24"/>
          <w:szCs w:val="24"/>
        </w:rPr>
        <w:t xml:space="preserve">За насип и </w:t>
      </w:r>
      <w:r w:rsidRPr="00052F12">
        <w:rPr>
          <w:rFonts w:ascii="Times New Roman" w:hAnsi="Times New Roman" w:cs="Times New Roman"/>
          <w:sz w:val="24"/>
          <w:szCs w:val="24"/>
          <w:lang w:val="sr-Cyrl-RS"/>
        </w:rPr>
        <w:t>постељицу</w:t>
      </w:r>
      <w:r w:rsidRPr="00052F12">
        <w:rPr>
          <w:rFonts w:ascii="Times New Roman" w:hAnsi="Times New Roman" w:cs="Times New Roman"/>
          <w:sz w:val="24"/>
          <w:szCs w:val="24"/>
        </w:rPr>
        <w:t xml:space="preserve"> у складу са пројектном документацијом могуће је употребити одговарајући</w:t>
      </w:r>
    </w:p>
    <w:p w:rsidR="008941E0" w:rsidRPr="00052F12" w:rsidRDefault="008941E0" w:rsidP="00052F12">
      <w:pPr>
        <w:jc w:val="both"/>
        <w:rPr>
          <w:rFonts w:ascii="Times New Roman" w:hAnsi="Times New Roman" w:cs="Times New Roman"/>
          <w:sz w:val="24"/>
          <w:szCs w:val="24"/>
        </w:rPr>
      </w:pPr>
      <w:proofErr w:type="gramStart"/>
      <w:r w:rsidRPr="00052F12">
        <w:rPr>
          <w:rFonts w:ascii="Times New Roman" w:hAnsi="Times New Roman" w:cs="Times New Roman"/>
          <w:sz w:val="24"/>
          <w:szCs w:val="24"/>
        </w:rPr>
        <w:t>некохерентни</w:t>
      </w:r>
      <w:proofErr w:type="gramEnd"/>
      <w:r w:rsidRPr="00052F12">
        <w:rPr>
          <w:rFonts w:ascii="Times New Roman" w:hAnsi="Times New Roman" w:cs="Times New Roman"/>
          <w:sz w:val="24"/>
          <w:szCs w:val="24"/>
        </w:rPr>
        <w:t xml:space="preserve"> материјал. Препорука Пројектанта ј</w:t>
      </w:r>
      <w:r w:rsidR="00052F12" w:rsidRPr="00052F12">
        <w:rPr>
          <w:rFonts w:ascii="Times New Roman" w:hAnsi="Times New Roman" w:cs="Times New Roman"/>
          <w:sz w:val="24"/>
          <w:szCs w:val="24"/>
        </w:rPr>
        <w:t>е да то буде непластични песак.</w:t>
      </w:r>
    </w:p>
    <w:p w:rsidR="008941E0" w:rsidRPr="00052F12" w:rsidRDefault="008941E0" w:rsidP="00052F12">
      <w:pPr>
        <w:jc w:val="both"/>
        <w:rPr>
          <w:rFonts w:ascii="Times New Roman" w:hAnsi="Times New Roman" w:cs="Times New Roman"/>
          <w:sz w:val="24"/>
          <w:szCs w:val="24"/>
        </w:rPr>
      </w:pPr>
      <w:r w:rsidRPr="00052F12">
        <w:rPr>
          <w:rFonts w:ascii="Times New Roman" w:hAnsi="Times New Roman" w:cs="Times New Roman"/>
          <w:sz w:val="24"/>
          <w:szCs w:val="24"/>
        </w:rPr>
        <w:t>Употреблјивост материјала треба да се утврди претходним испитивањима карактеристичних узорака из ископа и/или позајмишта. Треба проверити следећа својства:</w:t>
      </w:r>
    </w:p>
    <w:p w:rsidR="008941E0" w:rsidRPr="00052F12" w:rsidRDefault="008941E0" w:rsidP="00052F12">
      <w:pPr>
        <w:jc w:val="both"/>
        <w:rPr>
          <w:rFonts w:ascii="Times New Roman" w:hAnsi="Times New Roman" w:cs="Times New Roman"/>
          <w:sz w:val="24"/>
          <w:szCs w:val="24"/>
        </w:rPr>
      </w:pPr>
      <w:r w:rsidRPr="00052F12">
        <w:rPr>
          <w:rFonts w:ascii="Times New Roman" w:hAnsi="Times New Roman" w:cs="Times New Roman"/>
          <w:sz w:val="24"/>
          <w:szCs w:val="24"/>
        </w:rPr>
        <w:t>влажност,</w:t>
      </w:r>
    </w:p>
    <w:p w:rsidR="008941E0" w:rsidRPr="00052F12" w:rsidRDefault="008941E0" w:rsidP="00052F12">
      <w:pPr>
        <w:jc w:val="both"/>
        <w:rPr>
          <w:rFonts w:ascii="Times New Roman" w:hAnsi="Times New Roman" w:cs="Times New Roman"/>
          <w:sz w:val="24"/>
          <w:szCs w:val="24"/>
        </w:rPr>
      </w:pPr>
      <w:r w:rsidRPr="00052F12">
        <w:rPr>
          <w:rFonts w:ascii="Times New Roman" w:hAnsi="Times New Roman" w:cs="Times New Roman"/>
          <w:sz w:val="24"/>
          <w:szCs w:val="24"/>
        </w:rPr>
        <w:t>оптималну влажност и највећу густину добијену стандардним Прокторовим</w:t>
      </w:r>
      <w:r w:rsidRPr="00052F12">
        <w:rPr>
          <w:rFonts w:ascii="Times New Roman" w:hAnsi="Times New Roman" w:cs="Times New Roman"/>
          <w:sz w:val="24"/>
          <w:szCs w:val="24"/>
        </w:rPr>
        <w:tab/>
        <w:t>поступком,</w:t>
      </w:r>
    </w:p>
    <w:p w:rsidR="008941E0" w:rsidRPr="00052F12" w:rsidRDefault="008941E0" w:rsidP="00052F12">
      <w:pPr>
        <w:jc w:val="both"/>
        <w:rPr>
          <w:rFonts w:ascii="Times New Roman" w:hAnsi="Times New Roman" w:cs="Times New Roman"/>
          <w:sz w:val="24"/>
          <w:szCs w:val="24"/>
        </w:rPr>
      </w:pPr>
      <w:r w:rsidRPr="00052F12">
        <w:rPr>
          <w:rFonts w:ascii="Times New Roman" w:hAnsi="Times New Roman" w:cs="Times New Roman"/>
          <w:sz w:val="24"/>
          <w:szCs w:val="24"/>
        </w:rPr>
        <w:t>границе конзистенције и</w:t>
      </w:r>
    </w:p>
    <w:p w:rsidR="008941E0" w:rsidRPr="00052F12" w:rsidRDefault="008941E0" w:rsidP="00052F12">
      <w:pPr>
        <w:jc w:val="both"/>
        <w:rPr>
          <w:rFonts w:ascii="Times New Roman" w:hAnsi="Times New Roman" w:cs="Times New Roman"/>
          <w:sz w:val="24"/>
          <w:szCs w:val="24"/>
        </w:rPr>
      </w:pPr>
      <w:r w:rsidRPr="00052F12">
        <w:rPr>
          <w:rFonts w:ascii="Times New Roman" w:hAnsi="Times New Roman" w:cs="Times New Roman"/>
          <w:sz w:val="24"/>
          <w:szCs w:val="24"/>
        </w:rPr>
        <w:t>удео хумусних и/или органских примеса.</w:t>
      </w:r>
    </w:p>
    <w:p w:rsidR="008941E0" w:rsidRDefault="008941E0" w:rsidP="008941E0"/>
    <w:p w:rsidR="008941E0" w:rsidRPr="00052F12" w:rsidRDefault="008941E0" w:rsidP="00052F12">
      <w:pPr>
        <w:jc w:val="both"/>
        <w:rPr>
          <w:rFonts w:ascii="Times New Roman" w:hAnsi="Times New Roman" w:cs="Times New Roman"/>
          <w:sz w:val="24"/>
          <w:szCs w:val="24"/>
        </w:rPr>
      </w:pPr>
      <w:r w:rsidRPr="00052F12">
        <w:rPr>
          <w:rFonts w:ascii="Times New Roman" w:hAnsi="Times New Roman" w:cs="Times New Roman"/>
          <w:sz w:val="24"/>
          <w:szCs w:val="24"/>
        </w:rPr>
        <w:t>За израду насипа треба користити непластичан песак, који треба да задоволји следеће критеријуме:</w:t>
      </w:r>
    </w:p>
    <w:p w:rsidR="008941E0" w:rsidRPr="00052F12" w:rsidRDefault="008941E0" w:rsidP="00052F12">
      <w:pPr>
        <w:jc w:val="both"/>
        <w:rPr>
          <w:rFonts w:ascii="Times New Roman" w:hAnsi="Times New Roman" w:cs="Times New Roman"/>
          <w:sz w:val="24"/>
          <w:szCs w:val="24"/>
        </w:rPr>
      </w:pPr>
      <w:r w:rsidRPr="00052F12">
        <w:rPr>
          <w:rFonts w:ascii="Times New Roman" w:hAnsi="Times New Roman" w:cs="Times New Roman"/>
          <w:sz w:val="24"/>
          <w:szCs w:val="24"/>
        </w:rPr>
        <w:t xml:space="preserve">макс. </w:t>
      </w:r>
      <w:proofErr w:type="gramStart"/>
      <w:r w:rsidRPr="00052F12">
        <w:rPr>
          <w:rFonts w:ascii="Times New Roman" w:hAnsi="Times New Roman" w:cs="Times New Roman"/>
          <w:sz w:val="24"/>
          <w:szCs w:val="24"/>
        </w:rPr>
        <w:t>запреминска</w:t>
      </w:r>
      <w:proofErr w:type="gramEnd"/>
      <w:r w:rsidRPr="00052F12">
        <w:rPr>
          <w:rFonts w:ascii="Times New Roman" w:hAnsi="Times New Roman" w:cs="Times New Roman"/>
          <w:sz w:val="24"/>
          <w:szCs w:val="24"/>
        </w:rPr>
        <w:t xml:space="preserve"> маса по стандардном Прокторовом опиту ≥ 1,60 т/м3</w:t>
      </w:r>
    </w:p>
    <w:p w:rsidR="008941E0" w:rsidRPr="00052F12" w:rsidRDefault="008941E0" w:rsidP="00052F12">
      <w:pPr>
        <w:jc w:val="both"/>
        <w:rPr>
          <w:rFonts w:ascii="Times New Roman" w:hAnsi="Times New Roman" w:cs="Times New Roman"/>
          <w:sz w:val="24"/>
          <w:szCs w:val="24"/>
        </w:rPr>
      </w:pPr>
      <w:r w:rsidRPr="00052F12">
        <w:rPr>
          <w:rFonts w:ascii="Times New Roman" w:hAnsi="Times New Roman" w:cs="Times New Roman"/>
          <w:sz w:val="24"/>
          <w:szCs w:val="24"/>
        </w:rPr>
        <w:t>оптимална влажност по стандардном Прокторовом опиту Њопт &lt; 15%</w:t>
      </w:r>
    </w:p>
    <w:p w:rsidR="008941E0" w:rsidRPr="00052F12" w:rsidRDefault="008941E0" w:rsidP="00052F12">
      <w:pPr>
        <w:jc w:val="both"/>
        <w:rPr>
          <w:rFonts w:ascii="Times New Roman" w:hAnsi="Times New Roman" w:cs="Times New Roman"/>
          <w:sz w:val="24"/>
          <w:szCs w:val="24"/>
        </w:rPr>
      </w:pPr>
      <w:r w:rsidRPr="00052F12">
        <w:rPr>
          <w:rFonts w:ascii="Times New Roman" w:hAnsi="Times New Roman" w:cs="Times New Roman"/>
          <w:sz w:val="24"/>
          <w:szCs w:val="24"/>
        </w:rPr>
        <w:lastRenderedPageBreak/>
        <w:t>граница пластичности Њп - непластичан</w:t>
      </w:r>
    </w:p>
    <w:p w:rsidR="008941E0" w:rsidRPr="00052F12" w:rsidRDefault="008941E0" w:rsidP="00052F12">
      <w:pPr>
        <w:jc w:val="both"/>
        <w:rPr>
          <w:rFonts w:ascii="Times New Roman" w:hAnsi="Times New Roman" w:cs="Times New Roman"/>
          <w:sz w:val="24"/>
          <w:szCs w:val="24"/>
        </w:rPr>
      </w:pPr>
      <w:r w:rsidRPr="00052F12">
        <w:rPr>
          <w:rFonts w:ascii="Times New Roman" w:hAnsi="Times New Roman" w:cs="Times New Roman"/>
          <w:sz w:val="24"/>
          <w:szCs w:val="24"/>
        </w:rPr>
        <w:t>влажност на граници течења мора бити мања од њл = 50 %,</w:t>
      </w:r>
    </w:p>
    <w:p w:rsidR="008941E0" w:rsidRPr="00052F12" w:rsidRDefault="008941E0" w:rsidP="00052F12">
      <w:pPr>
        <w:jc w:val="both"/>
        <w:rPr>
          <w:rFonts w:ascii="Times New Roman" w:hAnsi="Times New Roman" w:cs="Times New Roman"/>
          <w:sz w:val="24"/>
          <w:szCs w:val="24"/>
        </w:rPr>
      </w:pPr>
      <w:r w:rsidRPr="00052F12">
        <w:rPr>
          <w:rFonts w:ascii="Times New Roman" w:hAnsi="Times New Roman" w:cs="Times New Roman"/>
          <w:sz w:val="24"/>
          <w:szCs w:val="24"/>
        </w:rPr>
        <w:t>влажност материјала треба да је таква да се при збијању може постићи захтевани квалитет</w:t>
      </w:r>
    </w:p>
    <w:p w:rsidR="008941E0" w:rsidRPr="00052F12" w:rsidRDefault="008941E0" w:rsidP="00052F12">
      <w:pPr>
        <w:jc w:val="both"/>
        <w:rPr>
          <w:rFonts w:ascii="Times New Roman" w:hAnsi="Times New Roman" w:cs="Times New Roman"/>
          <w:sz w:val="24"/>
          <w:szCs w:val="24"/>
        </w:rPr>
      </w:pPr>
      <w:r w:rsidRPr="00052F12">
        <w:rPr>
          <w:rFonts w:ascii="Times New Roman" w:hAnsi="Times New Roman" w:cs="Times New Roman"/>
          <w:sz w:val="24"/>
          <w:szCs w:val="24"/>
        </w:rPr>
        <w:t>степен неравномерности гранулометријског састава У &gt; 6</w:t>
      </w:r>
    </w:p>
    <w:p w:rsidR="008941E0" w:rsidRPr="00052F12" w:rsidRDefault="008941E0" w:rsidP="00052F12">
      <w:pPr>
        <w:jc w:val="both"/>
        <w:rPr>
          <w:rFonts w:ascii="Times New Roman" w:hAnsi="Times New Roman" w:cs="Times New Roman"/>
          <w:sz w:val="24"/>
          <w:szCs w:val="24"/>
        </w:rPr>
      </w:pPr>
      <w:r w:rsidRPr="00052F12">
        <w:rPr>
          <w:rFonts w:ascii="Times New Roman" w:hAnsi="Times New Roman" w:cs="Times New Roman"/>
          <w:sz w:val="24"/>
          <w:szCs w:val="24"/>
        </w:rPr>
        <w:t>степен органских материја &lt; 5 % и равномерно распоређен</w:t>
      </w:r>
    </w:p>
    <w:p w:rsidR="008941E0" w:rsidRPr="00052F12" w:rsidRDefault="008941E0" w:rsidP="00052F12">
      <w:pPr>
        <w:jc w:val="both"/>
        <w:rPr>
          <w:rFonts w:ascii="Times New Roman" w:hAnsi="Times New Roman" w:cs="Times New Roman"/>
          <w:sz w:val="24"/>
          <w:szCs w:val="24"/>
        </w:rPr>
      </w:pPr>
      <w:r w:rsidRPr="00052F12">
        <w:rPr>
          <w:rFonts w:ascii="Times New Roman" w:hAnsi="Times New Roman" w:cs="Times New Roman"/>
          <w:sz w:val="24"/>
          <w:szCs w:val="24"/>
        </w:rPr>
        <w:t>лабораторијски калифорнијски индекс носивости ЦБР&gt;12%, при степену збијености Сз=100% у односу на стандардни Прокторов опит</w:t>
      </w:r>
    </w:p>
    <w:p w:rsidR="008941E0" w:rsidRPr="00052F12" w:rsidRDefault="008941E0" w:rsidP="00052F12">
      <w:pPr>
        <w:jc w:val="both"/>
        <w:rPr>
          <w:rFonts w:ascii="Times New Roman" w:hAnsi="Times New Roman" w:cs="Times New Roman"/>
          <w:sz w:val="24"/>
          <w:szCs w:val="24"/>
        </w:rPr>
      </w:pPr>
      <w:r w:rsidRPr="00052F12">
        <w:rPr>
          <w:rFonts w:ascii="Times New Roman" w:hAnsi="Times New Roman" w:cs="Times New Roman"/>
          <w:sz w:val="24"/>
          <w:szCs w:val="24"/>
        </w:rPr>
        <w:t>бубрење после 4 дана потапања у води по стандардном ЦБР поступку мора бити мање од 3 %,</w:t>
      </w:r>
    </w:p>
    <w:p w:rsidR="008941E0" w:rsidRPr="00052F12" w:rsidRDefault="008941E0" w:rsidP="00052F12">
      <w:pPr>
        <w:jc w:val="both"/>
        <w:rPr>
          <w:rFonts w:ascii="Times New Roman" w:hAnsi="Times New Roman" w:cs="Times New Roman"/>
          <w:sz w:val="24"/>
          <w:szCs w:val="24"/>
        </w:rPr>
      </w:pPr>
      <w:r w:rsidRPr="00052F12">
        <w:rPr>
          <w:rFonts w:ascii="Times New Roman" w:hAnsi="Times New Roman" w:cs="Times New Roman"/>
          <w:sz w:val="24"/>
          <w:szCs w:val="24"/>
        </w:rPr>
        <w:t>учешће фракција мањих од 0.02 мм не сме бити већи од 15 % тежински</w:t>
      </w:r>
    </w:p>
    <w:p w:rsidR="008941E0" w:rsidRDefault="008941E0" w:rsidP="008941E0"/>
    <w:p w:rsidR="008941E0" w:rsidRPr="00052F12" w:rsidRDefault="008941E0" w:rsidP="008941E0">
      <w:pPr>
        <w:rPr>
          <w:rFonts w:ascii="Times New Roman" w:hAnsi="Times New Roman" w:cs="Times New Roman"/>
          <w:sz w:val="24"/>
          <w:szCs w:val="24"/>
        </w:rPr>
      </w:pPr>
      <w:r w:rsidRPr="00052F12">
        <w:rPr>
          <w:rFonts w:ascii="Times New Roman" w:hAnsi="Times New Roman" w:cs="Times New Roman"/>
          <w:sz w:val="24"/>
          <w:szCs w:val="24"/>
        </w:rPr>
        <w:t>Извођење радова</w:t>
      </w:r>
    </w:p>
    <w:p w:rsidR="008941E0" w:rsidRPr="00052F12" w:rsidRDefault="008941E0" w:rsidP="008941E0">
      <w:pPr>
        <w:rPr>
          <w:rFonts w:ascii="Times New Roman" w:hAnsi="Times New Roman" w:cs="Times New Roman"/>
          <w:sz w:val="24"/>
          <w:szCs w:val="24"/>
        </w:rPr>
      </w:pPr>
      <w:r w:rsidRPr="00052F12">
        <w:rPr>
          <w:rFonts w:ascii="Times New Roman" w:hAnsi="Times New Roman" w:cs="Times New Roman"/>
          <w:sz w:val="24"/>
          <w:szCs w:val="24"/>
        </w:rPr>
        <w:t xml:space="preserve">Насип се ради од песка у слојевима максималне </w:t>
      </w:r>
      <w:r w:rsidRPr="00052F12">
        <w:rPr>
          <w:rFonts w:ascii="Times New Roman" w:hAnsi="Times New Roman" w:cs="Times New Roman"/>
          <w:sz w:val="24"/>
          <w:szCs w:val="24"/>
          <w:lang w:val="sr-Cyrl-RS"/>
        </w:rPr>
        <w:t>дебљине</w:t>
      </w:r>
      <w:r w:rsidRPr="00052F12">
        <w:rPr>
          <w:rFonts w:ascii="Times New Roman" w:hAnsi="Times New Roman" w:cs="Times New Roman"/>
          <w:sz w:val="24"/>
          <w:szCs w:val="24"/>
        </w:rPr>
        <w:t xml:space="preserve"> д=30 цм, поливањем водом и сабијањем вибрационим механичким средствима при оптималној влажности.</w:t>
      </w:r>
    </w:p>
    <w:p w:rsidR="008941E0" w:rsidRDefault="008941E0" w:rsidP="008941E0"/>
    <w:p w:rsidR="008941E0" w:rsidRPr="00052F12" w:rsidRDefault="008941E0" w:rsidP="00052F12">
      <w:pPr>
        <w:jc w:val="both"/>
        <w:rPr>
          <w:rFonts w:ascii="Times New Roman" w:hAnsi="Times New Roman" w:cs="Times New Roman"/>
          <w:sz w:val="24"/>
          <w:szCs w:val="24"/>
        </w:rPr>
      </w:pPr>
      <w:r w:rsidRPr="00052F12">
        <w:rPr>
          <w:rFonts w:ascii="Times New Roman" w:hAnsi="Times New Roman" w:cs="Times New Roman"/>
          <w:sz w:val="24"/>
          <w:szCs w:val="24"/>
        </w:rPr>
        <w:t xml:space="preserve">Уграђивање насипа може да започне када је планум темелјног тла уређен у складу са захтевима у пројектној документацији и у овим Техничким условима и када је извршени рад преузет од стране </w:t>
      </w:r>
      <w:r w:rsidRPr="00052F12">
        <w:rPr>
          <w:rFonts w:ascii="Times New Roman" w:hAnsi="Times New Roman" w:cs="Times New Roman"/>
          <w:sz w:val="24"/>
          <w:szCs w:val="24"/>
          <w:lang w:val="sr-Cyrl-RS"/>
        </w:rPr>
        <w:t>надзорног</w:t>
      </w:r>
      <w:r w:rsidR="00052F12" w:rsidRPr="00052F12">
        <w:rPr>
          <w:rFonts w:ascii="Times New Roman" w:hAnsi="Times New Roman" w:cs="Times New Roman"/>
          <w:sz w:val="24"/>
          <w:szCs w:val="24"/>
        </w:rPr>
        <w:t xml:space="preserve"> инжењера.</w:t>
      </w:r>
    </w:p>
    <w:p w:rsidR="008941E0" w:rsidRPr="00052F12" w:rsidRDefault="008941E0" w:rsidP="00052F12">
      <w:pPr>
        <w:jc w:val="both"/>
        <w:rPr>
          <w:rFonts w:ascii="Times New Roman" w:hAnsi="Times New Roman" w:cs="Times New Roman"/>
          <w:sz w:val="24"/>
          <w:szCs w:val="24"/>
        </w:rPr>
      </w:pPr>
      <w:r w:rsidRPr="00052F12">
        <w:rPr>
          <w:rFonts w:ascii="Times New Roman" w:hAnsi="Times New Roman" w:cs="Times New Roman"/>
          <w:sz w:val="24"/>
          <w:szCs w:val="24"/>
        </w:rPr>
        <w:t xml:space="preserve">Довожење материјала на одговарајуће припремлјен планум темелјног тла може да се започне тек када то одобри </w:t>
      </w:r>
      <w:r w:rsidRPr="00052F12">
        <w:rPr>
          <w:rFonts w:ascii="Times New Roman" w:hAnsi="Times New Roman" w:cs="Times New Roman"/>
          <w:sz w:val="24"/>
          <w:szCs w:val="24"/>
          <w:lang w:val="sr-Cyrl-RS"/>
        </w:rPr>
        <w:t>надзорни</w:t>
      </w:r>
      <w:r w:rsidRPr="00052F12">
        <w:rPr>
          <w:rFonts w:ascii="Times New Roman" w:hAnsi="Times New Roman" w:cs="Times New Roman"/>
          <w:sz w:val="24"/>
          <w:szCs w:val="24"/>
        </w:rPr>
        <w:t xml:space="preserve"> инжењер. Исти може и да заустави радове, ако постоји опасност о</w:t>
      </w:r>
      <w:r w:rsidR="00052F12" w:rsidRPr="00052F12">
        <w:rPr>
          <w:rFonts w:ascii="Times New Roman" w:hAnsi="Times New Roman" w:cs="Times New Roman"/>
          <w:sz w:val="24"/>
          <w:szCs w:val="24"/>
        </w:rPr>
        <w:t xml:space="preserve">д погоршања времена и да одреди </w:t>
      </w:r>
      <w:r w:rsidRPr="00052F12">
        <w:rPr>
          <w:rFonts w:ascii="Times New Roman" w:hAnsi="Times New Roman" w:cs="Times New Roman"/>
          <w:sz w:val="24"/>
          <w:szCs w:val="24"/>
        </w:rPr>
        <w:t>одговарајуће о</w:t>
      </w:r>
      <w:r w:rsidR="00052F12" w:rsidRPr="00052F12">
        <w:rPr>
          <w:rFonts w:ascii="Times New Roman" w:hAnsi="Times New Roman" w:cs="Times New Roman"/>
          <w:sz w:val="24"/>
          <w:szCs w:val="24"/>
        </w:rPr>
        <w:t>безбеђење већ извршених радова.</w:t>
      </w:r>
    </w:p>
    <w:p w:rsidR="008941E0" w:rsidRPr="00052F12" w:rsidRDefault="008941E0" w:rsidP="00052F12">
      <w:pPr>
        <w:jc w:val="both"/>
        <w:rPr>
          <w:rFonts w:ascii="Times New Roman" w:hAnsi="Times New Roman" w:cs="Times New Roman"/>
          <w:sz w:val="24"/>
          <w:szCs w:val="24"/>
        </w:rPr>
      </w:pPr>
      <w:r w:rsidRPr="00052F12">
        <w:rPr>
          <w:rFonts w:ascii="Times New Roman" w:hAnsi="Times New Roman" w:cs="Times New Roman"/>
          <w:sz w:val="24"/>
          <w:szCs w:val="24"/>
        </w:rPr>
        <w:t>Материјал за насип се по правилу не сме навозити по плануму темелјног тла, него само по већ разастртом слоју материјала. Припремлјени материјал треба чеоно или бочно истоварити и маши</w:t>
      </w:r>
      <w:r w:rsidR="00052F12" w:rsidRPr="00052F12">
        <w:rPr>
          <w:rFonts w:ascii="Times New Roman" w:hAnsi="Times New Roman" w:cs="Times New Roman"/>
          <w:sz w:val="24"/>
          <w:szCs w:val="24"/>
        </w:rPr>
        <w:t>нама одгурати на место уградње.</w:t>
      </w:r>
    </w:p>
    <w:p w:rsidR="008941E0" w:rsidRPr="00052F12" w:rsidRDefault="008941E0" w:rsidP="00052F12">
      <w:pPr>
        <w:jc w:val="both"/>
        <w:rPr>
          <w:rFonts w:ascii="Times New Roman" w:hAnsi="Times New Roman" w:cs="Times New Roman"/>
          <w:sz w:val="24"/>
          <w:szCs w:val="24"/>
        </w:rPr>
      </w:pPr>
      <w:r w:rsidRPr="00052F12">
        <w:rPr>
          <w:rFonts w:ascii="Times New Roman" w:hAnsi="Times New Roman" w:cs="Times New Roman"/>
          <w:sz w:val="24"/>
          <w:szCs w:val="24"/>
        </w:rPr>
        <w:t>Пролази возила која довозе материјал треба да буду што равномерније распоређени по целој ширини</w:t>
      </w:r>
    </w:p>
    <w:p w:rsidR="008941E0" w:rsidRPr="00052F12" w:rsidRDefault="00052F12" w:rsidP="00052F12">
      <w:pPr>
        <w:jc w:val="both"/>
        <w:rPr>
          <w:rFonts w:ascii="Times New Roman" w:hAnsi="Times New Roman" w:cs="Times New Roman"/>
          <w:sz w:val="24"/>
          <w:szCs w:val="24"/>
        </w:rPr>
      </w:pPr>
      <w:proofErr w:type="gramStart"/>
      <w:r w:rsidRPr="00052F12">
        <w:rPr>
          <w:rFonts w:ascii="Times New Roman" w:hAnsi="Times New Roman" w:cs="Times New Roman"/>
          <w:sz w:val="24"/>
          <w:szCs w:val="24"/>
        </w:rPr>
        <w:t>планума</w:t>
      </w:r>
      <w:proofErr w:type="gramEnd"/>
      <w:r w:rsidRPr="00052F12">
        <w:rPr>
          <w:rFonts w:ascii="Times New Roman" w:hAnsi="Times New Roman" w:cs="Times New Roman"/>
          <w:sz w:val="24"/>
          <w:szCs w:val="24"/>
        </w:rPr>
        <w:t xml:space="preserve"> разастртог слоја.</w:t>
      </w:r>
    </w:p>
    <w:p w:rsidR="008941E0" w:rsidRPr="00052F12" w:rsidRDefault="008941E0" w:rsidP="00052F12">
      <w:pPr>
        <w:jc w:val="both"/>
        <w:rPr>
          <w:rFonts w:ascii="Times New Roman" w:hAnsi="Times New Roman" w:cs="Times New Roman"/>
          <w:sz w:val="24"/>
          <w:szCs w:val="24"/>
        </w:rPr>
      </w:pPr>
      <w:r w:rsidRPr="00052F12">
        <w:rPr>
          <w:rFonts w:ascii="Times New Roman" w:hAnsi="Times New Roman" w:cs="Times New Roman"/>
          <w:sz w:val="24"/>
          <w:szCs w:val="24"/>
        </w:rPr>
        <w:t>Сваки слој материјала за насип треба да буде разастрт и испланиран у уздужном правцу највише по нагибу, који је једнак прој</w:t>
      </w:r>
      <w:r w:rsidR="00052F12" w:rsidRPr="00052F12">
        <w:rPr>
          <w:rFonts w:ascii="Times New Roman" w:hAnsi="Times New Roman" w:cs="Times New Roman"/>
          <w:sz w:val="24"/>
          <w:szCs w:val="24"/>
        </w:rPr>
        <w:t>ектованом подужном нагибу пута.</w:t>
      </w:r>
    </w:p>
    <w:p w:rsidR="008941E0" w:rsidRPr="00052F12" w:rsidRDefault="008941E0" w:rsidP="00052F12">
      <w:pPr>
        <w:jc w:val="both"/>
        <w:rPr>
          <w:rFonts w:ascii="Times New Roman" w:hAnsi="Times New Roman" w:cs="Times New Roman"/>
          <w:sz w:val="24"/>
          <w:szCs w:val="24"/>
        </w:rPr>
      </w:pPr>
      <w:r w:rsidRPr="00052F12">
        <w:rPr>
          <w:rFonts w:ascii="Times New Roman" w:hAnsi="Times New Roman" w:cs="Times New Roman"/>
          <w:sz w:val="24"/>
          <w:szCs w:val="24"/>
        </w:rPr>
        <w:t>Сваки слој материјала треба да буде разастрт одмах и у толикој ширини да је након грубог изравнавања површине и збијања слојева обезбеђен тражени квалит</w:t>
      </w:r>
      <w:r w:rsidR="00052F12" w:rsidRPr="00052F12">
        <w:rPr>
          <w:rFonts w:ascii="Times New Roman" w:hAnsi="Times New Roman" w:cs="Times New Roman"/>
          <w:sz w:val="24"/>
          <w:szCs w:val="24"/>
        </w:rPr>
        <w:t>ет до ивице насипа (до косине).</w:t>
      </w:r>
    </w:p>
    <w:p w:rsidR="008941E0" w:rsidRPr="00052F12" w:rsidRDefault="008941E0" w:rsidP="00052F12">
      <w:pPr>
        <w:jc w:val="both"/>
        <w:rPr>
          <w:rFonts w:ascii="Times New Roman" w:hAnsi="Times New Roman" w:cs="Times New Roman"/>
          <w:sz w:val="24"/>
          <w:szCs w:val="24"/>
        </w:rPr>
      </w:pPr>
      <w:r w:rsidRPr="00052F12">
        <w:rPr>
          <w:rFonts w:ascii="Times New Roman" w:hAnsi="Times New Roman" w:cs="Times New Roman"/>
          <w:sz w:val="24"/>
          <w:szCs w:val="24"/>
          <w:lang w:val="sr-Cyrl-RS"/>
        </w:rPr>
        <w:t>дебљина</w:t>
      </w:r>
      <w:r w:rsidRPr="00052F12">
        <w:rPr>
          <w:rFonts w:ascii="Times New Roman" w:hAnsi="Times New Roman" w:cs="Times New Roman"/>
          <w:sz w:val="24"/>
          <w:szCs w:val="24"/>
        </w:rPr>
        <w:t xml:space="preserve"> сваког слоја разастртог и испланираног материјала треба да буде усклађена са дубинским учинцима за збијање планираних компакторских средстава и својствима употреблјеног материјала, што треба п</w:t>
      </w:r>
      <w:r w:rsidR="00052F12" w:rsidRPr="00052F12">
        <w:rPr>
          <w:rFonts w:ascii="Times New Roman" w:hAnsi="Times New Roman" w:cs="Times New Roman"/>
          <w:sz w:val="24"/>
          <w:szCs w:val="24"/>
        </w:rPr>
        <w:t>роверити пробним уграђивањем.</w:t>
      </w:r>
    </w:p>
    <w:p w:rsidR="008941E0" w:rsidRPr="00052F12" w:rsidRDefault="008941E0" w:rsidP="00052F12">
      <w:pPr>
        <w:jc w:val="both"/>
        <w:rPr>
          <w:rFonts w:ascii="Times New Roman" w:hAnsi="Times New Roman" w:cs="Times New Roman"/>
          <w:sz w:val="24"/>
          <w:szCs w:val="24"/>
        </w:rPr>
      </w:pPr>
      <w:r w:rsidRPr="00052F12">
        <w:rPr>
          <w:rFonts w:ascii="Times New Roman" w:hAnsi="Times New Roman" w:cs="Times New Roman"/>
          <w:sz w:val="24"/>
          <w:szCs w:val="24"/>
        </w:rPr>
        <w:t xml:space="preserve">Материјал не сме да се разастире и/или уграђује на смрзнуте површине, а у насип и </w:t>
      </w:r>
      <w:r w:rsidRPr="00052F12">
        <w:rPr>
          <w:rFonts w:ascii="Times New Roman" w:hAnsi="Times New Roman" w:cs="Times New Roman"/>
          <w:sz w:val="24"/>
          <w:szCs w:val="24"/>
          <w:lang w:val="sr-Cyrl-RS"/>
        </w:rPr>
        <w:t>постељицу</w:t>
      </w:r>
      <w:r w:rsidRPr="00052F12">
        <w:rPr>
          <w:rFonts w:ascii="Times New Roman" w:hAnsi="Times New Roman" w:cs="Times New Roman"/>
          <w:sz w:val="24"/>
          <w:szCs w:val="24"/>
        </w:rPr>
        <w:t xml:space="preserve"> не смеју да с</w:t>
      </w:r>
      <w:r w:rsidR="00052F12" w:rsidRPr="00052F12">
        <w:rPr>
          <w:rFonts w:ascii="Times New Roman" w:hAnsi="Times New Roman" w:cs="Times New Roman"/>
          <w:sz w:val="24"/>
          <w:szCs w:val="24"/>
        </w:rPr>
        <w:t>е уграђују смрзнути материјали.</w:t>
      </w:r>
    </w:p>
    <w:p w:rsidR="008941E0" w:rsidRPr="00052F12" w:rsidRDefault="008941E0" w:rsidP="00052F12">
      <w:pPr>
        <w:jc w:val="both"/>
        <w:rPr>
          <w:rFonts w:ascii="Times New Roman" w:hAnsi="Times New Roman" w:cs="Times New Roman"/>
          <w:sz w:val="24"/>
          <w:szCs w:val="24"/>
        </w:rPr>
      </w:pPr>
      <w:r w:rsidRPr="00052F12">
        <w:rPr>
          <w:rFonts w:ascii="Times New Roman" w:hAnsi="Times New Roman" w:cs="Times New Roman"/>
          <w:sz w:val="24"/>
          <w:szCs w:val="24"/>
        </w:rPr>
        <w:t xml:space="preserve">Сваки насути слој мора се збијати у пуној ширини одговрајућим средстима за збијање, зависно од врсте материјала. На читавој дубини израђеног слоја мора </w:t>
      </w:r>
      <w:r w:rsidR="00052F12" w:rsidRPr="00052F12">
        <w:rPr>
          <w:rFonts w:ascii="Times New Roman" w:hAnsi="Times New Roman" w:cs="Times New Roman"/>
          <w:sz w:val="24"/>
          <w:szCs w:val="24"/>
        </w:rPr>
        <w:t>се постићи захтевана збијеност.</w:t>
      </w:r>
    </w:p>
    <w:p w:rsidR="008941E0" w:rsidRPr="00052F12" w:rsidRDefault="008941E0" w:rsidP="00052F12">
      <w:pPr>
        <w:jc w:val="both"/>
        <w:rPr>
          <w:rFonts w:ascii="Times New Roman" w:hAnsi="Times New Roman" w:cs="Times New Roman"/>
          <w:sz w:val="24"/>
          <w:szCs w:val="24"/>
        </w:rPr>
      </w:pPr>
      <w:r w:rsidRPr="00052F12">
        <w:rPr>
          <w:rFonts w:ascii="Times New Roman" w:hAnsi="Times New Roman" w:cs="Times New Roman"/>
          <w:sz w:val="24"/>
          <w:szCs w:val="24"/>
        </w:rPr>
        <w:t xml:space="preserve">Сваки слој материјала пре почетка збијања мора да садржи ону количину воде која омогућава да употреблјена врста материјала може да се сабије до захтеване густине. По потреби </w:t>
      </w:r>
      <w:r w:rsidRPr="00052F12">
        <w:rPr>
          <w:rFonts w:ascii="Times New Roman" w:hAnsi="Times New Roman" w:cs="Times New Roman"/>
          <w:sz w:val="24"/>
          <w:szCs w:val="24"/>
          <w:lang w:val="sr-Cyrl-RS"/>
        </w:rPr>
        <w:t>надзорни</w:t>
      </w:r>
      <w:r w:rsidRPr="00052F12">
        <w:rPr>
          <w:rFonts w:ascii="Times New Roman" w:hAnsi="Times New Roman" w:cs="Times New Roman"/>
          <w:sz w:val="24"/>
          <w:szCs w:val="24"/>
        </w:rPr>
        <w:t xml:space="preserve"> инжењер може да одреди додатне поступке који ће осигурати одговарајућу влажност мат</w:t>
      </w:r>
      <w:r w:rsidR="00052F12" w:rsidRPr="00052F12">
        <w:rPr>
          <w:rFonts w:ascii="Times New Roman" w:hAnsi="Times New Roman" w:cs="Times New Roman"/>
          <w:sz w:val="24"/>
          <w:szCs w:val="24"/>
        </w:rPr>
        <w:t>еријала и одговарајућу уградњу.</w:t>
      </w:r>
    </w:p>
    <w:p w:rsidR="008941E0" w:rsidRPr="00052F12" w:rsidRDefault="008941E0" w:rsidP="00052F12">
      <w:pPr>
        <w:jc w:val="both"/>
        <w:rPr>
          <w:rFonts w:ascii="Times New Roman" w:hAnsi="Times New Roman" w:cs="Times New Roman"/>
          <w:sz w:val="24"/>
          <w:szCs w:val="24"/>
        </w:rPr>
      </w:pPr>
      <w:r w:rsidRPr="00052F12">
        <w:rPr>
          <w:rFonts w:ascii="Times New Roman" w:hAnsi="Times New Roman" w:cs="Times New Roman"/>
          <w:sz w:val="24"/>
          <w:szCs w:val="24"/>
        </w:rPr>
        <w:lastRenderedPageBreak/>
        <w:t xml:space="preserve">Ако Извођач након збијања и провере квалитета радова не настави одмах са радовима на следећем слоју, него то учини тек након дужег раздоблја при различитим временским условима, пре наставка радова треба поново проверити запреминску масу уграђеног материјала или мешавине. Само ако је квалитет одговарајући </w:t>
      </w:r>
      <w:r w:rsidR="00052F12" w:rsidRPr="00052F12">
        <w:rPr>
          <w:rFonts w:ascii="Times New Roman" w:hAnsi="Times New Roman" w:cs="Times New Roman"/>
          <w:sz w:val="24"/>
          <w:szCs w:val="24"/>
        </w:rPr>
        <w:t>може да се настави са радовима.</w:t>
      </w:r>
    </w:p>
    <w:p w:rsidR="008941E0" w:rsidRPr="00052F12" w:rsidRDefault="008941E0" w:rsidP="00052F12">
      <w:pPr>
        <w:jc w:val="both"/>
        <w:rPr>
          <w:rFonts w:ascii="Times New Roman" w:hAnsi="Times New Roman" w:cs="Times New Roman"/>
          <w:sz w:val="24"/>
          <w:szCs w:val="24"/>
        </w:rPr>
      </w:pPr>
      <w:r w:rsidRPr="00052F12">
        <w:rPr>
          <w:rFonts w:ascii="Times New Roman" w:hAnsi="Times New Roman" w:cs="Times New Roman"/>
          <w:sz w:val="24"/>
          <w:szCs w:val="24"/>
        </w:rPr>
        <w:t xml:space="preserve">Изградњу насипа и </w:t>
      </w:r>
      <w:r w:rsidRPr="00052F12">
        <w:rPr>
          <w:rFonts w:ascii="Times New Roman" w:hAnsi="Times New Roman" w:cs="Times New Roman"/>
          <w:sz w:val="24"/>
          <w:szCs w:val="24"/>
          <w:lang w:val="sr-Cyrl-RS"/>
        </w:rPr>
        <w:t>постељице</w:t>
      </w:r>
      <w:r w:rsidRPr="00052F12">
        <w:rPr>
          <w:rFonts w:ascii="Times New Roman" w:hAnsi="Times New Roman" w:cs="Times New Roman"/>
          <w:sz w:val="24"/>
          <w:szCs w:val="24"/>
        </w:rPr>
        <w:t xml:space="preserve"> треба прекинути када због атмосферских услова није могуће постић</w:t>
      </w:r>
      <w:r w:rsidR="00052F12" w:rsidRPr="00052F12">
        <w:rPr>
          <w:rFonts w:ascii="Times New Roman" w:hAnsi="Times New Roman" w:cs="Times New Roman"/>
          <w:sz w:val="24"/>
          <w:szCs w:val="24"/>
        </w:rPr>
        <w:t>и тражену збијеност материјала.</w:t>
      </w:r>
    </w:p>
    <w:p w:rsidR="008941E0" w:rsidRPr="00052F12" w:rsidRDefault="008941E0" w:rsidP="00052F12">
      <w:pPr>
        <w:jc w:val="both"/>
        <w:rPr>
          <w:rFonts w:ascii="Times New Roman" w:hAnsi="Times New Roman" w:cs="Times New Roman"/>
          <w:sz w:val="24"/>
          <w:szCs w:val="24"/>
        </w:rPr>
      </w:pPr>
      <w:r w:rsidRPr="00052F12">
        <w:rPr>
          <w:rFonts w:ascii="Times New Roman" w:hAnsi="Times New Roman" w:cs="Times New Roman"/>
          <w:sz w:val="24"/>
          <w:szCs w:val="24"/>
        </w:rPr>
        <w:t>Ако при раду дође до застоја грешком Извођача, трошкови поновних мерења и могућа потребна</w:t>
      </w:r>
    </w:p>
    <w:p w:rsidR="008941E0" w:rsidRPr="00052F12" w:rsidRDefault="008941E0" w:rsidP="00052F12">
      <w:pPr>
        <w:jc w:val="both"/>
        <w:rPr>
          <w:rFonts w:ascii="Times New Roman" w:hAnsi="Times New Roman" w:cs="Times New Roman"/>
          <w:sz w:val="24"/>
          <w:szCs w:val="24"/>
        </w:rPr>
      </w:pPr>
      <w:proofErr w:type="gramStart"/>
      <w:r w:rsidRPr="00052F12">
        <w:rPr>
          <w:rFonts w:ascii="Times New Roman" w:hAnsi="Times New Roman" w:cs="Times New Roman"/>
          <w:sz w:val="24"/>
          <w:szCs w:val="24"/>
        </w:rPr>
        <w:t>поболј</w:t>
      </w:r>
      <w:r w:rsidR="00052F12" w:rsidRPr="00052F12">
        <w:rPr>
          <w:rFonts w:ascii="Times New Roman" w:hAnsi="Times New Roman" w:cs="Times New Roman"/>
          <w:sz w:val="24"/>
          <w:szCs w:val="24"/>
        </w:rPr>
        <w:t>шања</w:t>
      </w:r>
      <w:proofErr w:type="gramEnd"/>
      <w:r w:rsidR="00052F12" w:rsidRPr="00052F12">
        <w:rPr>
          <w:rFonts w:ascii="Times New Roman" w:hAnsi="Times New Roman" w:cs="Times New Roman"/>
          <w:sz w:val="24"/>
          <w:szCs w:val="24"/>
        </w:rPr>
        <w:t xml:space="preserve"> падају на трошак Извођача.</w:t>
      </w:r>
    </w:p>
    <w:p w:rsidR="008941E0" w:rsidRPr="003D3B5A" w:rsidRDefault="008941E0" w:rsidP="003D3B5A">
      <w:pPr>
        <w:jc w:val="both"/>
        <w:rPr>
          <w:rFonts w:ascii="Times New Roman" w:hAnsi="Times New Roman" w:cs="Times New Roman"/>
          <w:sz w:val="24"/>
          <w:szCs w:val="24"/>
        </w:rPr>
      </w:pPr>
      <w:r w:rsidRPr="00052F12">
        <w:rPr>
          <w:rFonts w:ascii="Times New Roman" w:hAnsi="Times New Roman" w:cs="Times New Roman"/>
          <w:sz w:val="24"/>
          <w:szCs w:val="24"/>
        </w:rPr>
        <w:t xml:space="preserve">Извођач може да предложи Наручиоцу промену технолошког поступка. У том случају треба да резултатима претходних испитивања (која треба да изврши о свом трошку) докаже </w:t>
      </w:r>
      <w:proofErr w:type="gramStart"/>
      <w:r w:rsidRPr="00052F12">
        <w:rPr>
          <w:rFonts w:ascii="Times New Roman" w:hAnsi="Times New Roman" w:cs="Times New Roman"/>
          <w:sz w:val="24"/>
          <w:szCs w:val="24"/>
        </w:rPr>
        <w:t>квалитет  предложене</w:t>
      </w:r>
      <w:proofErr w:type="gramEnd"/>
      <w:r w:rsidRPr="00052F12">
        <w:rPr>
          <w:rFonts w:ascii="Times New Roman" w:hAnsi="Times New Roman" w:cs="Times New Roman"/>
          <w:sz w:val="24"/>
          <w:szCs w:val="24"/>
        </w:rPr>
        <w:t xml:space="preserve"> промене у по</w:t>
      </w:r>
      <w:r w:rsidR="003D3B5A">
        <w:rPr>
          <w:rFonts w:ascii="Times New Roman" w:hAnsi="Times New Roman" w:cs="Times New Roman"/>
          <w:sz w:val="24"/>
          <w:szCs w:val="24"/>
        </w:rPr>
        <w:t>ређењу са планираним извођењем.</w:t>
      </w: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rPr>
        <w:t xml:space="preserve">Ако не постоје проверена искуства о могућностима збијања материјала и средстава за збијање, </w:t>
      </w:r>
      <w:r w:rsidRPr="003D3B5A">
        <w:rPr>
          <w:rFonts w:ascii="Times New Roman" w:hAnsi="Times New Roman" w:cs="Times New Roman"/>
          <w:sz w:val="24"/>
          <w:szCs w:val="24"/>
          <w:lang w:val="sr-Cyrl-RS"/>
        </w:rPr>
        <w:t>дебљина</w:t>
      </w:r>
      <w:r w:rsidRPr="003D3B5A">
        <w:rPr>
          <w:rFonts w:ascii="Times New Roman" w:hAnsi="Times New Roman" w:cs="Times New Roman"/>
          <w:sz w:val="24"/>
          <w:szCs w:val="24"/>
        </w:rPr>
        <w:t xml:space="preserve"> слоја се одређује на пробној деоници дужине око 70 м. На основу испитивања пробне деонице, утврђује се </w:t>
      </w:r>
      <w:r w:rsidRPr="003D3B5A">
        <w:rPr>
          <w:rFonts w:ascii="Times New Roman" w:hAnsi="Times New Roman" w:cs="Times New Roman"/>
          <w:sz w:val="24"/>
          <w:szCs w:val="24"/>
          <w:lang w:val="sr-Cyrl-RS"/>
        </w:rPr>
        <w:t>дебљина</w:t>
      </w:r>
      <w:r w:rsidRPr="003D3B5A">
        <w:rPr>
          <w:rFonts w:ascii="Times New Roman" w:hAnsi="Times New Roman" w:cs="Times New Roman"/>
          <w:sz w:val="24"/>
          <w:szCs w:val="24"/>
        </w:rPr>
        <w:t xml:space="preserve"> слоја, механичке карактеристике материјала (влажност, запреминска маса и модул деформације). Потребне налазе </w:t>
      </w:r>
      <w:r w:rsidRPr="003D3B5A">
        <w:rPr>
          <w:rFonts w:ascii="Times New Roman" w:hAnsi="Times New Roman" w:cs="Times New Roman"/>
          <w:sz w:val="24"/>
          <w:szCs w:val="24"/>
          <w:lang w:val="sr-Cyrl-RS"/>
        </w:rPr>
        <w:t>надзорни</w:t>
      </w:r>
      <w:r w:rsidRPr="003D3B5A">
        <w:rPr>
          <w:rFonts w:ascii="Times New Roman" w:hAnsi="Times New Roman" w:cs="Times New Roman"/>
          <w:sz w:val="24"/>
          <w:szCs w:val="24"/>
        </w:rPr>
        <w:t xml:space="preserve"> инжењер уноси у дневник изградње.</w:t>
      </w: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rPr>
        <w:t>Ванредни трошкови рада на пробној деоници падају на терет Извођача радова, с тим што се изграђени слој насипа на пробној деоници, уколико задоволјава критеријуме збијености, признаје као изведени насип.</w:t>
      </w: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rPr>
        <w:t>Димензије насипа у току рада морају се контролисати упоређењем с димензијама из пројекта. Деталјна контрола обавлја се при преузимању завршног слоја насипа мерењем од осигураних исколчених тачака осовине саобраћајнице по хоризонтланој и вертикалној пројекцији.</w:t>
      </w:r>
    </w:p>
    <w:p w:rsidR="008941E0" w:rsidRDefault="008941E0" w:rsidP="008941E0"/>
    <w:p w:rsidR="008941E0" w:rsidRPr="003D3B5A" w:rsidRDefault="008941E0" w:rsidP="008941E0">
      <w:pPr>
        <w:rPr>
          <w:rFonts w:ascii="Times New Roman" w:hAnsi="Times New Roman" w:cs="Times New Roman"/>
          <w:sz w:val="24"/>
          <w:szCs w:val="24"/>
        </w:rPr>
      </w:pPr>
      <w:r w:rsidRPr="003D3B5A">
        <w:rPr>
          <w:rFonts w:ascii="Times New Roman" w:hAnsi="Times New Roman" w:cs="Times New Roman"/>
          <w:sz w:val="24"/>
          <w:szCs w:val="24"/>
        </w:rPr>
        <w:t>Испитивања квалитет</w:t>
      </w:r>
      <w:r w:rsidR="003D3B5A" w:rsidRPr="003D3B5A">
        <w:rPr>
          <w:rFonts w:ascii="Times New Roman" w:hAnsi="Times New Roman" w:cs="Times New Roman"/>
          <w:sz w:val="24"/>
          <w:szCs w:val="24"/>
        </w:rPr>
        <w:t>а материјала за уградњу у насип</w:t>
      </w:r>
    </w:p>
    <w:p w:rsidR="008941E0" w:rsidRPr="003D3B5A" w:rsidRDefault="008941E0" w:rsidP="008941E0">
      <w:pPr>
        <w:rPr>
          <w:rFonts w:ascii="Times New Roman" w:hAnsi="Times New Roman" w:cs="Times New Roman"/>
          <w:sz w:val="24"/>
          <w:szCs w:val="24"/>
        </w:rPr>
      </w:pPr>
      <w:r w:rsidRPr="003D3B5A">
        <w:rPr>
          <w:rFonts w:ascii="Times New Roman" w:hAnsi="Times New Roman" w:cs="Times New Roman"/>
          <w:sz w:val="24"/>
          <w:szCs w:val="24"/>
        </w:rPr>
        <w:t>Испитивања физичко механичких својстава материјала за насип врши се у складу са усвојеним европским нормама, или повученим српским стандардима, који су наведени у табели 2.6.1.</w:t>
      </w:r>
    </w:p>
    <w:p w:rsidR="008941E0" w:rsidRPr="003D3B5A" w:rsidRDefault="008941E0" w:rsidP="008941E0">
      <w:pPr>
        <w:rPr>
          <w:rFonts w:ascii="Times New Roman" w:hAnsi="Times New Roman" w:cs="Times New Roman"/>
          <w:sz w:val="24"/>
          <w:szCs w:val="24"/>
        </w:rPr>
      </w:pPr>
      <w:r w:rsidRPr="003D3B5A">
        <w:rPr>
          <w:rFonts w:ascii="Times New Roman" w:hAnsi="Times New Roman" w:cs="Times New Roman"/>
          <w:sz w:val="24"/>
          <w:szCs w:val="24"/>
        </w:rPr>
        <w:t>Табела 2.6.1. Стандарди по којим</w:t>
      </w:r>
      <w:r w:rsidR="003D3B5A" w:rsidRPr="003D3B5A">
        <w:rPr>
          <w:rFonts w:ascii="Times New Roman" w:hAnsi="Times New Roman" w:cs="Times New Roman"/>
          <w:sz w:val="24"/>
          <w:szCs w:val="24"/>
        </w:rPr>
        <w:t>а се врши испитивање материјала</w:t>
      </w:r>
    </w:p>
    <w:p w:rsidR="008941E0" w:rsidRPr="003D3B5A" w:rsidRDefault="008941E0" w:rsidP="008941E0">
      <w:pPr>
        <w:rPr>
          <w:rFonts w:ascii="Times New Roman" w:hAnsi="Times New Roman" w:cs="Times New Roman"/>
          <w:sz w:val="24"/>
          <w:szCs w:val="24"/>
        </w:rPr>
      </w:pPr>
      <w:r w:rsidRPr="003D3B5A">
        <w:rPr>
          <w:rFonts w:ascii="Times New Roman" w:hAnsi="Times New Roman" w:cs="Times New Roman"/>
          <w:sz w:val="24"/>
          <w:szCs w:val="24"/>
        </w:rPr>
        <w:t>Параметар</w:t>
      </w:r>
      <w:r w:rsidRPr="003D3B5A">
        <w:rPr>
          <w:rFonts w:ascii="Times New Roman" w:hAnsi="Times New Roman" w:cs="Times New Roman"/>
          <w:sz w:val="24"/>
          <w:szCs w:val="24"/>
        </w:rPr>
        <w:tab/>
        <w:t>Српски стандард на бази</w:t>
      </w:r>
    </w:p>
    <w:p w:rsidR="008941E0" w:rsidRPr="003D3B5A" w:rsidRDefault="003D3B5A" w:rsidP="008941E0">
      <w:pPr>
        <w:rPr>
          <w:rFonts w:ascii="Times New Roman" w:hAnsi="Times New Roman" w:cs="Times New Roman"/>
          <w:sz w:val="24"/>
          <w:szCs w:val="24"/>
        </w:rPr>
      </w:pPr>
      <w:proofErr w:type="gramStart"/>
      <w:r w:rsidRPr="003D3B5A">
        <w:rPr>
          <w:rFonts w:ascii="Times New Roman" w:hAnsi="Times New Roman" w:cs="Times New Roman"/>
          <w:sz w:val="24"/>
          <w:szCs w:val="24"/>
        </w:rPr>
        <w:t>европске</w:t>
      </w:r>
      <w:proofErr w:type="gramEnd"/>
      <w:r w:rsidRPr="003D3B5A">
        <w:rPr>
          <w:rFonts w:ascii="Times New Roman" w:hAnsi="Times New Roman" w:cs="Times New Roman"/>
          <w:sz w:val="24"/>
          <w:szCs w:val="24"/>
        </w:rPr>
        <w:t xml:space="preserve"> норме</w:t>
      </w:r>
      <w:r w:rsidRPr="003D3B5A">
        <w:rPr>
          <w:rFonts w:ascii="Times New Roman" w:hAnsi="Times New Roman" w:cs="Times New Roman"/>
          <w:sz w:val="24"/>
          <w:szCs w:val="24"/>
        </w:rPr>
        <w:tab/>
        <w:t>Повучен српски</w:t>
      </w:r>
      <w:r w:rsidRPr="003D3B5A">
        <w:rPr>
          <w:rFonts w:ascii="Times New Roman" w:hAnsi="Times New Roman" w:cs="Times New Roman"/>
          <w:sz w:val="24"/>
          <w:szCs w:val="24"/>
          <w:lang w:val="sr-Cyrl-RS"/>
        </w:rPr>
        <w:t xml:space="preserve"> </w:t>
      </w:r>
      <w:r w:rsidR="008941E0" w:rsidRPr="003D3B5A">
        <w:rPr>
          <w:rFonts w:ascii="Times New Roman" w:hAnsi="Times New Roman" w:cs="Times New Roman"/>
          <w:sz w:val="24"/>
          <w:szCs w:val="24"/>
        </w:rPr>
        <w:t>стандард</w:t>
      </w:r>
    </w:p>
    <w:p w:rsidR="008941E0" w:rsidRDefault="008941E0" w:rsidP="008941E0"/>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rPr>
        <w:t>Узимање узорака тла</w:t>
      </w:r>
      <w:r w:rsidRPr="003D3B5A">
        <w:rPr>
          <w:rFonts w:ascii="Times New Roman" w:hAnsi="Times New Roman" w:cs="Times New Roman"/>
          <w:sz w:val="24"/>
          <w:szCs w:val="24"/>
        </w:rPr>
        <w:tab/>
        <w:t>СРПС ЕН ИСО 22475-1,</w:t>
      </w: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rPr>
        <w:t>СРПС У.Б1/ТС 22475-2, СРПС ЦЕН ИСО/ТС 22475-3</w:t>
      </w:r>
      <w:r w:rsidRPr="003D3B5A">
        <w:rPr>
          <w:rFonts w:ascii="Times New Roman" w:hAnsi="Times New Roman" w:cs="Times New Roman"/>
          <w:sz w:val="24"/>
          <w:szCs w:val="24"/>
        </w:rPr>
        <w:tab/>
      </w: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rPr>
        <w:t>СРПС У.Б1.010</w:t>
      </w: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rPr>
        <w:t>Одређивање влажности тла</w:t>
      </w:r>
      <w:r w:rsidRPr="003D3B5A">
        <w:rPr>
          <w:rFonts w:ascii="Times New Roman" w:hAnsi="Times New Roman" w:cs="Times New Roman"/>
          <w:sz w:val="24"/>
          <w:szCs w:val="24"/>
        </w:rPr>
        <w:tab/>
        <w:t>СРПС ЦЕН ИСО/ТС 17892-1</w:t>
      </w:r>
      <w:r w:rsidRPr="003D3B5A">
        <w:rPr>
          <w:rFonts w:ascii="Times New Roman" w:hAnsi="Times New Roman" w:cs="Times New Roman"/>
          <w:sz w:val="24"/>
          <w:szCs w:val="24"/>
        </w:rPr>
        <w:tab/>
        <w:t>СРПС У.Б1.012</w:t>
      </w: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rPr>
        <w:t>Одређивање специфичне масе тла</w:t>
      </w:r>
      <w:r w:rsidRPr="003D3B5A">
        <w:rPr>
          <w:rFonts w:ascii="Times New Roman" w:hAnsi="Times New Roman" w:cs="Times New Roman"/>
          <w:sz w:val="24"/>
          <w:szCs w:val="24"/>
        </w:rPr>
        <w:tab/>
        <w:t>СРПС ЦЕН ИСО/ТС 17892-3</w:t>
      </w:r>
      <w:r w:rsidRPr="003D3B5A">
        <w:rPr>
          <w:rFonts w:ascii="Times New Roman" w:hAnsi="Times New Roman" w:cs="Times New Roman"/>
          <w:sz w:val="24"/>
          <w:szCs w:val="24"/>
        </w:rPr>
        <w:tab/>
        <w:t>СРПС У.Б1.014</w:t>
      </w: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rPr>
        <w:t>Одређивање запреминске масе тла</w:t>
      </w:r>
      <w:r w:rsidRPr="003D3B5A">
        <w:rPr>
          <w:rFonts w:ascii="Times New Roman" w:hAnsi="Times New Roman" w:cs="Times New Roman"/>
          <w:sz w:val="24"/>
          <w:szCs w:val="24"/>
        </w:rPr>
        <w:tab/>
      </w:r>
      <w:r w:rsidRPr="003D3B5A">
        <w:rPr>
          <w:rFonts w:ascii="Times New Roman" w:hAnsi="Times New Roman" w:cs="Times New Roman"/>
          <w:sz w:val="24"/>
          <w:szCs w:val="24"/>
        </w:rPr>
        <w:tab/>
        <w:t>СРПС У.Б1.0161</w:t>
      </w: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rPr>
        <w:t>Одређивање гранулометријског састава</w:t>
      </w:r>
      <w:r w:rsidRPr="003D3B5A">
        <w:rPr>
          <w:rFonts w:ascii="Times New Roman" w:hAnsi="Times New Roman" w:cs="Times New Roman"/>
          <w:sz w:val="24"/>
          <w:szCs w:val="24"/>
        </w:rPr>
        <w:tab/>
        <w:t>СРПС ЦЕН ИСО/ТС 17892-4</w:t>
      </w:r>
      <w:r w:rsidRPr="003D3B5A">
        <w:rPr>
          <w:rFonts w:ascii="Times New Roman" w:hAnsi="Times New Roman" w:cs="Times New Roman"/>
          <w:sz w:val="24"/>
          <w:szCs w:val="24"/>
        </w:rPr>
        <w:tab/>
        <w:t>СРПС У.Б1.018</w:t>
      </w: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rPr>
        <w:t>Одређивање граница конзистенције</w:t>
      </w:r>
      <w:r w:rsidRPr="003D3B5A">
        <w:rPr>
          <w:rFonts w:ascii="Times New Roman" w:hAnsi="Times New Roman" w:cs="Times New Roman"/>
          <w:sz w:val="24"/>
          <w:szCs w:val="24"/>
        </w:rPr>
        <w:tab/>
        <w:t>СРПС ЦЕН ИСО/ТС 17892-12</w:t>
      </w:r>
      <w:r w:rsidRPr="003D3B5A">
        <w:rPr>
          <w:rFonts w:ascii="Times New Roman" w:hAnsi="Times New Roman" w:cs="Times New Roman"/>
          <w:sz w:val="24"/>
          <w:szCs w:val="24"/>
        </w:rPr>
        <w:tab/>
        <w:t>СРПС У.Б1.020</w:t>
      </w: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rPr>
        <w:t>Садржај сагоривих и органских материја</w:t>
      </w:r>
      <w:r w:rsidRPr="003D3B5A">
        <w:rPr>
          <w:rFonts w:ascii="Times New Roman" w:hAnsi="Times New Roman" w:cs="Times New Roman"/>
          <w:sz w:val="24"/>
          <w:szCs w:val="24"/>
        </w:rPr>
        <w:tab/>
      </w:r>
      <w:r w:rsidRPr="003D3B5A">
        <w:rPr>
          <w:rFonts w:ascii="Times New Roman" w:hAnsi="Times New Roman" w:cs="Times New Roman"/>
          <w:sz w:val="24"/>
          <w:szCs w:val="24"/>
        </w:rPr>
        <w:tab/>
        <w:t>СРПС У.Б1.0241</w:t>
      </w: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rPr>
        <w:t>Одређивање оптималног садржаја воде</w:t>
      </w:r>
      <w:r w:rsidRPr="003D3B5A">
        <w:rPr>
          <w:rFonts w:ascii="Times New Roman" w:hAnsi="Times New Roman" w:cs="Times New Roman"/>
          <w:sz w:val="24"/>
          <w:szCs w:val="24"/>
        </w:rPr>
        <w:tab/>
        <w:t>СРПС ЕН 13286-1 и</w:t>
      </w: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rPr>
        <w:lastRenderedPageBreak/>
        <w:t>СРПС ЕН 13286-2</w:t>
      </w:r>
      <w:r w:rsidRPr="003D3B5A">
        <w:rPr>
          <w:rFonts w:ascii="Times New Roman" w:hAnsi="Times New Roman" w:cs="Times New Roman"/>
          <w:sz w:val="24"/>
          <w:szCs w:val="24"/>
        </w:rPr>
        <w:tab/>
        <w:t>СРПС У.Б1.038</w:t>
      </w: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rPr>
        <w:t>Одређивање калифорнијског индекса носивости</w:t>
      </w:r>
    </w:p>
    <w:p w:rsidR="008941E0" w:rsidRPr="003D3B5A" w:rsidRDefault="008941E0" w:rsidP="008941E0">
      <w:pPr>
        <w:rPr>
          <w:rFonts w:ascii="Times New Roman" w:hAnsi="Times New Roman" w:cs="Times New Roman"/>
          <w:sz w:val="24"/>
          <w:szCs w:val="24"/>
        </w:rPr>
      </w:pPr>
      <w:r>
        <w:t xml:space="preserve">- </w:t>
      </w:r>
      <w:r w:rsidRPr="003D3B5A">
        <w:rPr>
          <w:rFonts w:ascii="Times New Roman" w:hAnsi="Times New Roman" w:cs="Times New Roman"/>
          <w:sz w:val="24"/>
          <w:szCs w:val="24"/>
        </w:rPr>
        <w:t>ЦБР лабораторијски</w:t>
      </w:r>
      <w:r w:rsidRPr="003D3B5A">
        <w:rPr>
          <w:rFonts w:ascii="Times New Roman" w:hAnsi="Times New Roman" w:cs="Times New Roman"/>
          <w:sz w:val="24"/>
          <w:szCs w:val="24"/>
        </w:rPr>
        <w:tab/>
      </w:r>
      <w:r w:rsidRPr="003D3B5A">
        <w:rPr>
          <w:rFonts w:ascii="Times New Roman" w:hAnsi="Times New Roman" w:cs="Times New Roman"/>
          <w:sz w:val="24"/>
          <w:szCs w:val="24"/>
        </w:rPr>
        <w:tab/>
        <w:t>СРПС У.Б1.0421</w:t>
      </w:r>
    </w:p>
    <w:p w:rsidR="008941E0" w:rsidRPr="003D3B5A" w:rsidRDefault="008941E0" w:rsidP="008941E0">
      <w:pPr>
        <w:rPr>
          <w:rFonts w:ascii="Times New Roman" w:hAnsi="Times New Roman" w:cs="Times New Roman"/>
          <w:sz w:val="24"/>
          <w:szCs w:val="24"/>
        </w:rPr>
      </w:pPr>
      <w:r w:rsidRPr="003D3B5A">
        <w:rPr>
          <w:rFonts w:ascii="Times New Roman" w:hAnsi="Times New Roman" w:cs="Times New Roman"/>
          <w:sz w:val="24"/>
          <w:szCs w:val="24"/>
        </w:rPr>
        <w:t>Напомена: 1стандард је још увек важећи</w:t>
      </w:r>
    </w:p>
    <w:p w:rsidR="008941E0" w:rsidRDefault="008941E0" w:rsidP="008941E0"/>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rPr>
        <w:t>Контрола квалите</w:t>
      </w:r>
      <w:r w:rsidR="003D3B5A" w:rsidRPr="003D3B5A">
        <w:rPr>
          <w:rFonts w:ascii="Times New Roman" w:hAnsi="Times New Roman" w:cs="Times New Roman"/>
          <w:sz w:val="24"/>
          <w:szCs w:val="24"/>
        </w:rPr>
        <w:t>та уграђивања и обим испитивања</w:t>
      </w: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rPr>
        <w:t xml:space="preserve">За сваку карактеристичну врсту материјала, уграђеног у насип или </w:t>
      </w:r>
      <w:r w:rsidRPr="003D3B5A">
        <w:rPr>
          <w:rFonts w:ascii="Times New Roman" w:hAnsi="Times New Roman" w:cs="Times New Roman"/>
          <w:sz w:val="24"/>
          <w:szCs w:val="24"/>
          <w:lang w:val="sr-Cyrl-RS"/>
        </w:rPr>
        <w:t>постељицу</w:t>
      </w:r>
      <w:r w:rsidRPr="003D3B5A">
        <w:rPr>
          <w:rFonts w:ascii="Times New Roman" w:hAnsi="Times New Roman" w:cs="Times New Roman"/>
          <w:sz w:val="24"/>
          <w:szCs w:val="24"/>
        </w:rPr>
        <w:t xml:space="preserve"> треба пре почетка</w:t>
      </w:r>
    </w:p>
    <w:p w:rsidR="008941E0" w:rsidRPr="003D3B5A" w:rsidRDefault="008941E0" w:rsidP="003D3B5A">
      <w:pPr>
        <w:jc w:val="both"/>
        <w:rPr>
          <w:rFonts w:ascii="Times New Roman" w:hAnsi="Times New Roman" w:cs="Times New Roman"/>
          <w:sz w:val="24"/>
          <w:szCs w:val="24"/>
        </w:rPr>
      </w:pPr>
      <w:proofErr w:type="gramStart"/>
      <w:r w:rsidRPr="003D3B5A">
        <w:rPr>
          <w:rFonts w:ascii="Times New Roman" w:hAnsi="Times New Roman" w:cs="Times New Roman"/>
          <w:sz w:val="24"/>
          <w:szCs w:val="24"/>
        </w:rPr>
        <w:t>радова</w:t>
      </w:r>
      <w:proofErr w:type="gramEnd"/>
      <w:r w:rsidRPr="003D3B5A">
        <w:rPr>
          <w:rFonts w:ascii="Times New Roman" w:hAnsi="Times New Roman" w:cs="Times New Roman"/>
          <w:sz w:val="24"/>
          <w:szCs w:val="24"/>
        </w:rPr>
        <w:t xml:space="preserve"> одредити технолошки поступак, врсту средства за збијање и његов дубински</w:t>
      </w:r>
      <w:r w:rsidR="003D3B5A" w:rsidRPr="003D3B5A">
        <w:rPr>
          <w:rFonts w:ascii="Times New Roman" w:hAnsi="Times New Roman" w:cs="Times New Roman"/>
          <w:sz w:val="24"/>
          <w:szCs w:val="24"/>
        </w:rPr>
        <w:t xml:space="preserve"> учинак.</w:t>
      </w: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rPr>
        <w:t>Усклађеност извршених радова са захтевима у пројектној документацији и техничким условима треба проверити</w:t>
      </w: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rPr>
        <w:t>-претходним испитивањима својстава планираних материјала за уградњу у насипе, засипе и</w:t>
      </w: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lang w:val="sr-Cyrl-RS"/>
        </w:rPr>
        <w:t>постељицу</w:t>
      </w:r>
      <w:r w:rsidRPr="003D3B5A">
        <w:rPr>
          <w:rFonts w:ascii="Times New Roman" w:hAnsi="Times New Roman" w:cs="Times New Roman"/>
          <w:sz w:val="24"/>
          <w:szCs w:val="24"/>
        </w:rPr>
        <w:t xml:space="preserve"> и</w:t>
      </w: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rPr>
        <w:t>-провером уграђивања од стране текуће (унутрашње) и независне контроле.</w:t>
      </w:r>
    </w:p>
    <w:p w:rsidR="008941E0" w:rsidRPr="003D3B5A" w:rsidRDefault="008941E0" w:rsidP="003D3B5A">
      <w:pPr>
        <w:jc w:val="both"/>
        <w:rPr>
          <w:rFonts w:ascii="Times New Roman" w:hAnsi="Times New Roman" w:cs="Times New Roman"/>
          <w:sz w:val="24"/>
          <w:szCs w:val="24"/>
        </w:rPr>
      </w:pP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rPr>
        <w:t>Претходн</w:t>
      </w:r>
      <w:r w:rsidR="003D3B5A" w:rsidRPr="003D3B5A">
        <w:rPr>
          <w:rFonts w:ascii="Times New Roman" w:hAnsi="Times New Roman" w:cs="Times New Roman"/>
          <w:sz w:val="24"/>
          <w:szCs w:val="24"/>
        </w:rPr>
        <w:t>а испитивања</w:t>
      </w: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rPr>
        <w:t xml:space="preserve">Приликом почетка уграђивања материјала у насип и </w:t>
      </w:r>
      <w:r w:rsidRPr="003D3B5A">
        <w:rPr>
          <w:rFonts w:ascii="Times New Roman" w:hAnsi="Times New Roman" w:cs="Times New Roman"/>
          <w:sz w:val="24"/>
          <w:szCs w:val="24"/>
          <w:lang w:val="sr-Cyrl-RS"/>
        </w:rPr>
        <w:t>постељицу</w:t>
      </w:r>
      <w:r w:rsidRPr="003D3B5A">
        <w:rPr>
          <w:rFonts w:ascii="Times New Roman" w:hAnsi="Times New Roman" w:cs="Times New Roman"/>
          <w:sz w:val="24"/>
          <w:szCs w:val="24"/>
        </w:rPr>
        <w:t xml:space="preserve"> Извођач мора да провери</w:t>
      </w:r>
    </w:p>
    <w:p w:rsidR="008941E0" w:rsidRPr="003D3B5A" w:rsidRDefault="008941E0" w:rsidP="003D3B5A">
      <w:pPr>
        <w:jc w:val="both"/>
        <w:rPr>
          <w:rFonts w:ascii="Times New Roman" w:hAnsi="Times New Roman" w:cs="Times New Roman"/>
          <w:sz w:val="24"/>
          <w:szCs w:val="24"/>
        </w:rPr>
      </w:pPr>
      <w:proofErr w:type="gramStart"/>
      <w:r w:rsidRPr="003D3B5A">
        <w:rPr>
          <w:rFonts w:ascii="Times New Roman" w:hAnsi="Times New Roman" w:cs="Times New Roman"/>
          <w:sz w:val="24"/>
          <w:szCs w:val="24"/>
        </w:rPr>
        <w:t>карактеристична</w:t>
      </w:r>
      <w:proofErr w:type="gramEnd"/>
      <w:r w:rsidRPr="003D3B5A">
        <w:rPr>
          <w:rFonts w:ascii="Times New Roman" w:hAnsi="Times New Roman" w:cs="Times New Roman"/>
          <w:sz w:val="24"/>
          <w:szCs w:val="24"/>
        </w:rPr>
        <w:t xml:space="preserve"> својства материјала к</w:t>
      </w:r>
      <w:r w:rsidR="003D3B5A" w:rsidRPr="003D3B5A">
        <w:rPr>
          <w:rFonts w:ascii="Times New Roman" w:hAnsi="Times New Roman" w:cs="Times New Roman"/>
          <w:sz w:val="24"/>
          <w:szCs w:val="24"/>
        </w:rPr>
        <w:t>оја су наведена у табели 2.6.1.</w:t>
      </w: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rPr>
        <w:t>Извођач мора да провери да ли су карактеристична својства материјала, утврђена претходним геотехничким испитивањима, у складу са својствима узорака материјала, изв</w:t>
      </w:r>
      <w:r w:rsidR="003D3B5A" w:rsidRPr="003D3B5A">
        <w:rPr>
          <w:rFonts w:ascii="Times New Roman" w:hAnsi="Times New Roman" w:cs="Times New Roman"/>
          <w:sz w:val="24"/>
          <w:szCs w:val="24"/>
        </w:rPr>
        <w:t>ађених приликом почетка радова.</w:t>
      </w: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rPr>
        <w:t>За сваку карактеристичну врсту материјала треба пре почетка радова да се одреди технолошки</w:t>
      </w:r>
    </w:p>
    <w:p w:rsidR="008941E0" w:rsidRPr="003D3B5A" w:rsidRDefault="008941E0" w:rsidP="003D3B5A">
      <w:pPr>
        <w:jc w:val="both"/>
        <w:rPr>
          <w:rFonts w:ascii="Times New Roman" w:hAnsi="Times New Roman" w:cs="Times New Roman"/>
          <w:sz w:val="24"/>
          <w:szCs w:val="24"/>
        </w:rPr>
      </w:pPr>
      <w:proofErr w:type="gramStart"/>
      <w:r w:rsidRPr="003D3B5A">
        <w:rPr>
          <w:rFonts w:ascii="Times New Roman" w:hAnsi="Times New Roman" w:cs="Times New Roman"/>
          <w:sz w:val="24"/>
          <w:szCs w:val="24"/>
        </w:rPr>
        <w:t>поступак</w:t>
      </w:r>
      <w:proofErr w:type="gramEnd"/>
      <w:r w:rsidRPr="003D3B5A">
        <w:rPr>
          <w:rFonts w:ascii="Times New Roman" w:hAnsi="Times New Roman" w:cs="Times New Roman"/>
          <w:sz w:val="24"/>
          <w:szCs w:val="24"/>
        </w:rPr>
        <w:t>, врста средства за з</w:t>
      </w:r>
      <w:r w:rsidR="003D3B5A" w:rsidRPr="003D3B5A">
        <w:rPr>
          <w:rFonts w:ascii="Times New Roman" w:hAnsi="Times New Roman" w:cs="Times New Roman"/>
          <w:sz w:val="24"/>
          <w:szCs w:val="24"/>
        </w:rPr>
        <w:t>бијање и његов дубински учинак.</w:t>
      </w: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rPr>
        <w:t xml:space="preserve">За претходна испитивања захтеваних својства материјала по правилу је доволјан један карактеристичан узорак сваког материјала. У посебним случајевима </w:t>
      </w:r>
      <w:r w:rsidRPr="003D3B5A">
        <w:rPr>
          <w:rFonts w:ascii="Times New Roman" w:hAnsi="Times New Roman" w:cs="Times New Roman"/>
          <w:sz w:val="24"/>
          <w:szCs w:val="24"/>
          <w:lang w:val="sr-Cyrl-RS"/>
        </w:rPr>
        <w:t>надзорни</w:t>
      </w:r>
      <w:r w:rsidRPr="003D3B5A">
        <w:rPr>
          <w:rFonts w:ascii="Times New Roman" w:hAnsi="Times New Roman" w:cs="Times New Roman"/>
          <w:sz w:val="24"/>
          <w:szCs w:val="24"/>
        </w:rPr>
        <w:t xml:space="preserve"> инжењер може</w:t>
      </w:r>
      <w:r w:rsidR="003D3B5A" w:rsidRPr="003D3B5A">
        <w:rPr>
          <w:rFonts w:ascii="Times New Roman" w:hAnsi="Times New Roman" w:cs="Times New Roman"/>
          <w:sz w:val="24"/>
          <w:szCs w:val="24"/>
        </w:rPr>
        <w:t xml:space="preserve"> да одреди и већи број узорака.</w:t>
      </w: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rPr>
        <w:t>Понавлјање опита због незадоволјавајућих резултата, пада на терет Извођача радова.</w:t>
      </w:r>
    </w:p>
    <w:p w:rsidR="008941E0" w:rsidRPr="003D3B5A" w:rsidRDefault="003D3B5A" w:rsidP="003D3B5A">
      <w:pPr>
        <w:jc w:val="both"/>
        <w:rPr>
          <w:rFonts w:ascii="Times New Roman" w:hAnsi="Times New Roman" w:cs="Times New Roman"/>
          <w:sz w:val="24"/>
          <w:szCs w:val="24"/>
        </w:rPr>
      </w:pPr>
      <w:r w:rsidRPr="003D3B5A">
        <w:rPr>
          <w:rFonts w:ascii="Times New Roman" w:hAnsi="Times New Roman" w:cs="Times New Roman"/>
          <w:sz w:val="24"/>
          <w:szCs w:val="24"/>
        </w:rPr>
        <w:t>Текућа (унутрашња) контрола</w:t>
      </w: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rPr>
        <w:t xml:space="preserve">Текућа контрола Извођача за време извођења радова мора да утврди усаглашеност својстава свих материјала који се користе за насипе и </w:t>
      </w:r>
      <w:r w:rsidRPr="003D3B5A">
        <w:rPr>
          <w:rFonts w:ascii="Times New Roman" w:hAnsi="Times New Roman" w:cs="Times New Roman"/>
          <w:sz w:val="24"/>
          <w:szCs w:val="24"/>
          <w:lang w:val="sr-Cyrl-RS"/>
        </w:rPr>
        <w:t>постељицу</w:t>
      </w:r>
      <w:r w:rsidRPr="003D3B5A">
        <w:rPr>
          <w:rFonts w:ascii="Times New Roman" w:hAnsi="Times New Roman" w:cs="Times New Roman"/>
          <w:sz w:val="24"/>
          <w:szCs w:val="24"/>
        </w:rPr>
        <w:t xml:space="preserve"> са захтевима у пројектној документа</w:t>
      </w:r>
      <w:r w:rsidR="003D3B5A" w:rsidRPr="003D3B5A">
        <w:rPr>
          <w:rFonts w:ascii="Times New Roman" w:hAnsi="Times New Roman" w:cs="Times New Roman"/>
          <w:sz w:val="24"/>
          <w:szCs w:val="24"/>
        </w:rPr>
        <w:t>цији и овим Техничким условима.</w:t>
      </w: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rPr>
        <w:t>Врста и учесталост испитивања у склопу текуће контроле треба да буду одређени у потврђеном</w:t>
      </w:r>
    </w:p>
    <w:p w:rsidR="008941E0" w:rsidRPr="003D3B5A" w:rsidRDefault="008941E0" w:rsidP="003D3B5A">
      <w:pPr>
        <w:jc w:val="both"/>
        <w:rPr>
          <w:rFonts w:ascii="Times New Roman" w:hAnsi="Times New Roman" w:cs="Times New Roman"/>
          <w:sz w:val="24"/>
          <w:szCs w:val="24"/>
        </w:rPr>
      </w:pPr>
      <w:proofErr w:type="gramStart"/>
      <w:r w:rsidRPr="003D3B5A">
        <w:rPr>
          <w:rFonts w:ascii="Times New Roman" w:hAnsi="Times New Roman" w:cs="Times New Roman"/>
          <w:sz w:val="24"/>
          <w:szCs w:val="24"/>
        </w:rPr>
        <w:t>програму</w:t>
      </w:r>
      <w:proofErr w:type="gramEnd"/>
      <w:r w:rsidRPr="003D3B5A">
        <w:rPr>
          <w:rFonts w:ascii="Times New Roman" w:hAnsi="Times New Roman" w:cs="Times New Roman"/>
          <w:sz w:val="24"/>
          <w:szCs w:val="24"/>
        </w:rPr>
        <w:t xml:space="preserve"> просечне учесталост и контроле. Ако то није случај, одређује их </w:t>
      </w:r>
      <w:r w:rsidRPr="003D3B5A">
        <w:rPr>
          <w:rFonts w:ascii="Times New Roman" w:hAnsi="Times New Roman" w:cs="Times New Roman"/>
          <w:sz w:val="24"/>
          <w:szCs w:val="24"/>
          <w:lang w:val="sr-Cyrl-RS"/>
        </w:rPr>
        <w:t>надзорни</w:t>
      </w:r>
      <w:r w:rsidR="003D3B5A" w:rsidRPr="003D3B5A">
        <w:rPr>
          <w:rFonts w:ascii="Times New Roman" w:hAnsi="Times New Roman" w:cs="Times New Roman"/>
          <w:sz w:val="24"/>
          <w:szCs w:val="24"/>
        </w:rPr>
        <w:t xml:space="preserve"> инжењер.</w:t>
      </w: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rPr>
        <w:t xml:space="preserve">Места за узимање узорака и мерна места одређује </w:t>
      </w:r>
      <w:r w:rsidRPr="003D3B5A">
        <w:rPr>
          <w:rFonts w:ascii="Times New Roman" w:hAnsi="Times New Roman" w:cs="Times New Roman"/>
          <w:sz w:val="24"/>
          <w:szCs w:val="24"/>
          <w:lang w:val="sr-Cyrl-RS"/>
        </w:rPr>
        <w:t>надзорни</w:t>
      </w:r>
      <w:r w:rsidRPr="003D3B5A">
        <w:rPr>
          <w:rFonts w:ascii="Times New Roman" w:hAnsi="Times New Roman" w:cs="Times New Roman"/>
          <w:sz w:val="24"/>
          <w:szCs w:val="24"/>
        </w:rPr>
        <w:t xml:space="preserve"> инжењер статистичким случајним</w:t>
      </w:r>
    </w:p>
    <w:p w:rsidR="008941E0" w:rsidRPr="003D3B5A" w:rsidRDefault="008941E0" w:rsidP="003D3B5A">
      <w:pPr>
        <w:jc w:val="both"/>
        <w:rPr>
          <w:rFonts w:ascii="Times New Roman" w:hAnsi="Times New Roman" w:cs="Times New Roman"/>
          <w:sz w:val="24"/>
          <w:szCs w:val="24"/>
        </w:rPr>
      </w:pPr>
      <w:proofErr w:type="gramStart"/>
      <w:r w:rsidRPr="003D3B5A">
        <w:rPr>
          <w:rFonts w:ascii="Times New Roman" w:hAnsi="Times New Roman" w:cs="Times New Roman"/>
          <w:sz w:val="24"/>
          <w:szCs w:val="24"/>
        </w:rPr>
        <w:t>избором</w:t>
      </w:r>
      <w:proofErr w:type="gramEnd"/>
      <w:r w:rsidRPr="003D3B5A">
        <w:rPr>
          <w:rFonts w:ascii="Times New Roman" w:hAnsi="Times New Roman" w:cs="Times New Roman"/>
          <w:sz w:val="24"/>
          <w:szCs w:val="24"/>
        </w:rPr>
        <w:t>.</w:t>
      </w:r>
    </w:p>
    <w:p w:rsidR="008941E0" w:rsidRDefault="00234BF3" w:rsidP="00234BF3">
      <w:pPr>
        <w:tabs>
          <w:tab w:val="left" w:pos="2475"/>
        </w:tabs>
      </w:pPr>
      <w:r>
        <w:tab/>
      </w:r>
    </w:p>
    <w:p w:rsidR="00234BF3" w:rsidRDefault="00234BF3" w:rsidP="00234BF3">
      <w:pPr>
        <w:tabs>
          <w:tab w:val="left" w:pos="2475"/>
        </w:tabs>
      </w:pPr>
    </w:p>
    <w:p w:rsidR="00234BF3" w:rsidRDefault="00234BF3" w:rsidP="00234BF3">
      <w:pPr>
        <w:tabs>
          <w:tab w:val="left" w:pos="2475"/>
        </w:tabs>
      </w:pPr>
    </w:p>
    <w:p w:rsidR="00234BF3" w:rsidRDefault="00234BF3" w:rsidP="00234BF3">
      <w:pPr>
        <w:tabs>
          <w:tab w:val="left" w:pos="2475"/>
        </w:tabs>
      </w:pP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rPr>
        <w:lastRenderedPageBreak/>
        <w:t>Табела 2.6.2.: Минимална учесталост испитивања материјала при текућој контроли</w:t>
      </w:r>
    </w:p>
    <w:p w:rsidR="008941E0" w:rsidRPr="003D3B5A" w:rsidRDefault="008941E0" w:rsidP="003D3B5A">
      <w:pPr>
        <w:jc w:val="both"/>
        <w:rPr>
          <w:rFonts w:ascii="Times New Roman" w:hAnsi="Times New Roman" w:cs="Times New Roman"/>
          <w:sz w:val="24"/>
          <w:szCs w:val="24"/>
          <w:lang w:val="sr-Cyrl-RS"/>
        </w:rPr>
      </w:pPr>
      <w:proofErr w:type="gramStart"/>
      <w:r w:rsidRPr="003D3B5A">
        <w:rPr>
          <w:rFonts w:ascii="Times New Roman" w:hAnsi="Times New Roman" w:cs="Times New Roman"/>
          <w:sz w:val="24"/>
          <w:szCs w:val="24"/>
        </w:rPr>
        <w:t>уграђивања</w:t>
      </w:r>
      <w:proofErr w:type="gramEnd"/>
      <w:r w:rsidRPr="003D3B5A">
        <w:rPr>
          <w:rFonts w:ascii="Times New Roman" w:hAnsi="Times New Roman" w:cs="Times New Roman"/>
          <w:sz w:val="24"/>
          <w:szCs w:val="24"/>
        </w:rPr>
        <w:t xml:space="preserve"> насипа и </w:t>
      </w:r>
      <w:r w:rsidRPr="003D3B5A">
        <w:rPr>
          <w:rFonts w:ascii="Times New Roman" w:hAnsi="Times New Roman" w:cs="Times New Roman"/>
          <w:sz w:val="24"/>
          <w:szCs w:val="24"/>
          <w:lang w:val="sr-Cyrl-RS"/>
        </w:rPr>
        <w:t>постељице</w:t>
      </w:r>
    </w:p>
    <w:p w:rsidR="008941E0" w:rsidRPr="003D3B5A" w:rsidRDefault="008941E0" w:rsidP="003D3B5A">
      <w:pPr>
        <w:jc w:val="both"/>
        <w:rPr>
          <w:rFonts w:ascii="Times New Roman" w:hAnsi="Times New Roman" w:cs="Times New Roman"/>
          <w:sz w:val="24"/>
          <w:szCs w:val="24"/>
        </w:rPr>
      </w:pP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rPr>
        <w:t>Својства материјала</w:t>
      </w:r>
      <w:r w:rsidRPr="003D3B5A">
        <w:rPr>
          <w:rFonts w:ascii="Times New Roman" w:hAnsi="Times New Roman" w:cs="Times New Roman"/>
          <w:sz w:val="24"/>
          <w:szCs w:val="24"/>
        </w:rPr>
        <w:tab/>
        <w:t>Поступак испитивања</w:t>
      </w:r>
      <w:r w:rsidRPr="003D3B5A">
        <w:rPr>
          <w:rFonts w:ascii="Times New Roman" w:hAnsi="Times New Roman" w:cs="Times New Roman"/>
          <w:sz w:val="24"/>
          <w:szCs w:val="24"/>
        </w:rPr>
        <w:tab/>
        <w:t>Минимална учесталост испитивања</w:t>
      </w: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rPr>
        <w:t>-</w:t>
      </w:r>
      <w:r w:rsidRPr="003D3B5A">
        <w:rPr>
          <w:rFonts w:ascii="Times New Roman" w:hAnsi="Times New Roman" w:cs="Times New Roman"/>
          <w:sz w:val="24"/>
          <w:szCs w:val="24"/>
        </w:rPr>
        <w:tab/>
      </w:r>
      <w:proofErr w:type="gramStart"/>
      <w:r w:rsidRPr="003D3B5A">
        <w:rPr>
          <w:rFonts w:ascii="Times New Roman" w:hAnsi="Times New Roman" w:cs="Times New Roman"/>
          <w:sz w:val="24"/>
          <w:szCs w:val="24"/>
        </w:rPr>
        <w:t>величина</w:t>
      </w:r>
      <w:proofErr w:type="gramEnd"/>
      <w:r w:rsidRPr="003D3B5A">
        <w:rPr>
          <w:rFonts w:ascii="Times New Roman" w:hAnsi="Times New Roman" w:cs="Times New Roman"/>
          <w:sz w:val="24"/>
          <w:szCs w:val="24"/>
        </w:rPr>
        <w:t xml:space="preserve"> зрна некохерентног материјала</w:t>
      </w:r>
      <w:r w:rsidRPr="003D3B5A">
        <w:rPr>
          <w:rFonts w:ascii="Times New Roman" w:hAnsi="Times New Roman" w:cs="Times New Roman"/>
          <w:sz w:val="24"/>
          <w:szCs w:val="24"/>
        </w:rPr>
        <w:tab/>
        <w:t>ЕН 933-1</w:t>
      </w:r>
      <w:r w:rsidRPr="003D3B5A">
        <w:rPr>
          <w:rFonts w:ascii="Times New Roman" w:hAnsi="Times New Roman" w:cs="Times New Roman"/>
          <w:sz w:val="24"/>
          <w:szCs w:val="24"/>
        </w:rPr>
        <w:tab/>
        <w:t>1000 м3</w:t>
      </w: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rPr>
        <w:t>-</w:t>
      </w:r>
      <w:r w:rsidRPr="003D3B5A">
        <w:rPr>
          <w:rFonts w:ascii="Times New Roman" w:hAnsi="Times New Roman" w:cs="Times New Roman"/>
          <w:sz w:val="24"/>
          <w:szCs w:val="24"/>
        </w:rPr>
        <w:tab/>
      </w:r>
      <w:proofErr w:type="gramStart"/>
      <w:r w:rsidRPr="003D3B5A">
        <w:rPr>
          <w:rFonts w:ascii="Times New Roman" w:hAnsi="Times New Roman" w:cs="Times New Roman"/>
          <w:sz w:val="24"/>
          <w:szCs w:val="24"/>
        </w:rPr>
        <w:t>природна</w:t>
      </w:r>
      <w:proofErr w:type="gramEnd"/>
      <w:r w:rsidRPr="003D3B5A">
        <w:rPr>
          <w:rFonts w:ascii="Times New Roman" w:hAnsi="Times New Roman" w:cs="Times New Roman"/>
          <w:sz w:val="24"/>
          <w:szCs w:val="24"/>
        </w:rPr>
        <w:t xml:space="preserve"> влажност</w:t>
      </w:r>
      <w:r w:rsidRPr="003D3B5A">
        <w:rPr>
          <w:rFonts w:ascii="Times New Roman" w:hAnsi="Times New Roman" w:cs="Times New Roman"/>
          <w:sz w:val="24"/>
          <w:szCs w:val="24"/>
        </w:rPr>
        <w:tab/>
        <w:t>СРПС ЦЕН ИСО/ТС 17892-1</w:t>
      </w:r>
      <w:r w:rsidRPr="003D3B5A">
        <w:rPr>
          <w:rFonts w:ascii="Times New Roman" w:hAnsi="Times New Roman" w:cs="Times New Roman"/>
          <w:sz w:val="24"/>
          <w:szCs w:val="24"/>
        </w:rPr>
        <w:tab/>
        <w:t>1000 м3</w:t>
      </w: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rPr>
        <w:tab/>
        <w:t>СРПС У.Б1.012</w:t>
      </w:r>
      <w:r w:rsidRPr="003D3B5A">
        <w:rPr>
          <w:rFonts w:ascii="Times New Roman" w:hAnsi="Times New Roman" w:cs="Times New Roman"/>
          <w:sz w:val="24"/>
          <w:szCs w:val="24"/>
        </w:rPr>
        <w:tab/>
      </w: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rPr>
        <w:t>-</w:t>
      </w:r>
      <w:r w:rsidRPr="003D3B5A">
        <w:rPr>
          <w:rFonts w:ascii="Times New Roman" w:hAnsi="Times New Roman" w:cs="Times New Roman"/>
          <w:sz w:val="24"/>
          <w:szCs w:val="24"/>
        </w:rPr>
        <w:tab/>
      </w:r>
      <w:proofErr w:type="gramStart"/>
      <w:r w:rsidRPr="003D3B5A">
        <w:rPr>
          <w:rFonts w:ascii="Times New Roman" w:hAnsi="Times New Roman" w:cs="Times New Roman"/>
          <w:sz w:val="24"/>
          <w:szCs w:val="24"/>
        </w:rPr>
        <w:t>испитивање</w:t>
      </w:r>
      <w:proofErr w:type="gramEnd"/>
      <w:r w:rsidRPr="003D3B5A">
        <w:rPr>
          <w:rFonts w:ascii="Times New Roman" w:hAnsi="Times New Roman" w:cs="Times New Roman"/>
          <w:sz w:val="24"/>
          <w:szCs w:val="24"/>
        </w:rPr>
        <w:t xml:space="preserve"> по Проктору</w:t>
      </w:r>
      <w:r w:rsidRPr="003D3B5A">
        <w:rPr>
          <w:rFonts w:ascii="Times New Roman" w:hAnsi="Times New Roman" w:cs="Times New Roman"/>
          <w:sz w:val="24"/>
          <w:szCs w:val="24"/>
        </w:rPr>
        <w:tab/>
        <w:t>СРПС ЦЕН ИСО/ТС 17892-3</w:t>
      </w:r>
      <w:r w:rsidRPr="003D3B5A">
        <w:rPr>
          <w:rFonts w:ascii="Times New Roman" w:hAnsi="Times New Roman" w:cs="Times New Roman"/>
          <w:sz w:val="24"/>
          <w:szCs w:val="24"/>
        </w:rPr>
        <w:tab/>
        <w:t>1000 м3</w:t>
      </w: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rPr>
        <w:t>-</w:t>
      </w:r>
      <w:r w:rsidRPr="003D3B5A">
        <w:rPr>
          <w:rFonts w:ascii="Times New Roman" w:hAnsi="Times New Roman" w:cs="Times New Roman"/>
          <w:sz w:val="24"/>
          <w:szCs w:val="24"/>
        </w:rPr>
        <w:tab/>
      </w:r>
      <w:proofErr w:type="gramStart"/>
      <w:r w:rsidRPr="003D3B5A">
        <w:rPr>
          <w:rFonts w:ascii="Times New Roman" w:hAnsi="Times New Roman" w:cs="Times New Roman"/>
          <w:sz w:val="24"/>
          <w:szCs w:val="24"/>
        </w:rPr>
        <w:t>границе</w:t>
      </w:r>
      <w:proofErr w:type="gramEnd"/>
      <w:r w:rsidRPr="003D3B5A">
        <w:rPr>
          <w:rFonts w:ascii="Times New Roman" w:hAnsi="Times New Roman" w:cs="Times New Roman"/>
          <w:sz w:val="24"/>
          <w:szCs w:val="24"/>
        </w:rPr>
        <w:t xml:space="preserve"> конзистенције кохерентног</w:t>
      </w:r>
      <w:r w:rsidRPr="003D3B5A">
        <w:rPr>
          <w:rFonts w:ascii="Times New Roman" w:hAnsi="Times New Roman" w:cs="Times New Roman"/>
          <w:sz w:val="24"/>
          <w:szCs w:val="24"/>
        </w:rPr>
        <w:tab/>
        <w:t>СРПС ЦЕН ИСО/ТС 17892-12</w:t>
      </w:r>
      <w:r w:rsidRPr="003D3B5A">
        <w:rPr>
          <w:rFonts w:ascii="Times New Roman" w:hAnsi="Times New Roman" w:cs="Times New Roman"/>
          <w:sz w:val="24"/>
          <w:szCs w:val="24"/>
        </w:rPr>
        <w:tab/>
        <w:t>2000 м3</w:t>
      </w: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lang w:val="sr-Cyrl-RS"/>
        </w:rPr>
        <w:t>земља</w:t>
      </w:r>
      <w:r w:rsidRPr="003D3B5A">
        <w:rPr>
          <w:rFonts w:ascii="Times New Roman" w:hAnsi="Times New Roman" w:cs="Times New Roman"/>
          <w:sz w:val="24"/>
          <w:szCs w:val="24"/>
        </w:rPr>
        <w:t>ног материјала</w:t>
      </w:r>
      <w:r w:rsidRPr="003D3B5A">
        <w:rPr>
          <w:rFonts w:ascii="Times New Roman" w:hAnsi="Times New Roman" w:cs="Times New Roman"/>
          <w:sz w:val="24"/>
          <w:szCs w:val="24"/>
        </w:rPr>
        <w:tab/>
        <w:t>СРПС У.Б1.020</w:t>
      </w:r>
      <w:r w:rsidRPr="003D3B5A">
        <w:rPr>
          <w:rFonts w:ascii="Times New Roman" w:hAnsi="Times New Roman" w:cs="Times New Roman"/>
          <w:sz w:val="24"/>
          <w:szCs w:val="24"/>
        </w:rPr>
        <w:tab/>
      </w: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rPr>
        <w:t>-</w:t>
      </w:r>
      <w:r w:rsidRPr="003D3B5A">
        <w:rPr>
          <w:rFonts w:ascii="Times New Roman" w:hAnsi="Times New Roman" w:cs="Times New Roman"/>
          <w:sz w:val="24"/>
          <w:szCs w:val="24"/>
        </w:rPr>
        <w:tab/>
      </w:r>
      <w:proofErr w:type="gramStart"/>
      <w:r w:rsidRPr="003D3B5A">
        <w:rPr>
          <w:rFonts w:ascii="Times New Roman" w:hAnsi="Times New Roman" w:cs="Times New Roman"/>
          <w:sz w:val="24"/>
          <w:szCs w:val="24"/>
        </w:rPr>
        <w:t>удео</w:t>
      </w:r>
      <w:proofErr w:type="gramEnd"/>
      <w:r w:rsidRPr="003D3B5A">
        <w:rPr>
          <w:rFonts w:ascii="Times New Roman" w:hAnsi="Times New Roman" w:cs="Times New Roman"/>
          <w:sz w:val="24"/>
          <w:szCs w:val="24"/>
        </w:rPr>
        <w:t xml:space="preserve"> хумусних и/или органских примеса</w:t>
      </w:r>
      <w:r w:rsidRPr="003D3B5A">
        <w:rPr>
          <w:rFonts w:ascii="Times New Roman" w:hAnsi="Times New Roman" w:cs="Times New Roman"/>
          <w:sz w:val="24"/>
          <w:szCs w:val="24"/>
        </w:rPr>
        <w:tab/>
        <w:t>СРПС У.Б1.024</w:t>
      </w:r>
      <w:r w:rsidRPr="003D3B5A">
        <w:rPr>
          <w:rFonts w:ascii="Times New Roman" w:hAnsi="Times New Roman" w:cs="Times New Roman"/>
          <w:sz w:val="24"/>
          <w:szCs w:val="24"/>
        </w:rPr>
        <w:tab/>
        <w:t>2000 м3</w:t>
      </w:r>
    </w:p>
    <w:p w:rsidR="008941E0" w:rsidRDefault="008941E0" w:rsidP="008941E0"/>
    <w:p w:rsidR="008941E0" w:rsidRDefault="008941E0" w:rsidP="008941E0">
      <w:r>
        <w:t xml:space="preserve">Контрола обрађеног и збијеног насипа и </w:t>
      </w:r>
      <w:r>
        <w:rPr>
          <w:lang w:val="sr-Cyrl-RS"/>
        </w:rPr>
        <w:t>постељице</w:t>
      </w:r>
      <w:r>
        <w:t xml:space="preserve"> се врши одређивањем степена збијености и носивости по прописима наведеним у табели 2.6.3.</w:t>
      </w:r>
    </w:p>
    <w:p w:rsidR="008941E0" w:rsidRDefault="008941E0" w:rsidP="008941E0"/>
    <w:p w:rsidR="008941E0" w:rsidRDefault="008941E0" w:rsidP="008941E0">
      <w:r>
        <w:t>Табела 2.6.3. Стандарди који се користе за одређивање квалитета уграђивања насипа</w:t>
      </w:r>
    </w:p>
    <w:p w:rsidR="008941E0" w:rsidRDefault="008941E0" w:rsidP="008941E0">
      <w:r>
        <w:t>Параметар</w:t>
      </w:r>
      <w:r>
        <w:tab/>
        <w:t>Српски стандард на бази</w:t>
      </w:r>
    </w:p>
    <w:p w:rsidR="008941E0" w:rsidRDefault="003D3B5A" w:rsidP="008941E0">
      <w:proofErr w:type="gramStart"/>
      <w:r>
        <w:t>европске</w:t>
      </w:r>
      <w:proofErr w:type="gramEnd"/>
      <w:r>
        <w:t xml:space="preserve"> норме</w:t>
      </w:r>
      <w:r>
        <w:tab/>
        <w:t>Повучен српски</w:t>
      </w:r>
      <w:r>
        <w:rPr>
          <w:lang w:val="sr-Cyrl-RS"/>
        </w:rPr>
        <w:t xml:space="preserve"> </w:t>
      </w:r>
      <w:r w:rsidR="008941E0">
        <w:t>стандард</w:t>
      </w:r>
    </w:p>
    <w:p w:rsidR="008941E0" w:rsidRPr="003D3B5A" w:rsidRDefault="008941E0" w:rsidP="008941E0">
      <w:pPr>
        <w:rPr>
          <w:sz w:val="24"/>
          <w:szCs w:val="24"/>
        </w:rPr>
      </w:pP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rPr>
        <w:t>Узимање узорака тла</w:t>
      </w:r>
      <w:r w:rsidRPr="003D3B5A">
        <w:rPr>
          <w:rFonts w:ascii="Times New Roman" w:hAnsi="Times New Roman" w:cs="Times New Roman"/>
          <w:sz w:val="24"/>
          <w:szCs w:val="24"/>
        </w:rPr>
        <w:tab/>
        <w:t>СРПС ЕН ИСО 22475-1,</w:t>
      </w: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rPr>
        <w:t>СРПС ЦЕН ИСО/ТС 22475-2, СРПС ЦЕН ИСО/ТС 22475-3</w:t>
      </w:r>
      <w:r w:rsidRPr="003D3B5A">
        <w:rPr>
          <w:rFonts w:ascii="Times New Roman" w:hAnsi="Times New Roman" w:cs="Times New Roman"/>
          <w:sz w:val="24"/>
          <w:szCs w:val="24"/>
        </w:rPr>
        <w:tab/>
      </w: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rPr>
        <w:t>СРПС У.Б1.010</w:t>
      </w: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rPr>
        <w:t>Одређивање влажности тла</w:t>
      </w:r>
      <w:r w:rsidRPr="003D3B5A">
        <w:rPr>
          <w:rFonts w:ascii="Times New Roman" w:hAnsi="Times New Roman" w:cs="Times New Roman"/>
          <w:sz w:val="24"/>
          <w:szCs w:val="24"/>
        </w:rPr>
        <w:tab/>
        <w:t>СРПС ЦЕН ИСО/ТС 17892-1</w:t>
      </w:r>
      <w:r w:rsidRPr="003D3B5A">
        <w:rPr>
          <w:rFonts w:ascii="Times New Roman" w:hAnsi="Times New Roman" w:cs="Times New Roman"/>
          <w:sz w:val="24"/>
          <w:szCs w:val="24"/>
        </w:rPr>
        <w:tab/>
        <w:t>СРПС У.Б1.012</w:t>
      </w: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rPr>
        <w:t>Одређивање запреминске масе тла</w:t>
      </w:r>
      <w:r w:rsidRPr="003D3B5A">
        <w:rPr>
          <w:rFonts w:ascii="Times New Roman" w:hAnsi="Times New Roman" w:cs="Times New Roman"/>
          <w:sz w:val="24"/>
          <w:szCs w:val="24"/>
        </w:rPr>
        <w:tab/>
      </w:r>
      <w:r w:rsidRPr="003D3B5A">
        <w:rPr>
          <w:rFonts w:ascii="Times New Roman" w:hAnsi="Times New Roman" w:cs="Times New Roman"/>
          <w:sz w:val="24"/>
          <w:szCs w:val="24"/>
        </w:rPr>
        <w:tab/>
        <w:t>СРПС У.Б1.0161</w:t>
      </w: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rPr>
        <w:t xml:space="preserve">Одређивање максималне суве запреминске масе </w:t>
      </w:r>
      <w:r w:rsidR="003D3B5A" w:rsidRPr="003D3B5A">
        <w:rPr>
          <w:rFonts w:ascii="Times New Roman" w:hAnsi="Times New Roman" w:cs="Times New Roman"/>
          <w:sz w:val="24"/>
          <w:szCs w:val="24"/>
        </w:rPr>
        <w:t>(γдмаџ) добијене по Прокторовом</w:t>
      </w:r>
      <w:r w:rsidR="003D3B5A" w:rsidRPr="003D3B5A">
        <w:rPr>
          <w:rFonts w:ascii="Times New Roman" w:hAnsi="Times New Roman" w:cs="Times New Roman"/>
          <w:sz w:val="24"/>
          <w:szCs w:val="24"/>
          <w:lang w:val="sr-Cyrl-RS"/>
        </w:rPr>
        <w:t xml:space="preserve"> </w:t>
      </w:r>
      <w:r w:rsidRPr="003D3B5A">
        <w:rPr>
          <w:rFonts w:ascii="Times New Roman" w:hAnsi="Times New Roman" w:cs="Times New Roman"/>
          <w:sz w:val="24"/>
          <w:szCs w:val="24"/>
        </w:rPr>
        <w:t>опиту</w:t>
      </w:r>
      <w:r w:rsidRPr="003D3B5A">
        <w:rPr>
          <w:rFonts w:ascii="Times New Roman" w:hAnsi="Times New Roman" w:cs="Times New Roman"/>
          <w:sz w:val="24"/>
          <w:szCs w:val="24"/>
        </w:rPr>
        <w:tab/>
      </w:r>
      <w:r w:rsidRPr="003D3B5A">
        <w:rPr>
          <w:rFonts w:ascii="Times New Roman" w:hAnsi="Times New Roman" w:cs="Times New Roman"/>
          <w:sz w:val="24"/>
          <w:szCs w:val="24"/>
        </w:rPr>
        <w:tab/>
      </w: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rPr>
        <w:t>СРПС У.Б1.038</w:t>
      </w: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rPr>
        <w:t>Одређивање модула деформације Ев2 помоћу</w:t>
      </w:r>
    </w:p>
    <w:p w:rsidR="008941E0" w:rsidRPr="003D3B5A" w:rsidRDefault="008941E0" w:rsidP="003D3B5A">
      <w:pPr>
        <w:jc w:val="both"/>
        <w:rPr>
          <w:rFonts w:ascii="Times New Roman" w:hAnsi="Times New Roman" w:cs="Times New Roman"/>
          <w:sz w:val="24"/>
          <w:szCs w:val="24"/>
        </w:rPr>
      </w:pPr>
      <w:proofErr w:type="gramStart"/>
      <w:r w:rsidRPr="003D3B5A">
        <w:rPr>
          <w:rFonts w:ascii="Times New Roman" w:hAnsi="Times New Roman" w:cs="Times New Roman"/>
          <w:sz w:val="24"/>
          <w:szCs w:val="24"/>
        </w:rPr>
        <w:t>оптерећења</w:t>
      </w:r>
      <w:proofErr w:type="gramEnd"/>
      <w:r w:rsidRPr="003D3B5A">
        <w:rPr>
          <w:rFonts w:ascii="Times New Roman" w:hAnsi="Times New Roman" w:cs="Times New Roman"/>
          <w:sz w:val="24"/>
          <w:szCs w:val="24"/>
        </w:rPr>
        <w:t xml:space="preserve"> кружном плочом</w:t>
      </w:r>
      <w:r w:rsidRPr="003D3B5A">
        <w:rPr>
          <w:rFonts w:ascii="Times New Roman" w:hAnsi="Times New Roman" w:cs="Times New Roman"/>
          <w:sz w:val="24"/>
          <w:szCs w:val="24"/>
        </w:rPr>
        <w:tab/>
      </w:r>
      <w:r w:rsidRPr="003D3B5A">
        <w:rPr>
          <w:rFonts w:ascii="Times New Roman" w:hAnsi="Times New Roman" w:cs="Times New Roman"/>
          <w:sz w:val="24"/>
          <w:szCs w:val="24"/>
        </w:rPr>
        <w:tab/>
        <w:t>СРПС У.Б1.0471</w:t>
      </w: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rPr>
        <w:t>Напомена: 1стандард је још увек важећи</w:t>
      </w:r>
    </w:p>
    <w:p w:rsidR="008941E0" w:rsidRPr="003D3B5A" w:rsidRDefault="008941E0" w:rsidP="008941E0">
      <w:pPr>
        <w:rPr>
          <w:rFonts w:ascii="Times New Roman" w:hAnsi="Times New Roman" w:cs="Times New Roman"/>
          <w:sz w:val="24"/>
          <w:szCs w:val="24"/>
        </w:rPr>
      </w:pPr>
      <w:r w:rsidRPr="003D3B5A">
        <w:rPr>
          <w:rFonts w:ascii="Times New Roman" w:hAnsi="Times New Roman" w:cs="Times New Roman"/>
          <w:sz w:val="24"/>
          <w:szCs w:val="24"/>
        </w:rPr>
        <w:t xml:space="preserve">У оквиру текуће контроле квалитета коју спроводи Извођач, врши се испитивање влажности, збијености, носивости, равности и контрола кота површине насипа и </w:t>
      </w:r>
      <w:r w:rsidRPr="003D3B5A">
        <w:rPr>
          <w:rFonts w:ascii="Times New Roman" w:hAnsi="Times New Roman" w:cs="Times New Roman"/>
          <w:sz w:val="24"/>
          <w:szCs w:val="24"/>
          <w:lang w:val="sr-Cyrl-RS"/>
        </w:rPr>
        <w:t>постељице</w:t>
      </w:r>
      <w:r w:rsidRPr="003D3B5A">
        <w:rPr>
          <w:rFonts w:ascii="Times New Roman" w:hAnsi="Times New Roman" w:cs="Times New Roman"/>
          <w:sz w:val="24"/>
          <w:szCs w:val="24"/>
        </w:rPr>
        <w:t xml:space="preserve"> (табела 2.6.4.).</w:t>
      </w:r>
    </w:p>
    <w:p w:rsidR="008941E0" w:rsidRDefault="008941E0" w:rsidP="008941E0">
      <w:pPr>
        <w:rPr>
          <w:rFonts w:ascii="Times New Roman" w:hAnsi="Times New Roman" w:cs="Times New Roman"/>
          <w:sz w:val="24"/>
          <w:szCs w:val="24"/>
        </w:rPr>
      </w:pPr>
    </w:p>
    <w:p w:rsidR="00234BF3" w:rsidRDefault="00234BF3" w:rsidP="008941E0">
      <w:pPr>
        <w:rPr>
          <w:rFonts w:ascii="Times New Roman" w:hAnsi="Times New Roman" w:cs="Times New Roman"/>
          <w:sz w:val="24"/>
          <w:szCs w:val="24"/>
        </w:rPr>
      </w:pPr>
    </w:p>
    <w:p w:rsidR="00234BF3" w:rsidRDefault="00234BF3" w:rsidP="008941E0">
      <w:pPr>
        <w:rPr>
          <w:rFonts w:ascii="Times New Roman" w:hAnsi="Times New Roman" w:cs="Times New Roman"/>
          <w:sz w:val="24"/>
          <w:szCs w:val="24"/>
        </w:rPr>
      </w:pPr>
    </w:p>
    <w:p w:rsidR="00234BF3" w:rsidRPr="003D3B5A" w:rsidRDefault="00234BF3" w:rsidP="008941E0">
      <w:pPr>
        <w:rPr>
          <w:rFonts w:ascii="Times New Roman" w:hAnsi="Times New Roman" w:cs="Times New Roman"/>
          <w:sz w:val="24"/>
          <w:szCs w:val="24"/>
        </w:rPr>
      </w:pPr>
    </w:p>
    <w:p w:rsidR="008941E0" w:rsidRPr="003D3B5A" w:rsidRDefault="008941E0" w:rsidP="008941E0">
      <w:pPr>
        <w:rPr>
          <w:rFonts w:ascii="Times New Roman" w:hAnsi="Times New Roman" w:cs="Times New Roman"/>
          <w:sz w:val="24"/>
          <w:szCs w:val="24"/>
        </w:rPr>
      </w:pPr>
      <w:r w:rsidRPr="003D3B5A">
        <w:rPr>
          <w:rFonts w:ascii="Times New Roman" w:hAnsi="Times New Roman" w:cs="Times New Roman"/>
          <w:sz w:val="24"/>
          <w:szCs w:val="24"/>
        </w:rPr>
        <w:lastRenderedPageBreak/>
        <w:t>Табела 2.6.4. Врста и минимална учесталост текућих контролних испитивања</w:t>
      </w:r>
    </w:p>
    <w:p w:rsidR="008941E0" w:rsidRPr="003D3B5A" w:rsidRDefault="008941E0" w:rsidP="008941E0">
      <w:pPr>
        <w:rPr>
          <w:rFonts w:ascii="Times New Roman" w:hAnsi="Times New Roman" w:cs="Times New Roman"/>
          <w:sz w:val="24"/>
          <w:szCs w:val="24"/>
        </w:rPr>
      </w:pPr>
      <w:r w:rsidRPr="003D3B5A">
        <w:rPr>
          <w:rFonts w:ascii="Times New Roman" w:hAnsi="Times New Roman" w:cs="Times New Roman"/>
          <w:sz w:val="24"/>
          <w:szCs w:val="24"/>
        </w:rPr>
        <w:t>Својства материјала</w:t>
      </w:r>
      <w:r w:rsidRPr="003D3B5A">
        <w:rPr>
          <w:rFonts w:ascii="Times New Roman" w:hAnsi="Times New Roman" w:cs="Times New Roman"/>
          <w:sz w:val="24"/>
          <w:szCs w:val="24"/>
        </w:rPr>
        <w:tab/>
        <w:t xml:space="preserve">Метода </w:t>
      </w:r>
      <w:r w:rsidR="003D3B5A" w:rsidRPr="003D3B5A">
        <w:rPr>
          <w:rFonts w:ascii="Times New Roman" w:hAnsi="Times New Roman" w:cs="Times New Roman"/>
          <w:sz w:val="24"/>
          <w:szCs w:val="24"/>
        </w:rPr>
        <w:t>испитивања</w:t>
      </w:r>
      <w:r w:rsidR="003D3B5A" w:rsidRPr="003D3B5A">
        <w:rPr>
          <w:rFonts w:ascii="Times New Roman" w:hAnsi="Times New Roman" w:cs="Times New Roman"/>
          <w:sz w:val="24"/>
          <w:szCs w:val="24"/>
        </w:rPr>
        <w:tab/>
        <w:t>Минимална учесталост</w:t>
      </w:r>
      <w:r w:rsidR="003D3B5A" w:rsidRPr="003D3B5A">
        <w:rPr>
          <w:rFonts w:ascii="Times New Roman" w:hAnsi="Times New Roman" w:cs="Times New Roman"/>
          <w:sz w:val="24"/>
          <w:szCs w:val="24"/>
          <w:lang w:val="sr-Cyrl-RS"/>
        </w:rPr>
        <w:t xml:space="preserve"> </w:t>
      </w:r>
      <w:r w:rsidRPr="003D3B5A">
        <w:rPr>
          <w:rFonts w:ascii="Times New Roman" w:hAnsi="Times New Roman" w:cs="Times New Roman"/>
          <w:sz w:val="24"/>
          <w:szCs w:val="24"/>
        </w:rPr>
        <w:t>испитивања</w:t>
      </w:r>
    </w:p>
    <w:p w:rsidR="008941E0" w:rsidRPr="003D3B5A" w:rsidRDefault="008941E0" w:rsidP="008941E0">
      <w:pPr>
        <w:rPr>
          <w:rFonts w:ascii="Times New Roman" w:hAnsi="Times New Roman" w:cs="Times New Roman"/>
          <w:sz w:val="24"/>
          <w:szCs w:val="24"/>
        </w:rPr>
      </w:pPr>
    </w:p>
    <w:p w:rsidR="008941E0" w:rsidRPr="003D3B5A" w:rsidRDefault="008941E0" w:rsidP="008941E0">
      <w:pPr>
        <w:rPr>
          <w:rFonts w:ascii="Times New Roman" w:hAnsi="Times New Roman" w:cs="Times New Roman"/>
          <w:sz w:val="24"/>
          <w:szCs w:val="24"/>
        </w:rPr>
      </w:pPr>
      <w:r w:rsidRPr="003D3B5A">
        <w:rPr>
          <w:rFonts w:ascii="Times New Roman" w:hAnsi="Times New Roman" w:cs="Times New Roman"/>
          <w:sz w:val="24"/>
          <w:szCs w:val="24"/>
        </w:rPr>
        <w:t>Одређивање влажности тла</w:t>
      </w:r>
      <w:r w:rsidRPr="003D3B5A">
        <w:rPr>
          <w:rFonts w:ascii="Times New Roman" w:hAnsi="Times New Roman" w:cs="Times New Roman"/>
          <w:sz w:val="24"/>
          <w:szCs w:val="24"/>
        </w:rPr>
        <w:tab/>
        <w:t>СРПС ЦЕН ИСО/ТС 17892-1/</w:t>
      </w:r>
    </w:p>
    <w:p w:rsidR="008941E0" w:rsidRPr="003D3B5A" w:rsidRDefault="008941E0" w:rsidP="008941E0">
      <w:pPr>
        <w:rPr>
          <w:rFonts w:ascii="Times New Roman" w:hAnsi="Times New Roman" w:cs="Times New Roman"/>
          <w:sz w:val="24"/>
          <w:szCs w:val="24"/>
        </w:rPr>
      </w:pPr>
      <w:r w:rsidRPr="003D3B5A">
        <w:rPr>
          <w:rFonts w:ascii="Times New Roman" w:hAnsi="Times New Roman" w:cs="Times New Roman"/>
          <w:sz w:val="24"/>
          <w:szCs w:val="24"/>
        </w:rPr>
        <w:t>СРПС У.Б1.012</w:t>
      </w:r>
      <w:r w:rsidRPr="003D3B5A">
        <w:rPr>
          <w:rFonts w:ascii="Times New Roman" w:hAnsi="Times New Roman" w:cs="Times New Roman"/>
          <w:sz w:val="24"/>
          <w:szCs w:val="24"/>
        </w:rPr>
        <w:tab/>
      </w:r>
    </w:p>
    <w:p w:rsidR="008941E0" w:rsidRPr="003D3B5A" w:rsidRDefault="008941E0" w:rsidP="008941E0">
      <w:pPr>
        <w:rPr>
          <w:rFonts w:ascii="Times New Roman" w:hAnsi="Times New Roman" w:cs="Times New Roman"/>
          <w:sz w:val="24"/>
          <w:szCs w:val="24"/>
        </w:rPr>
      </w:pPr>
      <w:r w:rsidRPr="003D3B5A">
        <w:rPr>
          <w:rFonts w:ascii="Times New Roman" w:hAnsi="Times New Roman" w:cs="Times New Roman"/>
          <w:sz w:val="24"/>
          <w:szCs w:val="24"/>
        </w:rPr>
        <w:t>500 м2</w:t>
      </w:r>
    </w:p>
    <w:p w:rsidR="008941E0" w:rsidRPr="003D3B5A" w:rsidRDefault="008941E0" w:rsidP="008941E0">
      <w:pPr>
        <w:rPr>
          <w:rFonts w:ascii="Times New Roman" w:hAnsi="Times New Roman" w:cs="Times New Roman"/>
          <w:sz w:val="24"/>
          <w:szCs w:val="24"/>
        </w:rPr>
      </w:pPr>
      <w:r w:rsidRPr="003D3B5A">
        <w:rPr>
          <w:rFonts w:ascii="Times New Roman" w:hAnsi="Times New Roman" w:cs="Times New Roman"/>
          <w:sz w:val="24"/>
          <w:szCs w:val="24"/>
        </w:rPr>
        <w:t>Одређивање запреминске масе тла</w:t>
      </w:r>
      <w:r w:rsidRPr="003D3B5A">
        <w:rPr>
          <w:rFonts w:ascii="Times New Roman" w:hAnsi="Times New Roman" w:cs="Times New Roman"/>
          <w:sz w:val="24"/>
          <w:szCs w:val="24"/>
        </w:rPr>
        <w:tab/>
        <w:t>СРПС У.Б1.016</w:t>
      </w:r>
      <w:r w:rsidRPr="003D3B5A">
        <w:rPr>
          <w:rFonts w:ascii="Times New Roman" w:hAnsi="Times New Roman" w:cs="Times New Roman"/>
          <w:sz w:val="24"/>
          <w:szCs w:val="24"/>
        </w:rPr>
        <w:tab/>
        <w:t>500 м2</w:t>
      </w:r>
    </w:p>
    <w:p w:rsidR="008941E0" w:rsidRPr="003D3B5A" w:rsidRDefault="008941E0" w:rsidP="008941E0">
      <w:pPr>
        <w:rPr>
          <w:rFonts w:ascii="Times New Roman" w:hAnsi="Times New Roman" w:cs="Times New Roman"/>
          <w:sz w:val="24"/>
          <w:szCs w:val="24"/>
        </w:rPr>
      </w:pPr>
      <w:r w:rsidRPr="003D3B5A">
        <w:rPr>
          <w:rFonts w:ascii="Times New Roman" w:hAnsi="Times New Roman" w:cs="Times New Roman"/>
          <w:sz w:val="24"/>
          <w:szCs w:val="24"/>
        </w:rPr>
        <w:t>Одређивање модула деформације помоћу</w:t>
      </w:r>
    </w:p>
    <w:p w:rsidR="008941E0" w:rsidRPr="003D3B5A" w:rsidRDefault="008941E0" w:rsidP="008941E0">
      <w:pPr>
        <w:rPr>
          <w:rFonts w:ascii="Times New Roman" w:hAnsi="Times New Roman" w:cs="Times New Roman"/>
          <w:sz w:val="24"/>
          <w:szCs w:val="24"/>
        </w:rPr>
      </w:pPr>
      <w:proofErr w:type="gramStart"/>
      <w:r w:rsidRPr="003D3B5A">
        <w:rPr>
          <w:rFonts w:ascii="Times New Roman" w:hAnsi="Times New Roman" w:cs="Times New Roman"/>
          <w:sz w:val="24"/>
          <w:szCs w:val="24"/>
        </w:rPr>
        <w:t>оптерећења</w:t>
      </w:r>
      <w:proofErr w:type="gramEnd"/>
      <w:r w:rsidRPr="003D3B5A">
        <w:rPr>
          <w:rFonts w:ascii="Times New Roman" w:hAnsi="Times New Roman" w:cs="Times New Roman"/>
          <w:sz w:val="24"/>
          <w:szCs w:val="24"/>
        </w:rPr>
        <w:t xml:space="preserve"> кружном плочом</w:t>
      </w:r>
      <w:r w:rsidRPr="003D3B5A">
        <w:rPr>
          <w:rFonts w:ascii="Times New Roman" w:hAnsi="Times New Roman" w:cs="Times New Roman"/>
          <w:sz w:val="24"/>
          <w:szCs w:val="24"/>
        </w:rPr>
        <w:tab/>
        <w:t>СРПС У.Б1.047</w:t>
      </w:r>
      <w:r w:rsidRPr="003D3B5A">
        <w:rPr>
          <w:rFonts w:ascii="Times New Roman" w:hAnsi="Times New Roman" w:cs="Times New Roman"/>
          <w:sz w:val="24"/>
          <w:szCs w:val="24"/>
        </w:rPr>
        <w:tab/>
        <w:t>500 м2</w:t>
      </w:r>
    </w:p>
    <w:p w:rsidR="008941E0" w:rsidRPr="003D3B5A" w:rsidRDefault="008941E0" w:rsidP="008941E0">
      <w:pPr>
        <w:rPr>
          <w:rFonts w:ascii="Times New Roman" w:hAnsi="Times New Roman" w:cs="Times New Roman"/>
          <w:sz w:val="24"/>
          <w:szCs w:val="24"/>
        </w:rPr>
      </w:pPr>
      <w:r w:rsidRPr="003D3B5A">
        <w:rPr>
          <w:rFonts w:ascii="Times New Roman" w:hAnsi="Times New Roman" w:cs="Times New Roman"/>
          <w:sz w:val="24"/>
          <w:szCs w:val="24"/>
        </w:rPr>
        <w:t>Равност површине подтла</w:t>
      </w:r>
      <w:r w:rsidRPr="003D3B5A">
        <w:rPr>
          <w:rFonts w:ascii="Times New Roman" w:hAnsi="Times New Roman" w:cs="Times New Roman"/>
          <w:sz w:val="24"/>
          <w:szCs w:val="24"/>
        </w:rPr>
        <w:tab/>
      </w:r>
      <w:r w:rsidRPr="003D3B5A">
        <w:rPr>
          <w:rFonts w:ascii="Times New Roman" w:hAnsi="Times New Roman" w:cs="Times New Roman"/>
          <w:sz w:val="24"/>
          <w:szCs w:val="24"/>
        </w:rPr>
        <w:tab/>
        <w:t>сваки попречни профил</w:t>
      </w:r>
    </w:p>
    <w:p w:rsidR="008941E0" w:rsidRPr="003D3B5A" w:rsidRDefault="008941E0" w:rsidP="008941E0">
      <w:pPr>
        <w:rPr>
          <w:rFonts w:ascii="Times New Roman" w:hAnsi="Times New Roman" w:cs="Times New Roman"/>
          <w:sz w:val="24"/>
          <w:szCs w:val="24"/>
        </w:rPr>
      </w:pPr>
      <w:r w:rsidRPr="003D3B5A">
        <w:rPr>
          <w:rFonts w:ascii="Times New Roman" w:hAnsi="Times New Roman" w:cs="Times New Roman"/>
          <w:sz w:val="24"/>
          <w:szCs w:val="24"/>
        </w:rPr>
        <w:t>Висински</w:t>
      </w:r>
      <w:r w:rsidR="003D3B5A">
        <w:rPr>
          <w:rFonts w:ascii="Times New Roman" w:hAnsi="Times New Roman" w:cs="Times New Roman"/>
          <w:sz w:val="24"/>
          <w:szCs w:val="24"/>
        </w:rPr>
        <w:t xml:space="preserve"> положај</w:t>
      </w:r>
      <w:r w:rsidR="003D3B5A">
        <w:rPr>
          <w:rFonts w:ascii="Times New Roman" w:hAnsi="Times New Roman" w:cs="Times New Roman"/>
          <w:sz w:val="24"/>
          <w:szCs w:val="24"/>
        </w:rPr>
        <w:tab/>
      </w:r>
      <w:r w:rsidR="003D3B5A">
        <w:rPr>
          <w:rFonts w:ascii="Times New Roman" w:hAnsi="Times New Roman" w:cs="Times New Roman"/>
          <w:sz w:val="24"/>
          <w:szCs w:val="24"/>
        </w:rPr>
        <w:tab/>
        <w:t>сваки попречни профил</w:t>
      </w: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rPr>
        <w:t>Збијеност се дефинише захтеваним процентом од максималне суве запреминске масе (γдмаџ) добијене по Прокторовом опиту (СРПС У.Б1.038/1968). У зависности од врсте, хомогености и стања влажности материјала одређује се број испитивања збијености. Начелно минимум је једно испитивање на сваких 500 м2 сваког слоја насипа, односно за сваку промену материјала.</w:t>
      </w: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rPr>
        <w:t xml:space="preserve">У случају да </w:t>
      </w:r>
      <w:r w:rsidRPr="003D3B5A">
        <w:rPr>
          <w:rFonts w:ascii="Times New Roman" w:hAnsi="Times New Roman" w:cs="Times New Roman"/>
          <w:sz w:val="24"/>
          <w:szCs w:val="24"/>
          <w:lang w:val="sr-Cyrl-RS"/>
        </w:rPr>
        <w:t>надзорни</w:t>
      </w:r>
      <w:r w:rsidRPr="003D3B5A">
        <w:rPr>
          <w:rFonts w:ascii="Times New Roman" w:hAnsi="Times New Roman" w:cs="Times New Roman"/>
          <w:sz w:val="24"/>
          <w:szCs w:val="24"/>
        </w:rPr>
        <w:t xml:space="preserve"> инжењер на основу резултата унутрашњих контролних испитивања утврди већа одступања од резултата претходних испитивања, обим унутрашње контроле може да се промени, а у случају хомогености резултата испитивања </w:t>
      </w:r>
      <w:r w:rsidRPr="003D3B5A">
        <w:rPr>
          <w:rFonts w:ascii="Times New Roman" w:hAnsi="Times New Roman" w:cs="Times New Roman"/>
          <w:sz w:val="24"/>
          <w:szCs w:val="24"/>
          <w:lang w:val="sr-Cyrl-RS"/>
        </w:rPr>
        <w:t>надзорни</w:t>
      </w:r>
      <w:r w:rsidRPr="003D3B5A">
        <w:rPr>
          <w:rFonts w:ascii="Times New Roman" w:hAnsi="Times New Roman" w:cs="Times New Roman"/>
          <w:sz w:val="24"/>
          <w:szCs w:val="24"/>
        </w:rPr>
        <w:t xml:space="preserve"> инжењер може и да</w:t>
      </w:r>
      <w:r w:rsidR="003D3B5A" w:rsidRPr="003D3B5A">
        <w:rPr>
          <w:rFonts w:ascii="Times New Roman" w:hAnsi="Times New Roman" w:cs="Times New Roman"/>
          <w:sz w:val="24"/>
          <w:szCs w:val="24"/>
        </w:rPr>
        <w:t xml:space="preserve"> смањи обим унутрашње контроле.</w:t>
      </w: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rPr>
        <w:t xml:space="preserve">Споразумно са </w:t>
      </w:r>
      <w:r w:rsidRPr="003D3B5A">
        <w:rPr>
          <w:rFonts w:ascii="Times New Roman" w:hAnsi="Times New Roman" w:cs="Times New Roman"/>
          <w:sz w:val="24"/>
          <w:szCs w:val="24"/>
          <w:lang w:val="sr-Cyrl-RS"/>
        </w:rPr>
        <w:t>надзорни</w:t>
      </w:r>
      <w:r w:rsidRPr="003D3B5A">
        <w:rPr>
          <w:rFonts w:ascii="Times New Roman" w:hAnsi="Times New Roman" w:cs="Times New Roman"/>
          <w:sz w:val="24"/>
          <w:szCs w:val="24"/>
        </w:rPr>
        <w:t xml:space="preserve">м инжењером квалитет уграђених слојева може да се одреди и другим признатим поступцима. У том случају у сагласности </w:t>
      </w:r>
      <w:r w:rsidRPr="003D3B5A">
        <w:rPr>
          <w:rFonts w:ascii="Times New Roman" w:hAnsi="Times New Roman" w:cs="Times New Roman"/>
          <w:sz w:val="24"/>
          <w:szCs w:val="24"/>
          <w:lang w:val="sr-Cyrl-RS"/>
        </w:rPr>
        <w:t>надзорног</w:t>
      </w:r>
      <w:r w:rsidRPr="003D3B5A">
        <w:rPr>
          <w:rFonts w:ascii="Times New Roman" w:hAnsi="Times New Roman" w:cs="Times New Roman"/>
          <w:sz w:val="24"/>
          <w:szCs w:val="24"/>
        </w:rPr>
        <w:t xml:space="preserve"> инжењера морају да буду наведени и критеријуми квалитета уграђи</w:t>
      </w:r>
      <w:r w:rsidR="003D3B5A">
        <w:rPr>
          <w:rFonts w:ascii="Times New Roman" w:hAnsi="Times New Roman" w:cs="Times New Roman"/>
          <w:sz w:val="24"/>
          <w:szCs w:val="24"/>
        </w:rPr>
        <w:t>вања и начин и обим испитивања.</w:t>
      </w:r>
    </w:p>
    <w:p w:rsidR="008941E0" w:rsidRPr="003D3B5A" w:rsidRDefault="003D3B5A" w:rsidP="003D3B5A">
      <w:pPr>
        <w:jc w:val="both"/>
        <w:rPr>
          <w:rFonts w:ascii="Times New Roman" w:hAnsi="Times New Roman" w:cs="Times New Roman"/>
          <w:sz w:val="24"/>
          <w:szCs w:val="24"/>
        </w:rPr>
      </w:pPr>
      <w:r w:rsidRPr="003D3B5A">
        <w:rPr>
          <w:rFonts w:ascii="Times New Roman" w:hAnsi="Times New Roman" w:cs="Times New Roman"/>
          <w:sz w:val="24"/>
          <w:szCs w:val="24"/>
        </w:rPr>
        <w:t>Независна контрола</w:t>
      </w: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rPr>
        <w:t>Обим независне контроле коју по правилу изводи Наручилац износи 25% испитивања спроведених</w:t>
      </w:r>
      <w:r w:rsidR="003D3B5A" w:rsidRPr="003D3B5A">
        <w:rPr>
          <w:rFonts w:ascii="Times New Roman" w:hAnsi="Times New Roman" w:cs="Times New Roman"/>
          <w:sz w:val="24"/>
          <w:szCs w:val="24"/>
        </w:rPr>
        <w:t xml:space="preserve"> у односу на текућа испитивања.</w:t>
      </w: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rPr>
        <w:t xml:space="preserve">Места за узимање узорака за испитивања и мерна места за мерење равности, висина, запреминске масе, влажности и носивости одређује </w:t>
      </w:r>
      <w:r w:rsidRPr="003D3B5A">
        <w:rPr>
          <w:rFonts w:ascii="Times New Roman" w:hAnsi="Times New Roman" w:cs="Times New Roman"/>
          <w:sz w:val="24"/>
          <w:szCs w:val="24"/>
          <w:lang w:val="sr-Cyrl-RS"/>
        </w:rPr>
        <w:t>надзорни</w:t>
      </w:r>
      <w:r w:rsidRPr="003D3B5A">
        <w:rPr>
          <w:rFonts w:ascii="Times New Roman" w:hAnsi="Times New Roman" w:cs="Times New Roman"/>
          <w:sz w:val="24"/>
          <w:szCs w:val="24"/>
        </w:rPr>
        <w:t xml:space="preserve"> инжењер </w:t>
      </w:r>
      <w:r w:rsidR="003D3B5A" w:rsidRPr="003D3B5A">
        <w:rPr>
          <w:rFonts w:ascii="Times New Roman" w:hAnsi="Times New Roman" w:cs="Times New Roman"/>
          <w:sz w:val="24"/>
          <w:szCs w:val="24"/>
        </w:rPr>
        <w:t>статистичким случајним избором.</w:t>
      </w: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rPr>
        <w:t>Критеријум за оцену квалитета уграђивања</w:t>
      </w:r>
    </w:p>
    <w:p w:rsidR="003D3B5A" w:rsidRDefault="003D3B5A" w:rsidP="008941E0"/>
    <w:p w:rsidR="003D3B5A" w:rsidRDefault="003D3B5A" w:rsidP="008941E0"/>
    <w:p w:rsidR="008941E0" w:rsidRPr="003D3B5A" w:rsidRDefault="003D3B5A" w:rsidP="003D3B5A">
      <w:pPr>
        <w:jc w:val="both"/>
        <w:rPr>
          <w:rFonts w:ascii="Times New Roman" w:hAnsi="Times New Roman" w:cs="Times New Roman"/>
          <w:sz w:val="24"/>
          <w:szCs w:val="24"/>
        </w:rPr>
      </w:pPr>
      <w:r w:rsidRPr="003D3B5A">
        <w:rPr>
          <w:rFonts w:ascii="Times New Roman" w:hAnsi="Times New Roman" w:cs="Times New Roman"/>
          <w:sz w:val="24"/>
          <w:szCs w:val="24"/>
        </w:rPr>
        <w:t>Збијеност</w:t>
      </w: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rPr>
        <w:t>Контрола збијености врши се одређивањем запреминске масе по СРПС У.Б1.016. Слојеви насипа од песка морају бити збијени до нивоа збијености Дпр ≥ 100 % у однос</w:t>
      </w:r>
      <w:r w:rsidR="003D3B5A" w:rsidRPr="003D3B5A">
        <w:rPr>
          <w:rFonts w:ascii="Times New Roman" w:hAnsi="Times New Roman" w:cs="Times New Roman"/>
          <w:sz w:val="24"/>
          <w:szCs w:val="24"/>
        </w:rPr>
        <w:t>у на стандардни Прокторов опит.</w:t>
      </w: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rPr>
        <w:t xml:space="preserve">Збијеност материјала Извођач мора да докаже резултатима испитивања у склопу </w:t>
      </w:r>
      <w:proofErr w:type="gramStart"/>
      <w:r w:rsidRPr="003D3B5A">
        <w:rPr>
          <w:rFonts w:ascii="Times New Roman" w:hAnsi="Times New Roman" w:cs="Times New Roman"/>
          <w:sz w:val="24"/>
          <w:szCs w:val="24"/>
        </w:rPr>
        <w:t>унутрашње  контроле</w:t>
      </w:r>
      <w:proofErr w:type="gramEnd"/>
      <w:r w:rsidRPr="003D3B5A">
        <w:rPr>
          <w:rFonts w:ascii="Times New Roman" w:hAnsi="Times New Roman" w:cs="Times New Roman"/>
          <w:sz w:val="24"/>
          <w:szCs w:val="24"/>
        </w:rPr>
        <w:t xml:space="preserve"> а за испитивање може се користити и брзим поступком недеструктивно</w:t>
      </w:r>
      <w:r w:rsidR="003D3B5A" w:rsidRPr="003D3B5A">
        <w:rPr>
          <w:rFonts w:ascii="Times New Roman" w:hAnsi="Times New Roman" w:cs="Times New Roman"/>
          <w:sz w:val="24"/>
          <w:szCs w:val="24"/>
        </w:rPr>
        <w:t>г мерења помоћу изотопне сонде.</w:t>
      </w: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rPr>
        <w:t>Збијеност слојева материјала треба на сваком мерном месту да досеже доњу граничну вредност. Неодговарајуће збијене слојеве материјала Извођач мора да сабије у складу са захтевима у Техничким условима без доплате.</w:t>
      </w:r>
    </w:p>
    <w:p w:rsidR="008941E0" w:rsidRPr="003D3B5A" w:rsidRDefault="008941E0" w:rsidP="003D3B5A">
      <w:pPr>
        <w:jc w:val="both"/>
        <w:rPr>
          <w:rFonts w:ascii="Times New Roman" w:hAnsi="Times New Roman" w:cs="Times New Roman"/>
          <w:sz w:val="24"/>
          <w:szCs w:val="24"/>
        </w:rPr>
      </w:pP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rPr>
        <w:lastRenderedPageBreak/>
        <w:t>Носив</w:t>
      </w:r>
      <w:r w:rsidR="003D3B5A" w:rsidRPr="003D3B5A">
        <w:rPr>
          <w:rFonts w:ascii="Times New Roman" w:hAnsi="Times New Roman" w:cs="Times New Roman"/>
          <w:sz w:val="24"/>
          <w:szCs w:val="24"/>
        </w:rPr>
        <w:t>ост</w:t>
      </w: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rPr>
        <w:t>Носивост у насипе уграђених материјала Извођач мора да докаже резултатима унутрашње контроле носивости.</w:t>
      </w: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rPr>
        <w:t>У сваком случају Извођач мора резултатима унутрашње контроле да докаже носивост планума</w:t>
      </w: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lang w:val="sr-Cyrl-RS"/>
        </w:rPr>
        <w:t>постељице</w:t>
      </w:r>
      <w:r w:rsidR="003D3B5A" w:rsidRPr="003D3B5A">
        <w:rPr>
          <w:rFonts w:ascii="Times New Roman" w:hAnsi="Times New Roman" w:cs="Times New Roman"/>
          <w:sz w:val="24"/>
          <w:szCs w:val="24"/>
        </w:rPr>
        <w:t>.</w:t>
      </w: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rPr>
        <w:t>Носивост по правилу треба одредити мерењима статичких и/или д</w:t>
      </w:r>
      <w:r w:rsidR="003D3B5A" w:rsidRPr="003D3B5A">
        <w:rPr>
          <w:rFonts w:ascii="Times New Roman" w:hAnsi="Times New Roman" w:cs="Times New Roman"/>
          <w:sz w:val="24"/>
          <w:szCs w:val="24"/>
        </w:rPr>
        <w:t>инамичких деформационих модула.</w:t>
      </w: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rPr>
        <w:t xml:space="preserve">У складу са пројектним решењем коловозне конструкције, захтева се да се на површини насипа - плануму </w:t>
      </w:r>
      <w:r w:rsidRPr="003D3B5A">
        <w:rPr>
          <w:rFonts w:ascii="Times New Roman" w:hAnsi="Times New Roman" w:cs="Times New Roman"/>
          <w:sz w:val="24"/>
          <w:szCs w:val="24"/>
          <w:lang w:val="sr-Cyrl-RS"/>
        </w:rPr>
        <w:t>постељице</w:t>
      </w:r>
      <w:r w:rsidRPr="003D3B5A">
        <w:rPr>
          <w:rFonts w:ascii="Times New Roman" w:hAnsi="Times New Roman" w:cs="Times New Roman"/>
          <w:sz w:val="24"/>
          <w:szCs w:val="24"/>
        </w:rPr>
        <w:t xml:space="preserve"> постигне:</w:t>
      </w: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rPr>
        <w:t>Оцена кв</w:t>
      </w:r>
      <w:r w:rsidR="003D3B5A" w:rsidRPr="003D3B5A">
        <w:rPr>
          <w:rFonts w:ascii="Times New Roman" w:hAnsi="Times New Roman" w:cs="Times New Roman"/>
          <w:sz w:val="24"/>
          <w:szCs w:val="24"/>
        </w:rPr>
        <w:t>алитета изграђеног слоја насипа</w:t>
      </w:r>
    </w:p>
    <w:p w:rsidR="008941E0" w:rsidRPr="003D3B5A" w:rsidRDefault="008941E0" w:rsidP="003D3B5A">
      <w:pPr>
        <w:jc w:val="both"/>
        <w:rPr>
          <w:rFonts w:ascii="Times New Roman" w:hAnsi="Times New Roman" w:cs="Times New Roman"/>
          <w:sz w:val="24"/>
          <w:szCs w:val="24"/>
        </w:rPr>
      </w:pP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rPr>
        <w:t>ВРСТА МАТЕРИЈАЛА</w:t>
      </w:r>
      <w:r w:rsidRPr="003D3B5A">
        <w:rPr>
          <w:rFonts w:ascii="Times New Roman" w:hAnsi="Times New Roman" w:cs="Times New Roman"/>
          <w:sz w:val="24"/>
          <w:szCs w:val="24"/>
        </w:rPr>
        <w:tab/>
        <w:t>КРИТЕРИЈУМИ</w:t>
      </w: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rPr>
        <w:tab/>
      </w:r>
      <w:proofErr w:type="gramStart"/>
      <w:r w:rsidRPr="003D3B5A">
        <w:rPr>
          <w:rFonts w:ascii="Times New Roman" w:hAnsi="Times New Roman" w:cs="Times New Roman"/>
          <w:sz w:val="24"/>
          <w:szCs w:val="24"/>
        </w:rPr>
        <w:t>степен</w:t>
      </w:r>
      <w:proofErr w:type="gramEnd"/>
      <w:r w:rsidRPr="003D3B5A">
        <w:rPr>
          <w:rFonts w:ascii="Times New Roman" w:hAnsi="Times New Roman" w:cs="Times New Roman"/>
          <w:sz w:val="24"/>
          <w:szCs w:val="24"/>
        </w:rPr>
        <w:t xml:space="preserve"> збијености по стандардном Прокторовом поступку</w:t>
      </w: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rPr>
        <w:t>Дпр (%)</w:t>
      </w:r>
      <w:r w:rsidRPr="003D3B5A">
        <w:rPr>
          <w:rFonts w:ascii="Times New Roman" w:hAnsi="Times New Roman" w:cs="Times New Roman"/>
          <w:sz w:val="24"/>
          <w:szCs w:val="24"/>
        </w:rPr>
        <w:tab/>
      </w:r>
    </w:p>
    <w:p w:rsidR="008941E0" w:rsidRPr="003D3B5A" w:rsidRDefault="008941E0" w:rsidP="00535EF5">
      <w:pPr>
        <w:tabs>
          <w:tab w:val="left" w:pos="6285"/>
        </w:tabs>
        <w:jc w:val="both"/>
        <w:rPr>
          <w:rFonts w:ascii="Times New Roman" w:hAnsi="Times New Roman" w:cs="Times New Roman"/>
          <w:sz w:val="24"/>
          <w:szCs w:val="24"/>
        </w:rPr>
      </w:pPr>
      <w:proofErr w:type="gramStart"/>
      <w:r w:rsidRPr="003D3B5A">
        <w:rPr>
          <w:rFonts w:ascii="Times New Roman" w:hAnsi="Times New Roman" w:cs="Times New Roman"/>
          <w:sz w:val="24"/>
          <w:szCs w:val="24"/>
        </w:rPr>
        <w:t>модул</w:t>
      </w:r>
      <w:proofErr w:type="gramEnd"/>
      <w:r w:rsidRPr="003D3B5A">
        <w:rPr>
          <w:rFonts w:ascii="Times New Roman" w:hAnsi="Times New Roman" w:cs="Times New Roman"/>
          <w:sz w:val="24"/>
          <w:szCs w:val="24"/>
        </w:rPr>
        <w:t xml:space="preserve"> деформације ЕВ2 (МПа)</w:t>
      </w:r>
      <w:r w:rsidR="00535EF5">
        <w:rPr>
          <w:rFonts w:ascii="Times New Roman" w:hAnsi="Times New Roman" w:cs="Times New Roman"/>
          <w:sz w:val="24"/>
          <w:szCs w:val="24"/>
        </w:rPr>
        <w:tab/>
      </w:r>
    </w:p>
    <w:p w:rsidR="008941E0" w:rsidRPr="003D3B5A" w:rsidRDefault="008941E0" w:rsidP="003D3B5A">
      <w:pPr>
        <w:jc w:val="both"/>
        <w:rPr>
          <w:rFonts w:ascii="Times New Roman" w:hAnsi="Times New Roman" w:cs="Times New Roman"/>
          <w:sz w:val="24"/>
          <w:szCs w:val="24"/>
        </w:rPr>
      </w:pPr>
      <w:proofErr w:type="gramStart"/>
      <w:r w:rsidRPr="003D3B5A">
        <w:rPr>
          <w:rFonts w:ascii="Times New Roman" w:hAnsi="Times New Roman" w:cs="Times New Roman"/>
          <w:sz w:val="24"/>
          <w:szCs w:val="24"/>
        </w:rPr>
        <w:t>песак</w:t>
      </w:r>
      <w:proofErr w:type="gramEnd"/>
      <w:r w:rsidRPr="003D3B5A">
        <w:rPr>
          <w:rFonts w:ascii="Times New Roman" w:hAnsi="Times New Roman" w:cs="Times New Roman"/>
          <w:sz w:val="24"/>
          <w:szCs w:val="24"/>
        </w:rPr>
        <w:tab/>
        <w:t>100</w:t>
      </w:r>
      <w:r w:rsidRPr="003D3B5A">
        <w:rPr>
          <w:rFonts w:ascii="Times New Roman" w:hAnsi="Times New Roman" w:cs="Times New Roman"/>
          <w:sz w:val="24"/>
          <w:szCs w:val="24"/>
        </w:rPr>
        <w:tab/>
        <w:t>≥ 45</w:t>
      </w:r>
    </w:p>
    <w:p w:rsidR="008941E0" w:rsidRPr="003D3B5A" w:rsidRDefault="008941E0" w:rsidP="003D3B5A">
      <w:pPr>
        <w:jc w:val="both"/>
        <w:rPr>
          <w:rFonts w:ascii="Times New Roman" w:hAnsi="Times New Roman" w:cs="Times New Roman"/>
          <w:sz w:val="24"/>
          <w:szCs w:val="24"/>
        </w:rPr>
      </w:pP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rPr>
        <w:t xml:space="preserve">С обзиром да се на траси јавлјају различити материјали у подтлу и насипу у смислу својих физичко – механичких карактеристика, уколико опитом плочом добијене вредности знатно одступају од критеријума прописаних у претходној табели, критеријуми захтеваног модула деформације се морају утврдити напробној деоници, при чему је потребно утврдити релације између захтеваног степена збијености и модула деформације, за стварне услове влажности и интеракције слојева. Критеријуме за сваки карактеристичан потез, доноси комисија саставлјњна од </w:t>
      </w:r>
      <w:r w:rsidRPr="003D3B5A">
        <w:rPr>
          <w:rFonts w:ascii="Times New Roman" w:hAnsi="Times New Roman" w:cs="Times New Roman"/>
          <w:sz w:val="24"/>
          <w:szCs w:val="24"/>
          <w:lang w:val="sr-Cyrl-RS"/>
        </w:rPr>
        <w:t>надзорног</w:t>
      </w:r>
      <w:r w:rsidRPr="003D3B5A">
        <w:rPr>
          <w:rFonts w:ascii="Times New Roman" w:hAnsi="Times New Roman" w:cs="Times New Roman"/>
          <w:sz w:val="24"/>
          <w:szCs w:val="24"/>
        </w:rPr>
        <w:t xml:space="preserve"> органа, Извођача и представника контролне лабораторије, на основу испитивања на пробним деоницама.</w:t>
      </w: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rPr>
        <w:t>За слојеве некохерентних материјала за насипе однос статичких деформационих модула</w:t>
      </w:r>
      <w:r w:rsidR="003D3B5A" w:rsidRPr="003D3B5A">
        <w:rPr>
          <w:rFonts w:ascii="Times New Roman" w:hAnsi="Times New Roman" w:cs="Times New Roman"/>
          <w:sz w:val="24"/>
          <w:szCs w:val="24"/>
        </w:rPr>
        <w:t xml:space="preserve"> сме да износи Ев2 / Ев1 ≤ 2</w:t>
      </w:r>
      <w:proofErr w:type="gramStart"/>
      <w:r w:rsidR="003D3B5A" w:rsidRPr="003D3B5A">
        <w:rPr>
          <w:rFonts w:ascii="Times New Roman" w:hAnsi="Times New Roman" w:cs="Times New Roman"/>
          <w:sz w:val="24"/>
          <w:szCs w:val="24"/>
        </w:rPr>
        <w:t>,5</w:t>
      </w:r>
      <w:proofErr w:type="gramEnd"/>
      <w:r w:rsidR="003D3B5A" w:rsidRPr="003D3B5A">
        <w:rPr>
          <w:rFonts w:ascii="Times New Roman" w:hAnsi="Times New Roman" w:cs="Times New Roman"/>
          <w:sz w:val="24"/>
          <w:szCs w:val="24"/>
        </w:rPr>
        <w:t>.</w:t>
      </w: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rPr>
        <w:t xml:space="preserve">За слојеве некохерентних материјала за </w:t>
      </w:r>
      <w:r w:rsidRPr="003D3B5A">
        <w:rPr>
          <w:rFonts w:ascii="Times New Roman" w:hAnsi="Times New Roman" w:cs="Times New Roman"/>
          <w:sz w:val="24"/>
          <w:szCs w:val="24"/>
          <w:lang w:val="sr-Cyrl-RS"/>
        </w:rPr>
        <w:t>постељицу</w:t>
      </w:r>
      <w:r w:rsidRPr="003D3B5A">
        <w:rPr>
          <w:rFonts w:ascii="Times New Roman" w:hAnsi="Times New Roman" w:cs="Times New Roman"/>
          <w:sz w:val="24"/>
          <w:szCs w:val="24"/>
        </w:rPr>
        <w:t xml:space="preserve"> као завршни слој насипа однос статичких деформационих модула</w:t>
      </w:r>
      <w:r w:rsidR="003D3B5A" w:rsidRPr="003D3B5A">
        <w:rPr>
          <w:rFonts w:ascii="Times New Roman" w:hAnsi="Times New Roman" w:cs="Times New Roman"/>
          <w:sz w:val="24"/>
          <w:szCs w:val="24"/>
        </w:rPr>
        <w:t xml:space="preserve"> сме да износи Ев2 / Ев1 ≤ 2</w:t>
      </w:r>
      <w:proofErr w:type="gramStart"/>
      <w:r w:rsidR="003D3B5A" w:rsidRPr="003D3B5A">
        <w:rPr>
          <w:rFonts w:ascii="Times New Roman" w:hAnsi="Times New Roman" w:cs="Times New Roman"/>
          <w:sz w:val="24"/>
          <w:szCs w:val="24"/>
        </w:rPr>
        <w:t>,5</w:t>
      </w:r>
      <w:proofErr w:type="gramEnd"/>
      <w:r w:rsidR="003D3B5A" w:rsidRPr="003D3B5A">
        <w:rPr>
          <w:rFonts w:ascii="Times New Roman" w:hAnsi="Times New Roman" w:cs="Times New Roman"/>
          <w:sz w:val="24"/>
          <w:szCs w:val="24"/>
        </w:rPr>
        <w:t>.</w:t>
      </w:r>
    </w:p>
    <w:p w:rsidR="008941E0" w:rsidRPr="003D3B5A" w:rsidRDefault="003D3B5A" w:rsidP="003D3B5A">
      <w:pPr>
        <w:jc w:val="both"/>
        <w:rPr>
          <w:rFonts w:ascii="Times New Roman" w:hAnsi="Times New Roman" w:cs="Times New Roman"/>
          <w:sz w:val="24"/>
          <w:szCs w:val="24"/>
        </w:rPr>
      </w:pPr>
      <w:r w:rsidRPr="003D3B5A">
        <w:rPr>
          <w:rFonts w:ascii="Times New Roman" w:hAnsi="Times New Roman" w:cs="Times New Roman"/>
          <w:sz w:val="24"/>
          <w:szCs w:val="24"/>
        </w:rPr>
        <w:t>Равност слојева</w:t>
      </w: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rPr>
        <w:t xml:space="preserve">Изведена висина насипа, утврђује се нивелманским снимањем на сваком попречном профилу и не сме бити већа од </w:t>
      </w:r>
      <w:r w:rsidRPr="003D3B5A">
        <w:rPr>
          <w:rFonts w:ascii="Times New Roman" w:hAnsi="Times New Roman" w:cs="Times New Roman"/>
          <w:sz w:val="24"/>
          <w:szCs w:val="24"/>
        </w:rPr>
        <w:t> 30 мм од пројектоване висине.</w:t>
      </w: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rPr>
        <w:t xml:space="preserve">Равност слоја могуће је утврдити и мерном летвом. У одређеном правцу у односу на осовину пута равност планума горњег слоја може – осим за </w:t>
      </w:r>
      <w:r w:rsidRPr="003D3B5A">
        <w:rPr>
          <w:rFonts w:ascii="Times New Roman" w:hAnsi="Times New Roman" w:cs="Times New Roman"/>
          <w:sz w:val="24"/>
          <w:szCs w:val="24"/>
          <w:lang w:val="sr-Cyrl-RS"/>
        </w:rPr>
        <w:t>постељицу</w:t>
      </w:r>
      <w:r w:rsidRPr="003D3B5A">
        <w:rPr>
          <w:rFonts w:ascii="Times New Roman" w:hAnsi="Times New Roman" w:cs="Times New Roman"/>
          <w:sz w:val="24"/>
          <w:szCs w:val="24"/>
        </w:rPr>
        <w:t xml:space="preserve"> – да одступа од</w:t>
      </w:r>
      <w:r w:rsidRPr="003D3B5A">
        <w:rPr>
          <w:rFonts w:ascii="Times New Roman" w:hAnsi="Times New Roman" w:cs="Times New Roman"/>
          <w:sz w:val="24"/>
          <w:szCs w:val="24"/>
        </w:rPr>
        <w:tab/>
        <w:t>4 м дуге мерне летве и</w:t>
      </w:r>
      <w:r w:rsidR="003D3B5A" w:rsidRPr="003D3B5A">
        <w:rPr>
          <w:rFonts w:ascii="Times New Roman" w:hAnsi="Times New Roman" w:cs="Times New Roman"/>
          <w:sz w:val="24"/>
          <w:szCs w:val="24"/>
        </w:rPr>
        <w:t>ли мерне равнине највише 30 мм.</w:t>
      </w: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rPr>
        <w:t>Уколико због неодговарајуће равности уграђених слојева материјала за насипе и засипе настану</w:t>
      </w:r>
    </w:p>
    <w:p w:rsidR="008941E0" w:rsidRPr="003D3B5A" w:rsidRDefault="008941E0" w:rsidP="003D3B5A">
      <w:pPr>
        <w:jc w:val="both"/>
        <w:rPr>
          <w:rFonts w:ascii="Times New Roman" w:hAnsi="Times New Roman" w:cs="Times New Roman"/>
          <w:sz w:val="24"/>
          <w:szCs w:val="24"/>
        </w:rPr>
      </w:pPr>
      <w:proofErr w:type="gramStart"/>
      <w:r w:rsidRPr="003D3B5A">
        <w:rPr>
          <w:rFonts w:ascii="Times New Roman" w:hAnsi="Times New Roman" w:cs="Times New Roman"/>
          <w:sz w:val="24"/>
          <w:szCs w:val="24"/>
        </w:rPr>
        <w:t>оштећења</w:t>
      </w:r>
      <w:proofErr w:type="gramEnd"/>
      <w:r w:rsidRPr="003D3B5A">
        <w:rPr>
          <w:rFonts w:ascii="Times New Roman" w:hAnsi="Times New Roman" w:cs="Times New Roman"/>
          <w:sz w:val="24"/>
          <w:szCs w:val="24"/>
        </w:rPr>
        <w:t>, извођач тре</w:t>
      </w:r>
      <w:r w:rsidR="003D3B5A" w:rsidRPr="003D3B5A">
        <w:rPr>
          <w:rFonts w:ascii="Times New Roman" w:hAnsi="Times New Roman" w:cs="Times New Roman"/>
          <w:sz w:val="24"/>
          <w:szCs w:val="24"/>
        </w:rPr>
        <w:t>ба да их поправи о свом трошку.</w:t>
      </w:r>
    </w:p>
    <w:p w:rsidR="008941E0" w:rsidRPr="003D3B5A" w:rsidRDefault="008941E0" w:rsidP="003D3B5A">
      <w:pPr>
        <w:jc w:val="both"/>
        <w:rPr>
          <w:rFonts w:ascii="Times New Roman" w:hAnsi="Times New Roman" w:cs="Times New Roman"/>
          <w:sz w:val="24"/>
          <w:szCs w:val="24"/>
          <w:lang w:val="sr-Cyrl-RS"/>
        </w:rPr>
      </w:pPr>
      <w:r w:rsidRPr="003D3B5A">
        <w:rPr>
          <w:rFonts w:ascii="Times New Roman" w:hAnsi="Times New Roman" w:cs="Times New Roman"/>
          <w:sz w:val="24"/>
          <w:szCs w:val="24"/>
        </w:rPr>
        <w:t xml:space="preserve">Ако таква одступања од равности узастопно следе, о начину поправке одлучује </w:t>
      </w:r>
      <w:r w:rsidR="003D3B5A" w:rsidRPr="003D3B5A">
        <w:rPr>
          <w:rFonts w:ascii="Times New Roman" w:hAnsi="Times New Roman" w:cs="Times New Roman"/>
          <w:sz w:val="24"/>
          <w:szCs w:val="24"/>
          <w:lang w:val="sr-Cyrl-RS"/>
        </w:rPr>
        <w:t xml:space="preserve">надзорни </w:t>
      </w:r>
      <w:r w:rsidRPr="003D3B5A">
        <w:rPr>
          <w:rFonts w:ascii="Times New Roman" w:hAnsi="Times New Roman" w:cs="Times New Roman"/>
          <w:sz w:val="24"/>
          <w:szCs w:val="24"/>
        </w:rPr>
        <w:t>инжењер.</w:t>
      </w:r>
    </w:p>
    <w:p w:rsidR="008941E0" w:rsidRPr="003D3B5A" w:rsidRDefault="008941E0" w:rsidP="003D3B5A">
      <w:pPr>
        <w:jc w:val="both"/>
        <w:rPr>
          <w:rFonts w:ascii="Times New Roman" w:hAnsi="Times New Roman" w:cs="Times New Roman"/>
          <w:sz w:val="24"/>
          <w:szCs w:val="24"/>
          <w:lang w:val="sr-Cyrl-RS"/>
        </w:rPr>
      </w:pPr>
      <w:r w:rsidRPr="003D3B5A">
        <w:rPr>
          <w:rFonts w:ascii="Times New Roman" w:hAnsi="Times New Roman" w:cs="Times New Roman"/>
          <w:sz w:val="24"/>
          <w:szCs w:val="24"/>
        </w:rPr>
        <w:t xml:space="preserve">Висина и нагиб планума </w:t>
      </w:r>
      <w:r w:rsidR="003D3B5A" w:rsidRPr="003D3B5A">
        <w:rPr>
          <w:rFonts w:ascii="Times New Roman" w:hAnsi="Times New Roman" w:cs="Times New Roman"/>
          <w:sz w:val="24"/>
          <w:szCs w:val="24"/>
          <w:lang w:val="sr-Cyrl-RS"/>
        </w:rPr>
        <w:t>постељице</w:t>
      </w:r>
    </w:p>
    <w:p w:rsidR="008941E0" w:rsidRPr="003D3B5A" w:rsidRDefault="008941E0" w:rsidP="003D3B5A">
      <w:pPr>
        <w:jc w:val="both"/>
        <w:rPr>
          <w:rFonts w:ascii="Times New Roman" w:hAnsi="Times New Roman" w:cs="Times New Roman"/>
          <w:sz w:val="24"/>
          <w:szCs w:val="24"/>
          <w:lang w:val="sr-Cyrl-RS"/>
        </w:rPr>
      </w:pPr>
      <w:r w:rsidRPr="003D3B5A">
        <w:rPr>
          <w:rFonts w:ascii="Times New Roman" w:hAnsi="Times New Roman" w:cs="Times New Roman"/>
          <w:sz w:val="24"/>
          <w:szCs w:val="24"/>
        </w:rPr>
        <w:lastRenderedPageBreak/>
        <w:t xml:space="preserve">Да се превозима возила и машина не би оштетио планум </w:t>
      </w:r>
      <w:r w:rsidRPr="003D3B5A">
        <w:rPr>
          <w:rFonts w:ascii="Times New Roman" w:hAnsi="Times New Roman" w:cs="Times New Roman"/>
          <w:sz w:val="24"/>
          <w:szCs w:val="24"/>
          <w:lang w:val="sr-Cyrl-RS"/>
        </w:rPr>
        <w:t>постељице</w:t>
      </w:r>
      <w:r w:rsidRPr="003D3B5A">
        <w:rPr>
          <w:rFonts w:ascii="Times New Roman" w:hAnsi="Times New Roman" w:cs="Times New Roman"/>
          <w:sz w:val="24"/>
          <w:szCs w:val="24"/>
        </w:rPr>
        <w:t xml:space="preserve">, превози по плануму </w:t>
      </w:r>
      <w:r w:rsidRPr="003D3B5A">
        <w:rPr>
          <w:rFonts w:ascii="Times New Roman" w:hAnsi="Times New Roman" w:cs="Times New Roman"/>
          <w:sz w:val="24"/>
          <w:szCs w:val="24"/>
          <w:lang w:val="sr-Cyrl-RS"/>
        </w:rPr>
        <w:t>постељице</w:t>
      </w:r>
    </w:p>
    <w:p w:rsidR="008941E0" w:rsidRPr="003D3B5A" w:rsidRDefault="003D3B5A" w:rsidP="003D3B5A">
      <w:pPr>
        <w:jc w:val="both"/>
        <w:rPr>
          <w:rFonts w:ascii="Times New Roman" w:hAnsi="Times New Roman" w:cs="Times New Roman"/>
          <w:sz w:val="24"/>
          <w:szCs w:val="24"/>
        </w:rPr>
      </w:pPr>
      <w:proofErr w:type="gramStart"/>
      <w:r w:rsidRPr="003D3B5A">
        <w:rPr>
          <w:rFonts w:ascii="Times New Roman" w:hAnsi="Times New Roman" w:cs="Times New Roman"/>
          <w:sz w:val="24"/>
          <w:szCs w:val="24"/>
        </w:rPr>
        <w:t>нису</w:t>
      </w:r>
      <w:proofErr w:type="gramEnd"/>
      <w:r w:rsidRPr="003D3B5A">
        <w:rPr>
          <w:rFonts w:ascii="Times New Roman" w:hAnsi="Times New Roman" w:cs="Times New Roman"/>
          <w:sz w:val="24"/>
          <w:szCs w:val="24"/>
        </w:rPr>
        <w:t xml:space="preserve"> дозволјени.</w:t>
      </w: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rPr>
        <w:t xml:space="preserve">Планум </w:t>
      </w:r>
      <w:r w:rsidRPr="003D3B5A">
        <w:rPr>
          <w:rFonts w:ascii="Times New Roman" w:hAnsi="Times New Roman" w:cs="Times New Roman"/>
          <w:sz w:val="24"/>
          <w:szCs w:val="24"/>
          <w:lang w:val="sr-Cyrl-RS"/>
        </w:rPr>
        <w:t>постељице</w:t>
      </w:r>
      <w:r w:rsidRPr="003D3B5A">
        <w:rPr>
          <w:rFonts w:ascii="Times New Roman" w:hAnsi="Times New Roman" w:cs="Times New Roman"/>
          <w:sz w:val="24"/>
          <w:szCs w:val="24"/>
        </w:rPr>
        <w:t xml:space="preserve"> може на произволјном месту да одступа од п</w:t>
      </w:r>
      <w:r w:rsidR="003D3B5A" w:rsidRPr="003D3B5A">
        <w:rPr>
          <w:rFonts w:ascii="Times New Roman" w:hAnsi="Times New Roman" w:cs="Times New Roman"/>
          <w:sz w:val="24"/>
          <w:szCs w:val="24"/>
        </w:rPr>
        <w:t>ројектоване коте највише 20 мм.</w:t>
      </w: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rPr>
        <w:t xml:space="preserve">Нагиб планума </w:t>
      </w:r>
      <w:r w:rsidRPr="003D3B5A">
        <w:rPr>
          <w:rFonts w:ascii="Times New Roman" w:hAnsi="Times New Roman" w:cs="Times New Roman"/>
          <w:sz w:val="24"/>
          <w:szCs w:val="24"/>
          <w:lang w:val="sr-Cyrl-RS"/>
        </w:rPr>
        <w:t>постељице</w:t>
      </w:r>
      <w:r w:rsidRPr="003D3B5A">
        <w:rPr>
          <w:rFonts w:ascii="Times New Roman" w:hAnsi="Times New Roman" w:cs="Times New Roman"/>
          <w:sz w:val="24"/>
          <w:szCs w:val="24"/>
        </w:rPr>
        <w:t xml:space="preserve"> треба по правилу да буде једнак попречном и подужном нагибу коловоза, а од планираног нагиба може да одступа највише ± 0</w:t>
      </w:r>
      <w:proofErr w:type="gramStart"/>
      <w:r w:rsidRPr="003D3B5A">
        <w:rPr>
          <w:rFonts w:ascii="Times New Roman" w:hAnsi="Times New Roman" w:cs="Times New Roman"/>
          <w:sz w:val="24"/>
          <w:szCs w:val="24"/>
        </w:rPr>
        <w:t>,</w:t>
      </w:r>
      <w:r w:rsidR="003D3B5A" w:rsidRPr="003D3B5A">
        <w:rPr>
          <w:rFonts w:ascii="Times New Roman" w:hAnsi="Times New Roman" w:cs="Times New Roman"/>
          <w:sz w:val="24"/>
          <w:szCs w:val="24"/>
        </w:rPr>
        <w:t>4</w:t>
      </w:r>
      <w:proofErr w:type="gramEnd"/>
      <w:r w:rsidR="003D3B5A" w:rsidRPr="003D3B5A">
        <w:rPr>
          <w:rFonts w:ascii="Times New Roman" w:hAnsi="Times New Roman" w:cs="Times New Roman"/>
          <w:sz w:val="24"/>
          <w:szCs w:val="24"/>
        </w:rPr>
        <w:t xml:space="preserve"> % апсолутне вредности нагиба.</w:t>
      </w:r>
    </w:p>
    <w:p w:rsidR="008941E0" w:rsidRPr="003D3B5A" w:rsidRDefault="003D3B5A" w:rsidP="003D3B5A">
      <w:pPr>
        <w:jc w:val="both"/>
        <w:rPr>
          <w:rFonts w:ascii="Times New Roman" w:hAnsi="Times New Roman" w:cs="Times New Roman"/>
          <w:sz w:val="24"/>
          <w:szCs w:val="24"/>
        </w:rPr>
      </w:pPr>
      <w:r w:rsidRPr="003D3B5A">
        <w:rPr>
          <w:rFonts w:ascii="Times New Roman" w:hAnsi="Times New Roman" w:cs="Times New Roman"/>
          <w:sz w:val="24"/>
          <w:szCs w:val="24"/>
        </w:rPr>
        <w:t>Мерење и плаћање</w:t>
      </w: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rPr>
        <w:t xml:space="preserve">Рад се мери и плаћа по (м3) обрађеног, збијеног и формираног насипа и </w:t>
      </w:r>
      <w:r w:rsidRPr="003D3B5A">
        <w:rPr>
          <w:rFonts w:ascii="Times New Roman" w:hAnsi="Times New Roman" w:cs="Times New Roman"/>
          <w:sz w:val="24"/>
          <w:szCs w:val="24"/>
          <w:lang w:val="sr-Cyrl-RS"/>
        </w:rPr>
        <w:t>постељице</w:t>
      </w:r>
      <w:r w:rsidRPr="003D3B5A">
        <w:rPr>
          <w:rFonts w:ascii="Times New Roman" w:hAnsi="Times New Roman" w:cs="Times New Roman"/>
          <w:sz w:val="24"/>
          <w:szCs w:val="24"/>
        </w:rPr>
        <w:t xml:space="preserve"> са набавком и допремом материјала, а који је претходно примлјен од стране </w:t>
      </w:r>
      <w:r w:rsidRPr="003D3B5A">
        <w:rPr>
          <w:rFonts w:ascii="Times New Roman" w:hAnsi="Times New Roman" w:cs="Times New Roman"/>
          <w:sz w:val="24"/>
          <w:szCs w:val="24"/>
          <w:lang w:val="sr-Cyrl-RS"/>
        </w:rPr>
        <w:t>надзорног</w:t>
      </w:r>
      <w:r w:rsidRPr="003D3B5A">
        <w:rPr>
          <w:rFonts w:ascii="Times New Roman" w:hAnsi="Times New Roman" w:cs="Times New Roman"/>
          <w:sz w:val="24"/>
          <w:szCs w:val="24"/>
        </w:rPr>
        <w:t xml:space="preserve"> инжењера.</w:t>
      </w: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rPr>
        <w:t xml:space="preserve">Све количине треба измерити према стварно </w:t>
      </w:r>
      <w:r w:rsidR="003D3B5A" w:rsidRPr="003D3B5A">
        <w:rPr>
          <w:rFonts w:ascii="Times New Roman" w:hAnsi="Times New Roman" w:cs="Times New Roman"/>
          <w:sz w:val="24"/>
          <w:szCs w:val="24"/>
        </w:rPr>
        <w:t>извршеном обиму и врсти радова.</w:t>
      </w: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rPr>
        <w:t>Сви трошкови отклањања недостатака падају на терет Извођача, уклјучујући и трошкове за сва мерења и испитивања која су показала неодговарајући квалитет извршених радова, па је било потребно након извршених одговарајућих поправки поновним испитивањем утврдити квалите</w:t>
      </w:r>
      <w:r w:rsidR="003D3B5A" w:rsidRPr="003D3B5A">
        <w:rPr>
          <w:rFonts w:ascii="Times New Roman" w:hAnsi="Times New Roman" w:cs="Times New Roman"/>
          <w:sz w:val="24"/>
          <w:szCs w:val="24"/>
        </w:rPr>
        <w:t>т радова.</w:t>
      </w:r>
    </w:p>
    <w:p w:rsidR="008941E0" w:rsidRPr="003D3B5A" w:rsidRDefault="003D3B5A" w:rsidP="003D3B5A">
      <w:pPr>
        <w:jc w:val="both"/>
        <w:rPr>
          <w:rFonts w:ascii="Times New Roman" w:hAnsi="Times New Roman" w:cs="Times New Roman"/>
          <w:sz w:val="24"/>
          <w:szCs w:val="24"/>
        </w:rPr>
      </w:pPr>
      <w:r w:rsidRPr="003D3B5A">
        <w:rPr>
          <w:rFonts w:ascii="Times New Roman" w:hAnsi="Times New Roman" w:cs="Times New Roman"/>
          <w:sz w:val="24"/>
          <w:szCs w:val="24"/>
        </w:rPr>
        <w:t>2.05 ХУМУЗИРАЊЕ И ЗАТРАВЉИВАЊЕ</w:t>
      </w:r>
    </w:p>
    <w:p w:rsidR="008941E0" w:rsidRPr="003D3B5A" w:rsidRDefault="008941E0" w:rsidP="003D3B5A">
      <w:pPr>
        <w:jc w:val="both"/>
        <w:rPr>
          <w:rFonts w:ascii="Times New Roman" w:hAnsi="Times New Roman" w:cs="Times New Roman"/>
          <w:sz w:val="24"/>
          <w:szCs w:val="24"/>
        </w:rPr>
      </w:pPr>
      <w:r w:rsidRPr="003D3B5A">
        <w:rPr>
          <w:rFonts w:ascii="Times New Roman" w:hAnsi="Times New Roman" w:cs="Times New Roman"/>
          <w:sz w:val="24"/>
          <w:szCs w:val="24"/>
        </w:rPr>
        <w:t xml:space="preserve">Рад обухвата хумузирање равних површина, косина усека и насипа и банкина, са потребним затравлјвањем, у слојевима 15 - 30 цм. Хумузирање површина извршити хумусом </w:t>
      </w:r>
      <w:proofErr w:type="gramStart"/>
      <w:r w:rsidRPr="003D3B5A">
        <w:rPr>
          <w:rFonts w:ascii="Times New Roman" w:hAnsi="Times New Roman" w:cs="Times New Roman"/>
          <w:sz w:val="24"/>
          <w:szCs w:val="24"/>
        </w:rPr>
        <w:t>који  је</w:t>
      </w:r>
      <w:proofErr w:type="gramEnd"/>
      <w:r w:rsidRPr="003D3B5A">
        <w:rPr>
          <w:rFonts w:ascii="Times New Roman" w:hAnsi="Times New Roman" w:cs="Times New Roman"/>
          <w:sz w:val="24"/>
          <w:szCs w:val="24"/>
        </w:rPr>
        <w:t xml:space="preserve"> предходно скинут са трасе или набавлјен са стране и депонован у фигуре. Уколико је хумус на депонији сув треба га при наношењу разастирати и квасити водом. После разастирања и планирања слоја хумуса приступити његовом лаком сабијању.Уколико нема доволјно хумуса на лицу места исти допремити из позајмишта или са места које одреди </w:t>
      </w:r>
      <w:r w:rsidRPr="003D3B5A">
        <w:rPr>
          <w:rFonts w:ascii="Times New Roman" w:hAnsi="Times New Roman" w:cs="Times New Roman"/>
          <w:sz w:val="24"/>
          <w:szCs w:val="24"/>
          <w:lang w:val="sr-Cyrl-RS"/>
        </w:rPr>
        <w:t>надзорни</w:t>
      </w:r>
      <w:r w:rsidRPr="003D3B5A">
        <w:rPr>
          <w:rFonts w:ascii="Times New Roman" w:hAnsi="Times New Roman" w:cs="Times New Roman"/>
          <w:sz w:val="24"/>
          <w:szCs w:val="24"/>
        </w:rPr>
        <w:t xml:space="preserve"> орган. Допрема материјала из позајмишта обрачунава се посебно по позицији транспорта </w:t>
      </w:r>
      <w:r w:rsidRPr="003D3B5A">
        <w:rPr>
          <w:rFonts w:ascii="Times New Roman" w:hAnsi="Times New Roman" w:cs="Times New Roman"/>
          <w:sz w:val="24"/>
          <w:szCs w:val="24"/>
          <w:lang w:val="sr-Cyrl-RS"/>
        </w:rPr>
        <w:t>земља</w:t>
      </w:r>
      <w:r w:rsidRPr="003D3B5A">
        <w:rPr>
          <w:rFonts w:ascii="Times New Roman" w:hAnsi="Times New Roman" w:cs="Times New Roman"/>
          <w:sz w:val="24"/>
          <w:szCs w:val="24"/>
        </w:rPr>
        <w:t>них материјала.</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 xml:space="preserve">Обрачун изведених радова врши се по м2 хумузиране и затравлјене површине, а ценом израде обухваћен је сав рад и материјал са транспортом </w:t>
      </w:r>
      <w:r w:rsidR="003D3B5A" w:rsidRPr="00536BDE">
        <w:rPr>
          <w:rFonts w:ascii="Times New Roman" w:hAnsi="Times New Roman" w:cs="Times New Roman"/>
          <w:sz w:val="24"/>
          <w:szCs w:val="24"/>
        </w:rPr>
        <w:t>довеженог хумуса са СТД 10000м.</w:t>
      </w:r>
    </w:p>
    <w:p w:rsidR="008941E0" w:rsidRPr="00536BDE" w:rsidRDefault="003D3B5A" w:rsidP="00536BDE">
      <w:pPr>
        <w:jc w:val="both"/>
        <w:rPr>
          <w:rFonts w:ascii="Times New Roman" w:hAnsi="Times New Roman" w:cs="Times New Roman"/>
          <w:sz w:val="24"/>
          <w:szCs w:val="24"/>
        </w:rPr>
      </w:pPr>
      <w:r w:rsidRPr="00536BDE">
        <w:rPr>
          <w:rFonts w:ascii="Times New Roman" w:hAnsi="Times New Roman" w:cs="Times New Roman"/>
          <w:sz w:val="24"/>
          <w:szCs w:val="24"/>
        </w:rPr>
        <w:t>3.ИЗРАДА КОЛОВОЗНЕ КОНСТРУКЦИЈЕ</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3. 01 ИЗРАДА СЛОЈА ОД ДРОБЉЕНОГ НЕВ</w:t>
      </w:r>
      <w:r w:rsidR="003D3B5A" w:rsidRPr="00536BDE">
        <w:rPr>
          <w:rFonts w:ascii="Times New Roman" w:hAnsi="Times New Roman" w:cs="Times New Roman"/>
          <w:sz w:val="24"/>
          <w:szCs w:val="24"/>
        </w:rPr>
        <w:t>ЕЗАНОГ КАМЕНОГ АГРЕГАТА 0/63 мм</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Опис позиције</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Позиција обухвата набавку, довоз, уграђивање, грубо и фино разастирање, евентуално квашење, те збијање слоја од невезаног дроблјеног каменог материјала, према димензијама и посеб</w:t>
      </w:r>
      <w:r w:rsidR="003D3B5A" w:rsidRPr="00536BDE">
        <w:rPr>
          <w:rFonts w:ascii="Times New Roman" w:hAnsi="Times New Roman" w:cs="Times New Roman"/>
          <w:sz w:val="24"/>
          <w:szCs w:val="24"/>
        </w:rPr>
        <w:t>ним захтевима датим у пројекту.</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Квалитет основних материјала</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За израду слоја од дроблјеног каменог материјала може се применити дроблјени камени агрегат, који мора задоволјавати услове у складу са СРПС ЕН 13242:2010 - Агрегати за невезане и хидраулички везане материјале за употребу у грађевинс</w:t>
      </w:r>
      <w:r w:rsidR="003D3B5A" w:rsidRPr="00536BDE">
        <w:rPr>
          <w:rFonts w:ascii="Times New Roman" w:hAnsi="Times New Roman" w:cs="Times New Roman"/>
          <w:sz w:val="24"/>
          <w:szCs w:val="24"/>
        </w:rPr>
        <w:t>ким радовима и изградњи путева.</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Геометријска својства агрегата</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Гранулометријски састав невезаног каменог агрегата, одређен у складу са стандардом СРПС ЕН 933-1, треба да буде у границама приказаним у табели 3.1.1.</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Табела 3.1.1. Гранулометријски састав агрегата</w:t>
      </w:r>
    </w:p>
    <w:p w:rsidR="008941E0" w:rsidRDefault="008941E0" w:rsidP="008941E0"/>
    <w:p w:rsidR="00234BF3" w:rsidRDefault="00234BF3" w:rsidP="008941E0"/>
    <w:p w:rsidR="00234BF3" w:rsidRDefault="00234BF3" w:rsidP="008941E0"/>
    <w:p w:rsidR="008941E0" w:rsidRPr="00536BDE" w:rsidRDefault="008941E0" w:rsidP="008941E0">
      <w:pPr>
        <w:rPr>
          <w:rFonts w:ascii="Times New Roman" w:hAnsi="Times New Roman" w:cs="Times New Roman"/>
          <w:sz w:val="24"/>
          <w:szCs w:val="24"/>
        </w:rPr>
      </w:pPr>
      <w:r w:rsidRPr="00536BDE">
        <w:rPr>
          <w:rFonts w:ascii="Times New Roman" w:hAnsi="Times New Roman" w:cs="Times New Roman"/>
          <w:sz w:val="24"/>
          <w:szCs w:val="24"/>
        </w:rPr>
        <w:lastRenderedPageBreak/>
        <w:t>Квадратни отвор сита (мм)</w:t>
      </w:r>
      <w:r w:rsidRPr="00536BDE">
        <w:rPr>
          <w:rFonts w:ascii="Times New Roman" w:hAnsi="Times New Roman" w:cs="Times New Roman"/>
          <w:sz w:val="24"/>
          <w:szCs w:val="24"/>
        </w:rPr>
        <w:tab/>
        <w:t>Пролаз кроз сито, % (м/м)</w:t>
      </w:r>
    </w:p>
    <w:p w:rsidR="008941E0" w:rsidRPr="00536BDE" w:rsidRDefault="008941E0" w:rsidP="008941E0">
      <w:pPr>
        <w:rPr>
          <w:rFonts w:ascii="Times New Roman" w:hAnsi="Times New Roman" w:cs="Times New Roman"/>
          <w:sz w:val="24"/>
          <w:szCs w:val="24"/>
        </w:rPr>
      </w:pPr>
      <w:r w:rsidRPr="00536BDE">
        <w:rPr>
          <w:rFonts w:ascii="Times New Roman" w:hAnsi="Times New Roman" w:cs="Times New Roman"/>
          <w:sz w:val="24"/>
          <w:szCs w:val="24"/>
        </w:rPr>
        <w:tab/>
        <w:t>Дроблјени агрегат 0/63 мм</w:t>
      </w:r>
    </w:p>
    <w:p w:rsidR="008941E0" w:rsidRPr="00536BDE" w:rsidRDefault="008941E0" w:rsidP="008941E0">
      <w:pPr>
        <w:rPr>
          <w:rFonts w:ascii="Times New Roman" w:hAnsi="Times New Roman" w:cs="Times New Roman"/>
          <w:sz w:val="24"/>
          <w:szCs w:val="24"/>
        </w:rPr>
      </w:pPr>
      <w:r w:rsidRPr="00536BDE">
        <w:rPr>
          <w:rFonts w:ascii="Times New Roman" w:hAnsi="Times New Roman" w:cs="Times New Roman"/>
          <w:sz w:val="24"/>
          <w:szCs w:val="24"/>
        </w:rPr>
        <w:t>0.09</w:t>
      </w:r>
      <w:r w:rsidRPr="00536BDE">
        <w:rPr>
          <w:rFonts w:ascii="Times New Roman" w:hAnsi="Times New Roman" w:cs="Times New Roman"/>
          <w:sz w:val="24"/>
          <w:szCs w:val="24"/>
        </w:rPr>
        <w:tab/>
        <w:t>2-15</w:t>
      </w:r>
    </w:p>
    <w:p w:rsidR="008941E0" w:rsidRPr="00536BDE" w:rsidRDefault="008941E0" w:rsidP="008941E0">
      <w:pPr>
        <w:rPr>
          <w:rFonts w:ascii="Times New Roman" w:hAnsi="Times New Roman" w:cs="Times New Roman"/>
          <w:sz w:val="24"/>
          <w:szCs w:val="24"/>
        </w:rPr>
      </w:pPr>
      <w:r w:rsidRPr="00536BDE">
        <w:rPr>
          <w:rFonts w:ascii="Times New Roman" w:hAnsi="Times New Roman" w:cs="Times New Roman"/>
          <w:sz w:val="24"/>
          <w:szCs w:val="24"/>
        </w:rPr>
        <w:t>0.25</w:t>
      </w:r>
      <w:r w:rsidRPr="00536BDE">
        <w:rPr>
          <w:rFonts w:ascii="Times New Roman" w:hAnsi="Times New Roman" w:cs="Times New Roman"/>
          <w:sz w:val="24"/>
          <w:szCs w:val="24"/>
        </w:rPr>
        <w:tab/>
        <w:t>5-20</w:t>
      </w:r>
    </w:p>
    <w:p w:rsidR="008941E0" w:rsidRPr="00536BDE" w:rsidRDefault="008941E0" w:rsidP="008941E0">
      <w:pPr>
        <w:rPr>
          <w:rFonts w:ascii="Times New Roman" w:hAnsi="Times New Roman" w:cs="Times New Roman"/>
          <w:sz w:val="24"/>
          <w:szCs w:val="24"/>
        </w:rPr>
      </w:pPr>
      <w:r w:rsidRPr="00536BDE">
        <w:rPr>
          <w:rFonts w:ascii="Times New Roman" w:hAnsi="Times New Roman" w:cs="Times New Roman"/>
          <w:sz w:val="24"/>
          <w:szCs w:val="24"/>
        </w:rPr>
        <w:t>0.50</w:t>
      </w:r>
      <w:r w:rsidRPr="00536BDE">
        <w:rPr>
          <w:rFonts w:ascii="Times New Roman" w:hAnsi="Times New Roman" w:cs="Times New Roman"/>
          <w:sz w:val="24"/>
          <w:szCs w:val="24"/>
        </w:rPr>
        <w:tab/>
        <w:t>7-26</w:t>
      </w:r>
    </w:p>
    <w:p w:rsidR="008941E0" w:rsidRPr="00536BDE" w:rsidRDefault="008941E0" w:rsidP="008941E0">
      <w:pPr>
        <w:rPr>
          <w:rFonts w:ascii="Times New Roman" w:hAnsi="Times New Roman" w:cs="Times New Roman"/>
          <w:sz w:val="24"/>
          <w:szCs w:val="24"/>
        </w:rPr>
      </w:pPr>
      <w:r w:rsidRPr="00536BDE">
        <w:rPr>
          <w:rFonts w:ascii="Times New Roman" w:hAnsi="Times New Roman" w:cs="Times New Roman"/>
          <w:sz w:val="24"/>
          <w:szCs w:val="24"/>
        </w:rPr>
        <w:t>1.0</w:t>
      </w:r>
      <w:r w:rsidRPr="00536BDE">
        <w:rPr>
          <w:rFonts w:ascii="Times New Roman" w:hAnsi="Times New Roman" w:cs="Times New Roman"/>
          <w:sz w:val="24"/>
          <w:szCs w:val="24"/>
        </w:rPr>
        <w:tab/>
        <w:t>11-34</w:t>
      </w:r>
    </w:p>
    <w:p w:rsidR="008941E0" w:rsidRPr="00536BDE" w:rsidRDefault="008941E0" w:rsidP="008941E0">
      <w:pPr>
        <w:rPr>
          <w:rFonts w:ascii="Times New Roman" w:hAnsi="Times New Roman" w:cs="Times New Roman"/>
          <w:sz w:val="24"/>
          <w:szCs w:val="24"/>
        </w:rPr>
      </w:pPr>
      <w:r w:rsidRPr="00536BDE">
        <w:rPr>
          <w:rFonts w:ascii="Times New Roman" w:hAnsi="Times New Roman" w:cs="Times New Roman"/>
          <w:sz w:val="24"/>
          <w:szCs w:val="24"/>
        </w:rPr>
        <w:t>2.0</w:t>
      </w:r>
      <w:r w:rsidRPr="00536BDE">
        <w:rPr>
          <w:rFonts w:ascii="Times New Roman" w:hAnsi="Times New Roman" w:cs="Times New Roman"/>
          <w:sz w:val="24"/>
          <w:szCs w:val="24"/>
        </w:rPr>
        <w:tab/>
        <w:t>18-44</w:t>
      </w:r>
    </w:p>
    <w:p w:rsidR="008941E0" w:rsidRPr="00536BDE" w:rsidRDefault="008941E0" w:rsidP="008941E0">
      <w:pPr>
        <w:rPr>
          <w:rFonts w:ascii="Times New Roman" w:hAnsi="Times New Roman" w:cs="Times New Roman"/>
          <w:sz w:val="24"/>
          <w:szCs w:val="24"/>
        </w:rPr>
      </w:pPr>
      <w:r w:rsidRPr="00536BDE">
        <w:rPr>
          <w:rFonts w:ascii="Times New Roman" w:hAnsi="Times New Roman" w:cs="Times New Roman"/>
          <w:sz w:val="24"/>
          <w:szCs w:val="24"/>
        </w:rPr>
        <w:t>4.0</w:t>
      </w:r>
      <w:r w:rsidRPr="00536BDE">
        <w:rPr>
          <w:rFonts w:ascii="Times New Roman" w:hAnsi="Times New Roman" w:cs="Times New Roman"/>
          <w:sz w:val="24"/>
          <w:szCs w:val="24"/>
        </w:rPr>
        <w:tab/>
        <w:t>26-56</w:t>
      </w:r>
    </w:p>
    <w:p w:rsidR="008941E0" w:rsidRPr="00536BDE" w:rsidRDefault="008941E0" w:rsidP="008941E0">
      <w:pPr>
        <w:rPr>
          <w:rFonts w:ascii="Times New Roman" w:hAnsi="Times New Roman" w:cs="Times New Roman"/>
          <w:sz w:val="24"/>
          <w:szCs w:val="24"/>
        </w:rPr>
      </w:pPr>
      <w:r w:rsidRPr="00536BDE">
        <w:rPr>
          <w:rFonts w:ascii="Times New Roman" w:hAnsi="Times New Roman" w:cs="Times New Roman"/>
          <w:sz w:val="24"/>
          <w:szCs w:val="24"/>
        </w:rPr>
        <w:t>8.0</w:t>
      </w:r>
      <w:r w:rsidRPr="00536BDE">
        <w:rPr>
          <w:rFonts w:ascii="Times New Roman" w:hAnsi="Times New Roman" w:cs="Times New Roman"/>
          <w:sz w:val="24"/>
          <w:szCs w:val="24"/>
        </w:rPr>
        <w:tab/>
        <w:t>36-69</w:t>
      </w:r>
    </w:p>
    <w:p w:rsidR="008941E0" w:rsidRPr="00536BDE" w:rsidRDefault="008941E0" w:rsidP="008941E0">
      <w:pPr>
        <w:rPr>
          <w:rFonts w:ascii="Times New Roman" w:hAnsi="Times New Roman" w:cs="Times New Roman"/>
          <w:sz w:val="24"/>
          <w:szCs w:val="24"/>
        </w:rPr>
      </w:pPr>
      <w:r w:rsidRPr="00536BDE">
        <w:rPr>
          <w:rFonts w:ascii="Times New Roman" w:hAnsi="Times New Roman" w:cs="Times New Roman"/>
          <w:sz w:val="24"/>
          <w:szCs w:val="24"/>
        </w:rPr>
        <w:t>16.0</w:t>
      </w:r>
      <w:r w:rsidRPr="00536BDE">
        <w:rPr>
          <w:rFonts w:ascii="Times New Roman" w:hAnsi="Times New Roman" w:cs="Times New Roman"/>
          <w:sz w:val="24"/>
          <w:szCs w:val="24"/>
        </w:rPr>
        <w:tab/>
        <w:t>50-85</w:t>
      </w:r>
    </w:p>
    <w:p w:rsidR="008941E0" w:rsidRPr="00536BDE" w:rsidRDefault="008941E0" w:rsidP="008941E0">
      <w:pPr>
        <w:rPr>
          <w:rFonts w:ascii="Times New Roman" w:hAnsi="Times New Roman" w:cs="Times New Roman"/>
          <w:sz w:val="24"/>
          <w:szCs w:val="24"/>
        </w:rPr>
      </w:pPr>
      <w:r w:rsidRPr="00536BDE">
        <w:rPr>
          <w:rFonts w:ascii="Times New Roman" w:hAnsi="Times New Roman" w:cs="Times New Roman"/>
          <w:sz w:val="24"/>
          <w:szCs w:val="24"/>
        </w:rPr>
        <w:t>31.5</w:t>
      </w:r>
      <w:r w:rsidRPr="00536BDE">
        <w:rPr>
          <w:rFonts w:ascii="Times New Roman" w:hAnsi="Times New Roman" w:cs="Times New Roman"/>
          <w:sz w:val="24"/>
          <w:szCs w:val="24"/>
        </w:rPr>
        <w:tab/>
        <w:t>72-100</w:t>
      </w:r>
    </w:p>
    <w:p w:rsidR="008941E0" w:rsidRPr="00536BDE" w:rsidRDefault="008941E0" w:rsidP="008941E0">
      <w:pPr>
        <w:rPr>
          <w:rFonts w:ascii="Times New Roman" w:hAnsi="Times New Roman" w:cs="Times New Roman"/>
          <w:sz w:val="24"/>
          <w:szCs w:val="24"/>
        </w:rPr>
      </w:pPr>
      <w:r w:rsidRPr="00536BDE">
        <w:rPr>
          <w:rFonts w:ascii="Times New Roman" w:hAnsi="Times New Roman" w:cs="Times New Roman"/>
          <w:sz w:val="24"/>
          <w:szCs w:val="24"/>
        </w:rPr>
        <w:t>45.0</w:t>
      </w:r>
      <w:r w:rsidRPr="00536BDE">
        <w:rPr>
          <w:rFonts w:ascii="Times New Roman" w:hAnsi="Times New Roman" w:cs="Times New Roman"/>
          <w:sz w:val="24"/>
          <w:szCs w:val="24"/>
        </w:rPr>
        <w:tab/>
        <w:t>85-100</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63.0</w:t>
      </w:r>
      <w:r w:rsidRPr="00536BDE">
        <w:rPr>
          <w:rFonts w:ascii="Times New Roman" w:hAnsi="Times New Roman" w:cs="Times New Roman"/>
          <w:sz w:val="24"/>
          <w:szCs w:val="24"/>
        </w:rPr>
        <w:tab/>
        <w:t>100</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Поред гранулометријског састава, материјал мора задоволјити још и следеће захтеве:</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w:t>
      </w:r>
      <w:r w:rsidRPr="00536BDE">
        <w:rPr>
          <w:rFonts w:ascii="Times New Roman" w:hAnsi="Times New Roman" w:cs="Times New Roman"/>
          <w:sz w:val="24"/>
          <w:szCs w:val="24"/>
        </w:rPr>
        <w:tab/>
        <w:t>Садржај дроблјених зрна, одређен у складу са стандардом СРПС ЕН 933-5, мора задоволјавати за категорију Ц90/3 према тачки 4.5 стандарда СРПС ЕН:2010, што значи да мора имати преко 90% масе дроблјених или ломлјених зрна и највише 3% масе заоблјених зрна.</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w:t>
      </w:r>
      <w:r w:rsidRPr="00536BDE">
        <w:rPr>
          <w:rFonts w:ascii="Times New Roman" w:hAnsi="Times New Roman" w:cs="Times New Roman"/>
          <w:sz w:val="24"/>
          <w:szCs w:val="24"/>
        </w:rPr>
        <w:tab/>
        <w:t xml:space="preserve">Садржај зрна неповолјног облика, са односом највеће и најмање димензије већим од 3, односно која не задоволјавају услов </w:t>
      </w:r>
      <w:proofErr w:type="gramStart"/>
      <w:r w:rsidRPr="00536BDE">
        <w:rPr>
          <w:rFonts w:ascii="Times New Roman" w:hAnsi="Times New Roman" w:cs="Times New Roman"/>
          <w:sz w:val="24"/>
          <w:szCs w:val="24"/>
        </w:rPr>
        <w:t>л :</w:t>
      </w:r>
      <w:proofErr w:type="gramEnd"/>
      <w:r w:rsidRPr="00536BDE">
        <w:rPr>
          <w:rFonts w:ascii="Times New Roman" w:hAnsi="Times New Roman" w:cs="Times New Roman"/>
          <w:sz w:val="24"/>
          <w:szCs w:val="24"/>
        </w:rPr>
        <w:t xml:space="preserve"> д ≤ 3 : 1, одређен према стандарду СРПС ЕН 933-4, сме да буде максимално 20 % (категорија СИ20).</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-Садржај честица мањих од 0.063 мм</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-на депонији до 5 % м/м (категорија ф5)</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-по уграђивању до 8 % м/м (категорија ф8)</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Појединачни резултати (највише 5% од укупног броја узорака узетих на депонији) смеју да</w:t>
      </w:r>
    </w:p>
    <w:p w:rsidR="008941E0" w:rsidRPr="00536BDE" w:rsidRDefault="008941E0" w:rsidP="00536BDE">
      <w:pPr>
        <w:jc w:val="both"/>
        <w:rPr>
          <w:rFonts w:ascii="Times New Roman" w:hAnsi="Times New Roman" w:cs="Times New Roman"/>
          <w:sz w:val="24"/>
          <w:szCs w:val="24"/>
        </w:rPr>
      </w:pPr>
      <w:proofErr w:type="gramStart"/>
      <w:r w:rsidRPr="00536BDE">
        <w:rPr>
          <w:rFonts w:ascii="Times New Roman" w:hAnsi="Times New Roman" w:cs="Times New Roman"/>
          <w:sz w:val="24"/>
          <w:szCs w:val="24"/>
        </w:rPr>
        <w:t>прекораче</w:t>
      </w:r>
      <w:proofErr w:type="gramEnd"/>
      <w:r w:rsidRPr="00536BDE">
        <w:rPr>
          <w:rFonts w:ascii="Times New Roman" w:hAnsi="Times New Roman" w:cs="Times New Roman"/>
          <w:sz w:val="24"/>
          <w:szCs w:val="24"/>
        </w:rPr>
        <w:t xml:space="preserve"> наведену вредност до 10%.</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-Садржај честица мањих од 0.02 мм не сме да буде већи од 3 % м/м.</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Појединачни резултати (највише 5% од укупног броја узорака узетих на депонији) смеју да</w:t>
      </w:r>
    </w:p>
    <w:p w:rsidR="008941E0" w:rsidRPr="00536BDE" w:rsidRDefault="008941E0" w:rsidP="00536BDE">
      <w:pPr>
        <w:jc w:val="both"/>
        <w:rPr>
          <w:rFonts w:ascii="Times New Roman" w:hAnsi="Times New Roman" w:cs="Times New Roman"/>
          <w:sz w:val="24"/>
          <w:szCs w:val="24"/>
        </w:rPr>
      </w:pPr>
      <w:proofErr w:type="gramStart"/>
      <w:r w:rsidRPr="00536BDE">
        <w:rPr>
          <w:rFonts w:ascii="Times New Roman" w:hAnsi="Times New Roman" w:cs="Times New Roman"/>
          <w:sz w:val="24"/>
          <w:szCs w:val="24"/>
        </w:rPr>
        <w:t>прекораче</w:t>
      </w:r>
      <w:proofErr w:type="gramEnd"/>
      <w:r w:rsidRPr="00536BDE">
        <w:rPr>
          <w:rFonts w:ascii="Times New Roman" w:hAnsi="Times New Roman" w:cs="Times New Roman"/>
          <w:sz w:val="24"/>
          <w:szCs w:val="24"/>
        </w:rPr>
        <w:t xml:space="preserve"> наведену вредност до 10%.</w:t>
      </w:r>
    </w:p>
    <w:p w:rsidR="008941E0" w:rsidRPr="00536BDE" w:rsidRDefault="008941E0" w:rsidP="00536BDE">
      <w:pPr>
        <w:rPr>
          <w:rFonts w:ascii="Times New Roman" w:hAnsi="Times New Roman" w:cs="Times New Roman"/>
          <w:sz w:val="24"/>
          <w:szCs w:val="24"/>
        </w:rPr>
      </w:pPr>
      <w:r w:rsidRPr="00536BDE">
        <w:rPr>
          <w:rFonts w:ascii="Times New Roman" w:hAnsi="Times New Roman" w:cs="Times New Roman"/>
          <w:sz w:val="24"/>
          <w:szCs w:val="24"/>
        </w:rPr>
        <w:t>-Коефицијент неравносмерности У = д60/д10 мора да износи између 8 и 50.</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w:t>
      </w:r>
      <w:r w:rsidRPr="00536BDE">
        <w:rPr>
          <w:rFonts w:ascii="Times New Roman" w:hAnsi="Times New Roman" w:cs="Times New Roman"/>
          <w:sz w:val="24"/>
          <w:szCs w:val="24"/>
        </w:rPr>
        <w:tab/>
        <w:t>Еквивалент песка за камени агрегат до 4 мм, одређен у складу са стандардом СРПС ЕН 933-8, мора да износи најмање 50 % (категорија</w:t>
      </w:r>
      <w:r w:rsidR="00536BDE">
        <w:rPr>
          <w:rFonts w:ascii="Times New Roman" w:hAnsi="Times New Roman" w:cs="Times New Roman"/>
          <w:sz w:val="24"/>
          <w:szCs w:val="24"/>
        </w:rPr>
        <w:t xml:space="preserve"> СЕ50).</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Физичка својства агрегата</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w:t>
      </w:r>
      <w:r w:rsidRPr="00536BDE">
        <w:rPr>
          <w:rFonts w:ascii="Times New Roman" w:hAnsi="Times New Roman" w:cs="Times New Roman"/>
          <w:sz w:val="24"/>
          <w:szCs w:val="24"/>
        </w:rPr>
        <w:tab/>
      </w:r>
      <w:proofErr w:type="gramStart"/>
      <w:r w:rsidRPr="00536BDE">
        <w:rPr>
          <w:rFonts w:ascii="Times New Roman" w:hAnsi="Times New Roman" w:cs="Times New Roman"/>
          <w:sz w:val="24"/>
          <w:szCs w:val="24"/>
        </w:rPr>
        <w:t>Коефицијент  отпорности</w:t>
      </w:r>
      <w:proofErr w:type="gramEnd"/>
      <w:r w:rsidRPr="00536BDE">
        <w:rPr>
          <w:rFonts w:ascii="Times New Roman" w:hAnsi="Times New Roman" w:cs="Times New Roman"/>
          <w:sz w:val="24"/>
          <w:szCs w:val="24"/>
        </w:rPr>
        <w:t xml:space="preserve">  агрегата  на   дроблјење   одређен   поступком   Лос   Ангелес  (у складу са стандардом СРПС ЕН 1097-2) сме да износи највише 30 %.</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w:t>
      </w:r>
      <w:r w:rsidRPr="00536BDE">
        <w:rPr>
          <w:rFonts w:ascii="Times New Roman" w:hAnsi="Times New Roman" w:cs="Times New Roman"/>
          <w:sz w:val="24"/>
          <w:szCs w:val="24"/>
        </w:rPr>
        <w:tab/>
        <w:t>Носивост, изражена преко лабораторјског ЦБР-а, одређеног према стандарду СРПС У.Б1.042 треба да износи најмање 80% при степену збијености од 95% према модификованом Прокторовом опиту.</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Постојаност</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lastRenderedPageBreak/>
        <w:t>-</w:t>
      </w:r>
      <w:r w:rsidRPr="00536BDE">
        <w:rPr>
          <w:rFonts w:ascii="Times New Roman" w:hAnsi="Times New Roman" w:cs="Times New Roman"/>
          <w:sz w:val="24"/>
          <w:szCs w:val="24"/>
        </w:rPr>
        <w:tab/>
        <w:t>Отпорност зрна каменог агрегата на смрзавање и одмрзавање, одређена у складу са стандардом СРПС ЕН 1367-2 изражена као удео огулјених делова у односу на првобитну мешавину узорка сме да износи:</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-до 25 % м/м (категорија МС25) за испитивање помоћу магнезијум сулфата, односно</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-до 5 % м/м за испи</w:t>
      </w:r>
      <w:r w:rsidR="00536BDE">
        <w:rPr>
          <w:rFonts w:ascii="Times New Roman" w:hAnsi="Times New Roman" w:cs="Times New Roman"/>
          <w:sz w:val="24"/>
          <w:szCs w:val="24"/>
        </w:rPr>
        <w:t>тивање помоћу натријум сулфата.</w:t>
      </w:r>
    </w:p>
    <w:p w:rsidR="008941E0" w:rsidRPr="00536BDE" w:rsidRDefault="008941E0" w:rsidP="008941E0">
      <w:pPr>
        <w:rPr>
          <w:rFonts w:ascii="Times New Roman" w:hAnsi="Times New Roman" w:cs="Times New Roman"/>
          <w:sz w:val="24"/>
          <w:szCs w:val="24"/>
        </w:rPr>
      </w:pPr>
      <w:r w:rsidRPr="00536BDE">
        <w:rPr>
          <w:rFonts w:ascii="Times New Roman" w:hAnsi="Times New Roman" w:cs="Times New Roman"/>
          <w:sz w:val="24"/>
          <w:szCs w:val="24"/>
        </w:rPr>
        <w:t>Хемијски захтеви</w:t>
      </w:r>
    </w:p>
    <w:p w:rsidR="008941E0" w:rsidRPr="00536BDE" w:rsidRDefault="008941E0" w:rsidP="008941E0">
      <w:pPr>
        <w:rPr>
          <w:rFonts w:ascii="Times New Roman" w:hAnsi="Times New Roman" w:cs="Times New Roman"/>
          <w:sz w:val="24"/>
          <w:szCs w:val="24"/>
        </w:rPr>
      </w:pPr>
      <w:r w:rsidRPr="00536BDE">
        <w:rPr>
          <w:rFonts w:ascii="Times New Roman" w:hAnsi="Times New Roman" w:cs="Times New Roman"/>
          <w:sz w:val="24"/>
          <w:szCs w:val="24"/>
        </w:rPr>
        <w:t>-</w:t>
      </w:r>
      <w:r w:rsidRPr="00536BDE">
        <w:rPr>
          <w:rFonts w:ascii="Times New Roman" w:hAnsi="Times New Roman" w:cs="Times New Roman"/>
          <w:sz w:val="24"/>
          <w:szCs w:val="24"/>
        </w:rPr>
        <w:tab/>
        <w:t>Агрегат не сме да садржи штетна неквалитетна зрна или примесе (испитивање према стандарду СРПС ЕН 1744-1).</w:t>
      </w:r>
    </w:p>
    <w:p w:rsidR="008941E0" w:rsidRPr="00536BDE" w:rsidRDefault="008941E0" w:rsidP="008941E0">
      <w:pPr>
        <w:rPr>
          <w:rFonts w:ascii="Times New Roman" w:hAnsi="Times New Roman" w:cs="Times New Roman"/>
          <w:sz w:val="24"/>
          <w:szCs w:val="24"/>
        </w:rPr>
      </w:pPr>
      <w:r w:rsidRPr="00536BDE">
        <w:rPr>
          <w:rFonts w:ascii="Times New Roman" w:hAnsi="Times New Roman" w:cs="Times New Roman"/>
          <w:sz w:val="24"/>
          <w:szCs w:val="24"/>
        </w:rPr>
        <w:t>-</w:t>
      </w:r>
      <w:r w:rsidRPr="00536BDE">
        <w:rPr>
          <w:rFonts w:ascii="Times New Roman" w:hAnsi="Times New Roman" w:cs="Times New Roman"/>
          <w:sz w:val="24"/>
          <w:szCs w:val="24"/>
        </w:rPr>
        <w:tab/>
        <w:t>Садржај органских материја у агрегату мора бити такав да не обоји 3%-ни раствор базе натријума тамније од референтне боје при испитивању по стандарду СРПС ЕН 1744-1.</w:t>
      </w:r>
    </w:p>
    <w:p w:rsidR="008941E0" w:rsidRDefault="008941E0" w:rsidP="008941E0"/>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Порекло агрегата</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Извођач</w:t>
      </w:r>
      <w:r w:rsidRPr="00536BDE">
        <w:rPr>
          <w:rFonts w:ascii="Times New Roman" w:hAnsi="Times New Roman" w:cs="Times New Roman"/>
          <w:sz w:val="24"/>
          <w:szCs w:val="24"/>
        </w:rPr>
        <w:tab/>
        <w:t>мора</w:t>
      </w:r>
      <w:r w:rsidRPr="00536BDE">
        <w:rPr>
          <w:rFonts w:ascii="Times New Roman" w:hAnsi="Times New Roman" w:cs="Times New Roman"/>
          <w:sz w:val="24"/>
          <w:szCs w:val="24"/>
        </w:rPr>
        <w:tab/>
        <w:t>благовремено,</w:t>
      </w:r>
      <w:r w:rsidRPr="00536BDE">
        <w:rPr>
          <w:rFonts w:ascii="Times New Roman" w:hAnsi="Times New Roman" w:cs="Times New Roman"/>
          <w:sz w:val="24"/>
          <w:szCs w:val="24"/>
        </w:rPr>
        <w:tab/>
        <w:t>пре</w:t>
      </w:r>
      <w:r w:rsidRPr="00536BDE">
        <w:rPr>
          <w:rFonts w:ascii="Times New Roman" w:hAnsi="Times New Roman" w:cs="Times New Roman"/>
          <w:sz w:val="24"/>
          <w:szCs w:val="24"/>
        </w:rPr>
        <w:tab/>
        <w:t>почетка</w:t>
      </w:r>
      <w:r w:rsidRPr="00536BDE">
        <w:rPr>
          <w:rFonts w:ascii="Times New Roman" w:hAnsi="Times New Roman" w:cs="Times New Roman"/>
          <w:sz w:val="24"/>
          <w:szCs w:val="24"/>
        </w:rPr>
        <w:tab/>
        <w:t>радова,</w:t>
      </w:r>
      <w:r w:rsidRPr="00536BDE">
        <w:rPr>
          <w:rFonts w:ascii="Times New Roman" w:hAnsi="Times New Roman" w:cs="Times New Roman"/>
          <w:sz w:val="24"/>
          <w:szCs w:val="24"/>
        </w:rPr>
        <w:tab/>
        <w:t>да</w:t>
      </w:r>
      <w:r w:rsidRPr="00536BDE">
        <w:rPr>
          <w:rFonts w:ascii="Times New Roman" w:hAnsi="Times New Roman" w:cs="Times New Roman"/>
          <w:sz w:val="24"/>
          <w:szCs w:val="24"/>
        </w:rPr>
        <w:tab/>
        <w:t>достави</w:t>
      </w:r>
      <w:r w:rsidRPr="00536BDE">
        <w:rPr>
          <w:rFonts w:ascii="Times New Roman" w:hAnsi="Times New Roman" w:cs="Times New Roman"/>
          <w:sz w:val="24"/>
          <w:szCs w:val="24"/>
        </w:rPr>
        <w:tab/>
      </w:r>
      <w:r w:rsidRPr="00536BDE">
        <w:rPr>
          <w:rFonts w:ascii="Times New Roman" w:hAnsi="Times New Roman" w:cs="Times New Roman"/>
          <w:sz w:val="24"/>
          <w:szCs w:val="24"/>
          <w:lang w:val="sr-Cyrl-RS"/>
        </w:rPr>
        <w:t>надзорном</w:t>
      </w:r>
      <w:r w:rsidRPr="00536BDE">
        <w:rPr>
          <w:rFonts w:ascii="Times New Roman" w:hAnsi="Times New Roman" w:cs="Times New Roman"/>
          <w:sz w:val="24"/>
          <w:szCs w:val="24"/>
        </w:rPr>
        <w:tab/>
        <w:t>органу</w:t>
      </w:r>
    </w:p>
    <w:p w:rsidR="008941E0" w:rsidRPr="00536BDE" w:rsidRDefault="008941E0" w:rsidP="00536BDE">
      <w:pPr>
        <w:jc w:val="both"/>
        <w:rPr>
          <w:rFonts w:ascii="Times New Roman" w:hAnsi="Times New Roman" w:cs="Times New Roman"/>
          <w:sz w:val="24"/>
          <w:szCs w:val="24"/>
        </w:rPr>
      </w:pPr>
      <w:proofErr w:type="gramStart"/>
      <w:r w:rsidRPr="00536BDE">
        <w:rPr>
          <w:rFonts w:ascii="Times New Roman" w:hAnsi="Times New Roman" w:cs="Times New Roman"/>
          <w:sz w:val="24"/>
          <w:szCs w:val="24"/>
        </w:rPr>
        <w:t>одоговарајуће</w:t>
      </w:r>
      <w:proofErr w:type="gramEnd"/>
      <w:r w:rsidRPr="00536BDE">
        <w:rPr>
          <w:rFonts w:ascii="Times New Roman" w:hAnsi="Times New Roman" w:cs="Times New Roman"/>
          <w:sz w:val="24"/>
          <w:szCs w:val="24"/>
        </w:rPr>
        <w:t xml:space="preserve"> Атесте о квалитету каменог материјала, издат од стране овлашћене лабораторије. Агрегат мора да се обезбеди на начин који обезбеђује стални квалитет и равномерност.</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Пре почетка извођења радова, квалитет агрегата мора бити доказан и</w:t>
      </w:r>
      <w:r w:rsidR="00536BDE" w:rsidRPr="00536BDE">
        <w:rPr>
          <w:rFonts w:ascii="Times New Roman" w:hAnsi="Times New Roman" w:cs="Times New Roman"/>
          <w:sz w:val="24"/>
          <w:szCs w:val="24"/>
        </w:rPr>
        <w:t>звођењем претходних испитивања.</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За сваку позицију за израду слоја од невезаног дроблјеног каменог агрегата потребно је пре почетка радова утврдити технолошки поступак, врсту средстава за збијање, и њихов учинак по дубини извођењем пробне деонице. Због тога је неопходно на пробној деоници измерити учинак средстава з</w:t>
      </w:r>
      <w:r w:rsidR="00536BDE">
        <w:rPr>
          <w:rFonts w:ascii="Times New Roman" w:hAnsi="Times New Roman" w:cs="Times New Roman"/>
          <w:sz w:val="24"/>
          <w:szCs w:val="24"/>
        </w:rPr>
        <w:t>а збијање након сваког пролаза.</w:t>
      </w:r>
    </w:p>
    <w:p w:rsidR="008941E0" w:rsidRPr="00536BDE" w:rsidRDefault="00536BDE" w:rsidP="00536BDE">
      <w:pPr>
        <w:jc w:val="both"/>
        <w:rPr>
          <w:rFonts w:ascii="Times New Roman" w:hAnsi="Times New Roman" w:cs="Times New Roman"/>
          <w:sz w:val="24"/>
          <w:szCs w:val="24"/>
        </w:rPr>
      </w:pPr>
      <w:r w:rsidRPr="00536BDE">
        <w:rPr>
          <w:rFonts w:ascii="Times New Roman" w:hAnsi="Times New Roman" w:cs="Times New Roman"/>
          <w:sz w:val="24"/>
          <w:szCs w:val="24"/>
        </w:rPr>
        <w:t>Извођење радова</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 xml:space="preserve">Тек када </w:t>
      </w:r>
      <w:r w:rsidRPr="00536BDE">
        <w:rPr>
          <w:rFonts w:ascii="Times New Roman" w:hAnsi="Times New Roman" w:cs="Times New Roman"/>
          <w:sz w:val="24"/>
          <w:szCs w:val="24"/>
          <w:lang w:val="sr-Cyrl-RS"/>
        </w:rPr>
        <w:t>надзорни</w:t>
      </w:r>
      <w:r w:rsidRPr="00536BDE">
        <w:rPr>
          <w:rFonts w:ascii="Times New Roman" w:hAnsi="Times New Roman" w:cs="Times New Roman"/>
          <w:sz w:val="24"/>
          <w:szCs w:val="24"/>
        </w:rPr>
        <w:t xml:space="preserve"> орган прими претходни слој и одобри рад, може почети навожење материја</w:t>
      </w:r>
      <w:r w:rsidR="00536BDE" w:rsidRPr="00536BDE">
        <w:rPr>
          <w:rFonts w:ascii="Times New Roman" w:hAnsi="Times New Roman" w:cs="Times New Roman"/>
          <w:sz w:val="24"/>
          <w:szCs w:val="24"/>
        </w:rPr>
        <w:t>ла за слој дроблјеног агрегата.</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Навожење агрегата се по правилу обавлја по већ разастртом слоју агрегата. При томе треба водити рачуна да пролази појединих возила буду што равномерније распоређени по читавој ширини разастртог материјала. Возила са блатним точковима не смеју се кретати по разас</w:t>
      </w:r>
      <w:r w:rsidR="00536BDE" w:rsidRPr="00536BDE">
        <w:rPr>
          <w:rFonts w:ascii="Times New Roman" w:hAnsi="Times New Roman" w:cs="Times New Roman"/>
          <w:sz w:val="24"/>
          <w:szCs w:val="24"/>
        </w:rPr>
        <w:t>тртом или сабијеном материјалу.</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 xml:space="preserve">Возила која довозе агрегат треба да га истоварују киповањем уназад или у страну. Ако се због машинског разастирања, односно уграђивања, захтева довоз делимично и по већ изведеном слоју, онда начин довоза мора да одобри </w:t>
      </w:r>
      <w:r w:rsidRPr="00536BDE">
        <w:rPr>
          <w:rFonts w:ascii="Times New Roman" w:hAnsi="Times New Roman" w:cs="Times New Roman"/>
          <w:sz w:val="24"/>
          <w:szCs w:val="24"/>
          <w:lang w:val="sr-Cyrl-RS"/>
        </w:rPr>
        <w:t>надзорни</w:t>
      </w:r>
      <w:r w:rsidR="00536BDE" w:rsidRPr="00536BDE">
        <w:rPr>
          <w:rFonts w:ascii="Times New Roman" w:hAnsi="Times New Roman" w:cs="Times New Roman"/>
          <w:sz w:val="24"/>
          <w:szCs w:val="24"/>
        </w:rPr>
        <w:t xml:space="preserve"> орган.</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 xml:space="preserve">Допремлјени агрегат мора имати захтевани гранулометријски састав и влажност. </w:t>
      </w:r>
      <w:proofErr w:type="gramStart"/>
      <w:r w:rsidRPr="00536BDE">
        <w:rPr>
          <w:rFonts w:ascii="Times New Roman" w:hAnsi="Times New Roman" w:cs="Times New Roman"/>
          <w:sz w:val="24"/>
          <w:szCs w:val="24"/>
        </w:rPr>
        <w:t>Свако  поправлјање</w:t>
      </w:r>
      <w:proofErr w:type="gramEnd"/>
      <w:r w:rsidRPr="00536BDE">
        <w:rPr>
          <w:rFonts w:ascii="Times New Roman" w:hAnsi="Times New Roman" w:cs="Times New Roman"/>
          <w:sz w:val="24"/>
          <w:szCs w:val="24"/>
        </w:rPr>
        <w:t xml:space="preserve"> гранулометријског састава агрегата на градилишту, односно на месту уграђивања, мора да одобри </w:t>
      </w:r>
      <w:r w:rsidRPr="00536BDE">
        <w:rPr>
          <w:rFonts w:ascii="Times New Roman" w:hAnsi="Times New Roman" w:cs="Times New Roman"/>
          <w:sz w:val="24"/>
          <w:szCs w:val="24"/>
          <w:lang w:val="sr-Cyrl-RS"/>
        </w:rPr>
        <w:t>надзорни</w:t>
      </w:r>
      <w:r w:rsidRPr="00536BDE">
        <w:rPr>
          <w:rFonts w:ascii="Times New Roman" w:hAnsi="Times New Roman" w:cs="Times New Roman"/>
          <w:sz w:val="24"/>
          <w:szCs w:val="24"/>
        </w:rPr>
        <w:t xml:space="preserve"> орган на основу одговарајућих резултата претходних испитивања. Уколико је неопходно да се вода додаје на месту уграђивања, она се мора </w:t>
      </w:r>
      <w:proofErr w:type="gramStart"/>
      <w:r w:rsidRPr="00536BDE">
        <w:rPr>
          <w:rFonts w:ascii="Times New Roman" w:hAnsi="Times New Roman" w:cs="Times New Roman"/>
          <w:sz w:val="24"/>
          <w:szCs w:val="24"/>
        </w:rPr>
        <w:t>дозирати  прскањем</w:t>
      </w:r>
      <w:proofErr w:type="gramEnd"/>
      <w:r w:rsidRPr="00536BDE">
        <w:rPr>
          <w:rFonts w:ascii="Times New Roman" w:hAnsi="Times New Roman" w:cs="Times New Roman"/>
          <w:sz w:val="24"/>
          <w:szCs w:val="24"/>
        </w:rPr>
        <w:t xml:space="preserve"> како би се спречило испирање ситних честица. У току </w:t>
      </w:r>
      <w:r w:rsidR="00536BDE" w:rsidRPr="00536BDE">
        <w:rPr>
          <w:rFonts w:ascii="Times New Roman" w:hAnsi="Times New Roman" w:cs="Times New Roman"/>
          <w:sz w:val="24"/>
          <w:szCs w:val="24"/>
        </w:rPr>
        <w:t>збијања влажност сме да одступа</w:t>
      </w:r>
    </w:p>
    <w:p w:rsidR="008941E0" w:rsidRPr="00536BDE" w:rsidRDefault="008941E0" w:rsidP="00536BDE">
      <w:pPr>
        <w:jc w:val="both"/>
        <w:rPr>
          <w:rFonts w:ascii="Times New Roman" w:hAnsi="Times New Roman" w:cs="Times New Roman"/>
          <w:sz w:val="24"/>
          <w:szCs w:val="24"/>
        </w:rPr>
      </w:pPr>
      <w:proofErr w:type="gramStart"/>
      <w:r w:rsidRPr="00536BDE">
        <w:rPr>
          <w:rFonts w:ascii="Times New Roman" w:hAnsi="Times New Roman" w:cs="Times New Roman"/>
          <w:sz w:val="24"/>
          <w:szCs w:val="24"/>
        </w:rPr>
        <w:t>од</w:t>
      </w:r>
      <w:proofErr w:type="gramEnd"/>
      <w:r w:rsidRPr="00536BDE">
        <w:rPr>
          <w:rFonts w:ascii="Times New Roman" w:hAnsi="Times New Roman" w:cs="Times New Roman"/>
          <w:sz w:val="24"/>
          <w:szCs w:val="24"/>
        </w:rPr>
        <w:t xml:space="preserve"> оптималне влажности за највише ± 2% (м/м). Обезбеђивање оптималне влажности је поготово</w:t>
      </w:r>
    </w:p>
    <w:p w:rsidR="008941E0" w:rsidRPr="00536BDE" w:rsidRDefault="008941E0" w:rsidP="00536BDE">
      <w:pPr>
        <w:jc w:val="both"/>
        <w:rPr>
          <w:rFonts w:ascii="Times New Roman" w:hAnsi="Times New Roman" w:cs="Times New Roman"/>
          <w:sz w:val="24"/>
          <w:szCs w:val="24"/>
        </w:rPr>
      </w:pPr>
      <w:proofErr w:type="gramStart"/>
      <w:r w:rsidRPr="00536BDE">
        <w:rPr>
          <w:rFonts w:ascii="Times New Roman" w:hAnsi="Times New Roman" w:cs="Times New Roman"/>
          <w:sz w:val="24"/>
          <w:szCs w:val="24"/>
        </w:rPr>
        <w:t>важно</w:t>
      </w:r>
      <w:proofErr w:type="gramEnd"/>
      <w:r w:rsidRPr="00536BDE">
        <w:rPr>
          <w:rFonts w:ascii="Times New Roman" w:hAnsi="Times New Roman" w:cs="Times New Roman"/>
          <w:sz w:val="24"/>
          <w:szCs w:val="24"/>
        </w:rPr>
        <w:t xml:space="preserve"> ако се разастир</w:t>
      </w:r>
      <w:r w:rsidR="00536BDE" w:rsidRPr="00536BDE">
        <w:rPr>
          <w:rFonts w:ascii="Times New Roman" w:hAnsi="Times New Roman" w:cs="Times New Roman"/>
          <w:sz w:val="24"/>
          <w:szCs w:val="24"/>
        </w:rPr>
        <w:t>ање материјала врши грејдерима.</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 xml:space="preserve">Уграђивање агрегата се по правилу изводи машински. Ручно уграђивање је допуштено само на местима на којима се не могу употребити машине, што претходно мора одобрити </w:t>
      </w:r>
      <w:r w:rsidRPr="00536BDE">
        <w:rPr>
          <w:rFonts w:ascii="Times New Roman" w:hAnsi="Times New Roman" w:cs="Times New Roman"/>
          <w:sz w:val="24"/>
          <w:szCs w:val="24"/>
          <w:lang w:val="sr-Cyrl-RS"/>
        </w:rPr>
        <w:t>надзорни</w:t>
      </w:r>
      <w:r w:rsidR="00536BDE" w:rsidRPr="00536BDE">
        <w:rPr>
          <w:rFonts w:ascii="Times New Roman" w:hAnsi="Times New Roman" w:cs="Times New Roman"/>
          <w:sz w:val="24"/>
          <w:szCs w:val="24"/>
        </w:rPr>
        <w:t xml:space="preserve"> орган.</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 xml:space="preserve">Разастирање агрегата се по правилу изводи финишером или грејдером, а само изузетно булдожером. Примењена опрема треба да омогући равномерно распоређивање агрегата. </w:t>
      </w:r>
      <w:r w:rsidRPr="00536BDE">
        <w:rPr>
          <w:rFonts w:ascii="Times New Roman" w:hAnsi="Times New Roman" w:cs="Times New Roman"/>
          <w:sz w:val="24"/>
          <w:szCs w:val="24"/>
          <w:lang w:val="sr-Cyrl-RS"/>
        </w:rPr>
        <w:t>дебљина</w:t>
      </w:r>
      <w:r w:rsidRPr="00536BDE">
        <w:rPr>
          <w:rFonts w:ascii="Times New Roman" w:hAnsi="Times New Roman" w:cs="Times New Roman"/>
          <w:sz w:val="24"/>
          <w:szCs w:val="24"/>
        </w:rPr>
        <w:t xml:space="preserve"> </w:t>
      </w:r>
      <w:r w:rsidRPr="00536BDE">
        <w:rPr>
          <w:rFonts w:ascii="Times New Roman" w:hAnsi="Times New Roman" w:cs="Times New Roman"/>
          <w:sz w:val="24"/>
          <w:szCs w:val="24"/>
        </w:rPr>
        <w:lastRenderedPageBreak/>
        <w:t xml:space="preserve">слоја разастртог агрегата мора да одговара захтеваној деблјини слоја збијеног агрегата према пројекту. Разастирање мора да се обави истог дана када је извршено и влажење агрегата. При разастирању треба водити рачуна да не </w:t>
      </w:r>
      <w:r w:rsidR="00536BDE">
        <w:rPr>
          <w:rFonts w:ascii="Times New Roman" w:hAnsi="Times New Roman" w:cs="Times New Roman"/>
          <w:sz w:val="24"/>
          <w:szCs w:val="24"/>
        </w:rPr>
        <w:t>дође до сегрегације материјала.</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Збијање слоја од невезаног агрегата се мора обавити одговарајућим валјцима у пуној ширини слоја који се уграђује. Збијање се изводи од ниже према вишој ивици слоја. Технологија збијања, уклјучујући број и врсту валјака, као и њихов број прелаза, утврђује се на пробној деоници</w:t>
      </w:r>
      <w:r w:rsidR="00536BDE" w:rsidRPr="00536BDE">
        <w:rPr>
          <w:rFonts w:ascii="Times New Roman" w:hAnsi="Times New Roman" w:cs="Times New Roman"/>
          <w:sz w:val="24"/>
          <w:szCs w:val="24"/>
        </w:rPr>
        <w:t>.</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 xml:space="preserve">По завршеном збијању мора се испитати запреминска маса и носивост збијеног слоја. </w:t>
      </w:r>
      <w:proofErr w:type="gramStart"/>
      <w:r w:rsidRPr="00536BDE">
        <w:rPr>
          <w:rFonts w:ascii="Times New Roman" w:hAnsi="Times New Roman" w:cs="Times New Roman"/>
          <w:sz w:val="24"/>
          <w:szCs w:val="24"/>
        </w:rPr>
        <w:t>Уколико  нису</w:t>
      </w:r>
      <w:proofErr w:type="gramEnd"/>
      <w:r w:rsidRPr="00536BDE">
        <w:rPr>
          <w:rFonts w:ascii="Times New Roman" w:hAnsi="Times New Roman" w:cs="Times New Roman"/>
          <w:sz w:val="24"/>
          <w:szCs w:val="24"/>
        </w:rPr>
        <w:t xml:space="preserve"> постигнуте захтеване вредности, Извођач мора додатним мерама да обезбеди захтевани квалитет слоја о</w:t>
      </w:r>
      <w:r w:rsidR="00536BDE" w:rsidRPr="00536BDE">
        <w:rPr>
          <w:rFonts w:ascii="Times New Roman" w:hAnsi="Times New Roman" w:cs="Times New Roman"/>
          <w:sz w:val="24"/>
          <w:szCs w:val="24"/>
        </w:rPr>
        <w:t>д невезанг дроблјеног агрегата.</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Контрола квалитета и обим испитивања</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За сваку врсту агрегата која се користи за израду слојева од невезаног дроблјеног каменог агрегата треба одредити усклађеност са захтевима пројекта и ових Техничких услова:</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-На почетку извођења радова, у оквиру претходних испитивања и кроз израду пробне деонице</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-Током извођења радова, у оквиру текућих и независних контролних испитивања.</w:t>
      </w:r>
    </w:p>
    <w:p w:rsidR="008941E0" w:rsidRDefault="008941E0" w:rsidP="008941E0"/>
    <w:p w:rsidR="008941E0" w:rsidRPr="00536BDE" w:rsidRDefault="008941E0" w:rsidP="00536BDE">
      <w:pPr>
        <w:rPr>
          <w:rFonts w:ascii="Times New Roman" w:hAnsi="Times New Roman" w:cs="Times New Roman"/>
          <w:sz w:val="24"/>
          <w:szCs w:val="24"/>
        </w:rPr>
      </w:pPr>
      <w:r w:rsidRPr="00536BDE">
        <w:rPr>
          <w:rFonts w:ascii="Times New Roman" w:hAnsi="Times New Roman" w:cs="Times New Roman"/>
          <w:sz w:val="24"/>
          <w:szCs w:val="24"/>
        </w:rPr>
        <w:t>Претходна испитивања</w:t>
      </w:r>
    </w:p>
    <w:p w:rsidR="008941E0" w:rsidRPr="00536BDE" w:rsidRDefault="008941E0" w:rsidP="00536BDE">
      <w:pPr>
        <w:rPr>
          <w:rFonts w:ascii="Times New Roman" w:hAnsi="Times New Roman" w:cs="Times New Roman"/>
          <w:sz w:val="24"/>
          <w:szCs w:val="24"/>
        </w:rPr>
      </w:pPr>
      <w:r w:rsidRPr="00536BDE">
        <w:rPr>
          <w:rFonts w:ascii="Times New Roman" w:hAnsi="Times New Roman" w:cs="Times New Roman"/>
          <w:sz w:val="24"/>
          <w:szCs w:val="24"/>
        </w:rPr>
        <w:t>Пре почетка радова, треба извршити претходна испитивања (наведена у табели 3.1.2.) како би се доказао квалитет примењеног агрегата.</w:t>
      </w:r>
    </w:p>
    <w:p w:rsidR="008941E0" w:rsidRPr="00536BDE" w:rsidRDefault="008941E0" w:rsidP="00536BDE">
      <w:pPr>
        <w:rPr>
          <w:rFonts w:ascii="Times New Roman" w:hAnsi="Times New Roman" w:cs="Times New Roman"/>
          <w:sz w:val="24"/>
          <w:szCs w:val="24"/>
        </w:rPr>
      </w:pPr>
      <w:r w:rsidRPr="00536BDE">
        <w:rPr>
          <w:rFonts w:ascii="Times New Roman" w:hAnsi="Times New Roman" w:cs="Times New Roman"/>
          <w:sz w:val="24"/>
          <w:szCs w:val="24"/>
        </w:rPr>
        <w:t>Табела 3.1.2. Претходна испитивања агрегата</w:t>
      </w:r>
    </w:p>
    <w:p w:rsidR="008941E0" w:rsidRPr="00536BDE" w:rsidRDefault="008941E0" w:rsidP="00536BDE">
      <w:pPr>
        <w:rPr>
          <w:rFonts w:ascii="Times New Roman" w:hAnsi="Times New Roman" w:cs="Times New Roman"/>
          <w:sz w:val="24"/>
          <w:szCs w:val="24"/>
        </w:rPr>
      </w:pPr>
      <w:r w:rsidRPr="00536BDE">
        <w:rPr>
          <w:rFonts w:ascii="Times New Roman" w:hAnsi="Times New Roman" w:cs="Times New Roman"/>
          <w:sz w:val="24"/>
          <w:szCs w:val="24"/>
        </w:rPr>
        <w:t>Својство агрегата</w:t>
      </w:r>
      <w:r w:rsidRPr="00536BDE">
        <w:rPr>
          <w:rFonts w:ascii="Times New Roman" w:hAnsi="Times New Roman" w:cs="Times New Roman"/>
          <w:sz w:val="24"/>
          <w:szCs w:val="24"/>
        </w:rPr>
        <w:tab/>
        <w:t>Јединица мере</w:t>
      </w:r>
      <w:r w:rsidRPr="00536BDE">
        <w:rPr>
          <w:rFonts w:ascii="Times New Roman" w:hAnsi="Times New Roman" w:cs="Times New Roman"/>
          <w:sz w:val="24"/>
          <w:szCs w:val="24"/>
        </w:rPr>
        <w:tab/>
        <w:t>Захтевана вредност</w:t>
      </w:r>
      <w:r w:rsidRPr="00536BDE">
        <w:rPr>
          <w:rFonts w:ascii="Times New Roman" w:hAnsi="Times New Roman" w:cs="Times New Roman"/>
          <w:sz w:val="24"/>
          <w:szCs w:val="24"/>
        </w:rPr>
        <w:tab/>
        <w:t>Поступак за испитивање</w:t>
      </w:r>
    </w:p>
    <w:p w:rsidR="008941E0" w:rsidRPr="00536BDE" w:rsidRDefault="008941E0" w:rsidP="00536BDE">
      <w:pPr>
        <w:rPr>
          <w:rFonts w:ascii="Times New Roman" w:hAnsi="Times New Roman" w:cs="Times New Roman"/>
          <w:sz w:val="24"/>
          <w:szCs w:val="24"/>
        </w:rPr>
      </w:pPr>
      <w:r w:rsidRPr="00536BDE">
        <w:rPr>
          <w:rFonts w:ascii="Times New Roman" w:hAnsi="Times New Roman" w:cs="Times New Roman"/>
          <w:sz w:val="24"/>
          <w:szCs w:val="24"/>
        </w:rPr>
        <w:t>Гранулометријски састав</w:t>
      </w:r>
      <w:r w:rsidRPr="00536BDE">
        <w:rPr>
          <w:rFonts w:ascii="Times New Roman" w:hAnsi="Times New Roman" w:cs="Times New Roman"/>
          <w:sz w:val="24"/>
          <w:szCs w:val="24"/>
        </w:rPr>
        <w:tab/>
        <w:t>% м/м</w:t>
      </w:r>
      <w:r w:rsidRPr="00536BDE">
        <w:rPr>
          <w:rFonts w:ascii="Times New Roman" w:hAnsi="Times New Roman" w:cs="Times New Roman"/>
          <w:sz w:val="24"/>
          <w:szCs w:val="24"/>
        </w:rPr>
        <w:tab/>
        <w:t>табела 3.1.1.</w:t>
      </w:r>
      <w:r w:rsidRPr="00536BDE">
        <w:rPr>
          <w:rFonts w:ascii="Times New Roman" w:hAnsi="Times New Roman" w:cs="Times New Roman"/>
          <w:sz w:val="24"/>
          <w:szCs w:val="24"/>
        </w:rPr>
        <w:tab/>
        <w:t>СРПС ЕН 933-1</w:t>
      </w:r>
    </w:p>
    <w:p w:rsidR="008941E0" w:rsidRPr="00536BDE" w:rsidRDefault="008941E0" w:rsidP="00536BDE">
      <w:pPr>
        <w:rPr>
          <w:rFonts w:ascii="Times New Roman" w:hAnsi="Times New Roman" w:cs="Times New Roman"/>
          <w:sz w:val="24"/>
          <w:szCs w:val="24"/>
        </w:rPr>
      </w:pPr>
      <w:r w:rsidRPr="00536BDE">
        <w:rPr>
          <w:rFonts w:ascii="Times New Roman" w:hAnsi="Times New Roman" w:cs="Times New Roman"/>
          <w:sz w:val="24"/>
          <w:szCs w:val="24"/>
        </w:rPr>
        <w:t>Садржај честица мањих од 0.063 мм</w:t>
      </w:r>
      <w:r w:rsidRPr="00536BDE">
        <w:rPr>
          <w:rFonts w:ascii="Times New Roman" w:hAnsi="Times New Roman" w:cs="Times New Roman"/>
          <w:sz w:val="24"/>
          <w:szCs w:val="24"/>
        </w:rPr>
        <w:tab/>
        <w:t>% м/м</w:t>
      </w:r>
      <w:r w:rsidRPr="00536BDE">
        <w:rPr>
          <w:rFonts w:ascii="Times New Roman" w:hAnsi="Times New Roman" w:cs="Times New Roman"/>
          <w:sz w:val="24"/>
          <w:szCs w:val="24"/>
        </w:rPr>
        <w:tab/>
        <w:t>ф5/ф8</w:t>
      </w:r>
      <w:r w:rsidRPr="00536BDE">
        <w:rPr>
          <w:rFonts w:ascii="Times New Roman" w:hAnsi="Times New Roman" w:cs="Times New Roman"/>
          <w:sz w:val="24"/>
          <w:szCs w:val="24"/>
        </w:rPr>
        <w:tab/>
        <w:t>СРПС ЕН 933-1</w:t>
      </w:r>
    </w:p>
    <w:p w:rsidR="008941E0" w:rsidRPr="00536BDE" w:rsidRDefault="008941E0" w:rsidP="00536BDE">
      <w:pPr>
        <w:rPr>
          <w:rFonts w:ascii="Times New Roman" w:hAnsi="Times New Roman" w:cs="Times New Roman"/>
          <w:sz w:val="24"/>
          <w:szCs w:val="24"/>
        </w:rPr>
      </w:pPr>
      <w:r w:rsidRPr="00536BDE">
        <w:rPr>
          <w:rFonts w:ascii="Times New Roman" w:hAnsi="Times New Roman" w:cs="Times New Roman"/>
          <w:sz w:val="24"/>
          <w:szCs w:val="24"/>
        </w:rPr>
        <w:t>Удео дроблјених зрна</w:t>
      </w:r>
      <w:r w:rsidRPr="00536BDE">
        <w:rPr>
          <w:rFonts w:ascii="Times New Roman" w:hAnsi="Times New Roman" w:cs="Times New Roman"/>
          <w:sz w:val="24"/>
          <w:szCs w:val="24"/>
        </w:rPr>
        <w:tab/>
        <w:t>% м/м</w:t>
      </w:r>
      <w:r w:rsidRPr="00536BDE">
        <w:rPr>
          <w:rFonts w:ascii="Times New Roman" w:hAnsi="Times New Roman" w:cs="Times New Roman"/>
          <w:sz w:val="24"/>
          <w:szCs w:val="24"/>
        </w:rPr>
        <w:tab/>
        <w:t>Ц90/3</w:t>
      </w:r>
      <w:r w:rsidRPr="00536BDE">
        <w:rPr>
          <w:rFonts w:ascii="Times New Roman" w:hAnsi="Times New Roman" w:cs="Times New Roman"/>
          <w:sz w:val="24"/>
          <w:szCs w:val="24"/>
        </w:rPr>
        <w:tab/>
        <w:t>СРПС ЕН 933-5</w:t>
      </w:r>
    </w:p>
    <w:p w:rsidR="008941E0" w:rsidRPr="00536BDE" w:rsidRDefault="008941E0" w:rsidP="00536BDE">
      <w:pPr>
        <w:rPr>
          <w:rFonts w:ascii="Times New Roman" w:hAnsi="Times New Roman" w:cs="Times New Roman"/>
          <w:sz w:val="24"/>
          <w:szCs w:val="24"/>
        </w:rPr>
      </w:pPr>
      <w:r w:rsidRPr="00536BDE">
        <w:rPr>
          <w:rFonts w:ascii="Times New Roman" w:hAnsi="Times New Roman" w:cs="Times New Roman"/>
          <w:sz w:val="24"/>
          <w:szCs w:val="24"/>
        </w:rPr>
        <w:t>Облик зрна</w:t>
      </w:r>
      <w:r w:rsidRPr="00536BDE">
        <w:rPr>
          <w:rFonts w:ascii="Times New Roman" w:hAnsi="Times New Roman" w:cs="Times New Roman"/>
          <w:sz w:val="24"/>
          <w:szCs w:val="24"/>
        </w:rPr>
        <w:tab/>
        <w:t>% м/м</w:t>
      </w:r>
      <w:r w:rsidRPr="00536BDE">
        <w:rPr>
          <w:rFonts w:ascii="Times New Roman" w:hAnsi="Times New Roman" w:cs="Times New Roman"/>
          <w:sz w:val="24"/>
          <w:szCs w:val="24"/>
        </w:rPr>
        <w:tab/>
        <w:t>СИ20</w:t>
      </w:r>
      <w:r w:rsidRPr="00536BDE">
        <w:rPr>
          <w:rFonts w:ascii="Times New Roman" w:hAnsi="Times New Roman" w:cs="Times New Roman"/>
          <w:sz w:val="24"/>
          <w:szCs w:val="24"/>
        </w:rPr>
        <w:tab/>
        <w:t>СРПС ЕН 933-4</w:t>
      </w:r>
    </w:p>
    <w:p w:rsidR="008941E0" w:rsidRPr="00536BDE" w:rsidRDefault="008941E0" w:rsidP="00536BDE">
      <w:pPr>
        <w:rPr>
          <w:rFonts w:ascii="Times New Roman" w:hAnsi="Times New Roman" w:cs="Times New Roman"/>
          <w:sz w:val="24"/>
          <w:szCs w:val="24"/>
        </w:rPr>
      </w:pPr>
      <w:r w:rsidRPr="00536BDE">
        <w:rPr>
          <w:rFonts w:ascii="Times New Roman" w:hAnsi="Times New Roman" w:cs="Times New Roman"/>
          <w:sz w:val="24"/>
          <w:szCs w:val="24"/>
        </w:rPr>
        <w:t>Коефицијент неравномерности У=д60/д10</w:t>
      </w:r>
      <w:r w:rsidRPr="00536BDE">
        <w:rPr>
          <w:rFonts w:ascii="Times New Roman" w:hAnsi="Times New Roman" w:cs="Times New Roman"/>
          <w:sz w:val="24"/>
          <w:szCs w:val="24"/>
        </w:rPr>
        <w:tab/>
        <w:t>-</w:t>
      </w:r>
      <w:r w:rsidRPr="00536BDE">
        <w:rPr>
          <w:rFonts w:ascii="Times New Roman" w:hAnsi="Times New Roman" w:cs="Times New Roman"/>
          <w:sz w:val="24"/>
          <w:szCs w:val="24"/>
        </w:rPr>
        <w:tab/>
        <w:t>8 – 50</w:t>
      </w:r>
      <w:r w:rsidRPr="00536BDE">
        <w:rPr>
          <w:rFonts w:ascii="Times New Roman" w:hAnsi="Times New Roman" w:cs="Times New Roman"/>
          <w:sz w:val="24"/>
          <w:szCs w:val="24"/>
        </w:rPr>
        <w:tab/>
        <w:t>-</w:t>
      </w:r>
    </w:p>
    <w:p w:rsidR="008941E0" w:rsidRPr="00536BDE" w:rsidRDefault="008941E0" w:rsidP="00536BDE">
      <w:pPr>
        <w:rPr>
          <w:rFonts w:ascii="Times New Roman" w:hAnsi="Times New Roman" w:cs="Times New Roman"/>
          <w:sz w:val="24"/>
          <w:szCs w:val="24"/>
        </w:rPr>
      </w:pPr>
      <w:r w:rsidRPr="00536BDE">
        <w:rPr>
          <w:rFonts w:ascii="Times New Roman" w:hAnsi="Times New Roman" w:cs="Times New Roman"/>
          <w:sz w:val="24"/>
          <w:szCs w:val="24"/>
        </w:rPr>
        <w:t>Еквивалент песка</w:t>
      </w:r>
      <w:r w:rsidRPr="00536BDE">
        <w:rPr>
          <w:rFonts w:ascii="Times New Roman" w:hAnsi="Times New Roman" w:cs="Times New Roman"/>
          <w:sz w:val="24"/>
          <w:szCs w:val="24"/>
        </w:rPr>
        <w:tab/>
        <w:t>%</w:t>
      </w:r>
      <w:r w:rsidRPr="00536BDE">
        <w:rPr>
          <w:rFonts w:ascii="Times New Roman" w:hAnsi="Times New Roman" w:cs="Times New Roman"/>
          <w:sz w:val="24"/>
          <w:szCs w:val="24"/>
        </w:rPr>
        <w:tab/>
        <w:t>СЕ50</w:t>
      </w:r>
      <w:r w:rsidRPr="00536BDE">
        <w:rPr>
          <w:rFonts w:ascii="Times New Roman" w:hAnsi="Times New Roman" w:cs="Times New Roman"/>
          <w:sz w:val="24"/>
          <w:szCs w:val="24"/>
        </w:rPr>
        <w:tab/>
        <w:t>СРПС ЕН 933-8</w:t>
      </w:r>
    </w:p>
    <w:p w:rsidR="008941E0" w:rsidRPr="00234BF3" w:rsidRDefault="008941E0" w:rsidP="00536BDE">
      <w:pPr>
        <w:rPr>
          <w:rFonts w:ascii="Times New Roman" w:hAnsi="Times New Roman" w:cs="Times New Roman"/>
          <w:sz w:val="24"/>
          <w:szCs w:val="24"/>
        </w:rPr>
      </w:pPr>
      <w:r w:rsidRPr="00536BDE">
        <w:rPr>
          <w:rFonts w:ascii="Times New Roman" w:hAnsi="Times New Roman" w:cs="Times New Roman"/>
          <w:sz w:val="24"/>
          <w:szCs w:val="24"/>
        </w:rPr>
        <w:t>Отпорност на дроблјење - коефицијент Ло</w:t>
      </w:r>
      <w:r w:rsidR="00234BF3">
        <w:rPr>
          <w:rFonts w:ascii="Times New Roman" w:hAnsi="Times New Roman" w:cs="Times New Roman"/>
          <w:sz w:val="24"/>
          <w:szCs w:val="24"/>
        </w:rPr>
        <w:t>с Ангелес</w:t>
      </w:r>
      <w:r w:rsidR="00234BF3">
        <w:rPr>
          <w:rFonts w:ascii="Times New Roman" w:hAnsi="Times New Roman" w:cs="Times New Roman"/>
          <w:sz w:val="24"/>
          <w:szCs w:val="24"/>
        </w:rPr>
        <w:tab/>
        <w:t>%</w:t>
      </w:r>
      <w:r w:rsidR="00234BF3">
        <w:rPr>
          <w:rFonts w:ascii="Times New Roman" w:hAnsi="Times New Roman" w:cs="Times New Roman"/>
          <w:sz w:val="24"/>
          <w:szCs w:val="24"/>
        </w:rPr>
        <w:tab/>
        <w:t>ЛА30</w:t>
      </w:r>
      <w:r w:rsidR="00234BF3">
        <w:rPr>
          <w:rFonts w:ascii="Times New Roman" w:hAnsi="Times New Roman" w:cs="Times New Roman"/>
          <w:sz w:val="24"/>
          <w:szCs w:val="24"/>
        </w:rPr>
        <w:tab/>
        <w:t>СРПС ЕН 1097-2</w:t>
      </w:r>
    </w:p>
    <w:p w:rsidR="008941E0" w:rsidRPr="00536BDE" w:rsidRDefault="00536BDE" w:rsidP="00536BDE">
      <w:pPr>
        <w:jc w:val="both"/>
        <w:rPr>
          <w:rFonts w:ascii="Times New Roman" w:hAnsi="Times New Roman" w:cs="Times New Roman"/>
          <w:sz w:val="24"/>
          <w:szCs w:val="24"/>
        </w:rPr>
      </w:pPr>
      <w:r w:rsidRPr="00536BDE">
        <w:rPr>
          <w:rFonts w:ascii="Times New Roman" w:hAnsi="Times New Roman" w:cs="Times New Roman"/>
          <w:sz w:val="24"/>
          <w:szCs w:val="24"/>
        </w:rPr>
        <w:t>Удео органских материја</w:t>
      </w:r>
      <w:r w:rsidRPr="00536BDE">
        <w:rPr>
          <w:rFonts w:ascii="Times New Roman" w:hAnsi="Times New Roman" w:cs="Times New Roman"/>
          <w:sz w:val="24"/>
          <w:szCs w:val="24"/>
        </w:rPr>
        <w:tab/>
      </w:r>
    </w:p>
    <w:p w:rsidR="008941E0" w:rsidRDefault="008941E0" w:rsidP="00536BDE">
      <w:pPr>
        <w:jc w:val="both"/>
      </w:pPr>
      <w:r w:rsidRPr="00536BDE">
        <w:rPr>
          <w:rFonts w:ascii="Times New Roman" w:hAnsi="Times New Roman" w:cs="Times New Roman"/>
          <w:sz w:val="24"/>
          <w:szCs w:val="24"/>
        </w:rPr>
        <w:t>-</w:t>
      </w:r>
      <w:r w:rsidRPr="00536BDE">
        <w:rPr>
          <w:rFonts w:ascii="Times New Roman" w:hAnsi="Times New Roman" w:cs="Times New Roman"/>
          <w:sz w:val="24"/>
          <w:szCs w:val="24"/>
        </w:rPr>
        <w:tab/>
        <w:t xml:space="preserve">Критеријуми </w:t>
      </w:r>
      <w:r w:rsidR="00536BDE" w:rsidRPr="00536BDE">
        <w:rPr>
          <w:rFonts w:ascii="Times New Roman" w:hAnsi="Times New Roman" w:cs="Times New Roman"/>
          <w:sz w:val="24"/>
          <w:szCs w:val="24"/>
        </w:rPr>
        <w:t>дефинисани у оквиру “хемијских</w:t>
      </w:r>
      <w:r w:rsidR="00536BDE" w:rsidRPr="00536BDE">
        <w:rPr>
          <w:rFonts w:ascii="Times New Roman" w:hAnsi="Times New Roman" w:cs="Times New Roman"/>
          <w:sz w:val="24"/>
          <w:szCs w:val="24"/>
          <w:lang w:val="sr-Cyrl-RS"/>
        </w:rPr>
        <w:t xml:space="preserve"> </w:t>
      </w:r>
      <w:r w:rsidRPr="00536BDE">
        <w:rPr>
          <w:rFonts w:ascii="Times New Roman" w:hAnsi="Times New Roman" w:cs="Times New Roman"/>
          <w:sz w:val="24"/>
          <w:szCs w:val="24"/>
        </w:rPr>
        <w:t>захтева”</w:t>
      </w:r>
      <w:r w:rsidR="00536BDE">
        <w:tab/>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СРПС ЕН 1744-1</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Носивост – лабораторијски ЦБР</w:t>
      </w:r>
      <w:r w:rsidRPr="00536BDE">
        <w:rPr>
          <w:rFonts w:ascii="Times New Roman" w:hAnsi="Times New Roman" w:cs="Times New Roman"/>
          <w:sz w:val="24"/>
          <w:szCs w:val="24"/>
        </w:rPr>
        <w:tab/>
        <w:t>%</w:t>
      </w:r>
      <w:r w:rsidRPr="00536BDE">
        <w:rPr>
          <w:rFonts w:ascii="Times New Roman" w:hAnsi="Times New Roman" w:cs="Times New Roman"/>
          <w:sz w:val="24"/>
          <w:szCs w:val="24"/>
        </w:rPr>
        <w:tab/>
        <w:t>80</w:t>
      </w:r>
      <w:r w:rsidRPr="00536BDE">
        <w:rPr>
          <w:rFonts w:ascii="Times New Roman" w:hAnsi="Times New Roman" w:cs="Times New Roman"/>
          <w:sz w:val="24"/>
          <w:szCs w:val="24"/>
        </w:rPr>
        <w:tab/>
        <w:t>СРПС У.Б1.042</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Испитивања по модификованом Прокторовом опиту</w:t>
      </w:r>
    </w:p>
    <w:p w:rsidR="008941E0" w:rsidRPr="00536BDE" w:rsidRDefault="008941E0" w:rsidP="008941E0">
      <w:pPr>
        <w:rPr>
          <w:rFonts w:ascii="Times New Roman" w:hAnsi="Times New Roman" w:cs="Times New Roman"/>
          <w:sz w:val="24"/>
          <w:szCs w:val="24"/>
        </w:rPr>
      </w:pPr>
      <w:r w:rsidRPr="00536BDE">
        <w:rPr>
          <w:rFonts w:ascii="Times New Roman" w:hAnsi="Times New Roman" w:cs="Times New Roman"/>
          <w:sz w:val="24"/>
          <w:szCs w:val="24"/>
        </w:rPr>
        <w:t>-Оптимална влажност</w:t>
      </w:r>
    </w:p>
    <w:p w:rsidR="008941E0" w:rsidRPr="00536BDE" w:rsidRDefault="00536BDE" w:rsidP="008941E0">
      <w:pPr>
        <w:rPr>
          <w:rFonts w:ascii="Times New Roman" w:hAnsi="Times New Roman" w:cs="Times New Roman"/>
          <w:sz w:val="24"/>
          <w:szCs w:val="24"/>
        </w:rPr>
      </w:pPr>
      <w:r w:rsidRPr="00536BDE">
        <w:rPr>
          <w:rFonts w:ascii="Times New Roman" w:hAnsi="Times New Roman" w:cs="Times New Roman"/>
          <w:sz w:val="24"/>
          <w:szCs w:val="24"/>
        </w:rPr>
        <w:t>-Максимална запреминска маса</w:t>
      </w:r>
    </w:p>
    <w:p w:rsidR="008941E0" w:rsidRPr="00536BDE" w:rsidRDefault="008941E0" w:rsidP="008941E0">
      <w:pPr>
        <w:rPr>
          <w:rFonts w:ascii="Times New Roman" w:hAnsi="Times New Roman" w:cs="Times New Roman"/>
          <w:sz w:val="24"/>
          <w:szCs w:val="24"/>
        </w:rPr>
      </w:pPr>
      <w:r w:rsidRPr="00536BDE">
        <w:rPr>
          <w:rFonts w:ascii="Times New Roman" w:hAnsi="Times New Roman" w:cs="Times New Roman"/>
          <w:sz w:val="24"/>
          <w:szCs w:val="24"/>
        </w:rPr>
        <w:t>%</w:t>
      </w:r>
    </w:p>
    <w:p w:rsidR="008941E0" w:rsidRPr="00536BDE" w:rsidRDefault="008941E0" w:rsidP="008941E0">
      <w:pPr>
        <w:rPr>
          <w:rFonts w:ascii="Times New Roman" w:hAnsi="Times New Roman" w:cs="Times New Roman"/>
          <w:sz w:val="24"/>
          <w:szCs w:val="24"/>
        </w:rPr>
      </w:pPr>
      <w:proofErr w:type="gramStart"/>
      <w:r w:rsidRPr="00536BDE">
        <w:rPr>
          <w:rFonts w:ascii="Times New Roman" w:hAnsi="Times New Roman" w:cs="Times New Roman"/>
          <w:sz w:val="24"/>
          <w:szCs w:val="24"/>
        </w:rPr>
        <w:t>кг/м3</w:t>
      </w:r>
      <w:proofErr w:type="gramEnd"/>
      <w:r w:rsidRPr="00536BDE">
        <w:rPr>
          <w:rFonts w:ascii="Times New Roman" w:hAnsi="Times New Roman" w:cs="Times New Roman"/>
          <w:sz w:val="24"/>
          <w:szCs w:val="24"/>
        </w:rPr>
        <w:tab/>
      </w:r>
    </w:p>
    <w:p w:rsidR="008941E0" w:rsidRPr="00536BDE" w:rsidRDefault="008941E0" w:rsidP="00536BDE">
      <w:pPr>
        <w:jc w:val="both"/>
        <w:rPr>
          <w:rFonts w:ascii="Times New Roman" w:hAnsi="Times New Roman" w:cs="Times New Roman"/>
          <w:sz w:val="24"/>
          <w:szCs w:val="24"/>
        </w:rPr>
      </w:pPr>
      <w:proofErr w:type="gramStart"/>
      <w:r w:rsidRPr="00536BDE">
        <w:rPr>
          <w:rFonts w:ascii="Times New Roman" w:hAnsi="Times New Roman" w:cs="Times New Roman"/>
          <w:sz w:val="24"/>
          <w:szCs w:val="24"/>
        </w:rPr>
        <w:t>одређује</w:t>
      </w:r>
      <w:proofErr w:type="gramEnd"/>
      <w:r w:rsidRPr="00536BDE">
        <w:rPr>
          <w:rFonts w:ascii="Times New Roman" w:hAnsi="Times New Roman" w:cs="Times New Roman"/>
          <w:sz w:val="24"/>
          <w:szCs w:val="24"/>
        </w:rPr>
        <w:t xml:space="preserve"> се</w:t>
      </w:r>
      <w:r w:rsidRPr="00536BDE">
        <w:rPr>
          <w:rFonts w:ascii="Times New Roman" w:hAnsi="Times New Roman" w:cs="Times New Roman"/>
          <w:sz w:val="24"/>
          <w:szCs w:val="24"/>
        </w:rPr>
        <w:tab/>
      </w:r>
    </w:p>
    <w:p w:rsidR="008941E0" w:rsidRPr="00536BDE" w:rsidRDefault="008941E0" w:rsidP="008941E0">
      <w:pPr>
        <w:rPr>
          <w:rFonts w:ascii="Times New Roman" w:hAnsi="Times New Roman" w:cs="Times New Roman"/>
          <w:sz w:val="24"/>
          <w:szCs w:val="24"/>
        </w:rPr>
      </w:pPr>
      <w:r w:rsidRPr="00536BDE">
        <w:rPr>
          <w:rFonts w:ascii="Times New Roman" w:hAnsi="Times New Roman" w:cs="Times New Roman"/>
          <w:sz w:val="24"/>
          <w:szCs w:val="24"/>
        </w:rPr>
        <w:t>СРПС ЕН 13286-2</w:t>
      </w:r>
    </w:p>
    <w:p w:rsidR="008941E0" w:rsidRPr="00536BDE" w:rsidRDefault="008941E0" w:rsidP="00536BDE">
      <w:pPr>
        <w:jc w:val="both"/>
        <w:rPr>
          <w:rFonts w:ascii="Times New Roman" w:hAnsi="Times New Roman" w:cs="Times New Roman"/>
          <w:sz w:val="24"/>
          <w:szCs w:val="24"/>
        </w:rPr>
      </w:pP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 xml:space="preserve">Оптимална влажност и запреминска маса одређене модификованим Прокторовим поступком према стандарду СРПС ЕН 13286-2 служе као референтне вредности за текућа контролна испитивања која се </w:t>
      </w:r>
      <w:r w:rsidR="00536BDE" w:rsidRPr="00536BDE">
        <w:rPr>
          <w:rFonts w:ascii="Times New Roman" w:hAnsi="Times New Roman" w:cs="Times New Roman"/>
          <w:sz w:val="24"/>
          <w:szCs w:val="24"/>
        </w:rPr>
        <w:t>спроводе током извођења радова.</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Пробна деоница</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За сваку позицију за израду слоја од невезаног дроблјеног каменог агрегата потребно је пре почетка радова утврдити технолошки поступак, врсту средстава за збијање, и њихов учинак по дубини извођењем пробне деонице. Због тога је неопходно на пробној деоници измерити учинак средстава за збијање</w:t>
      </w:r>
      <w:r w:rsidR="00536BDE" w:rsidRPr="00536BDE">
        <w:rPr>
          <w:rFonts w:ascii="Times New Roman" w:hAnsi="Times New Roman" w:cs="Times New Roman"/>
          <w:sz w:val="24"/>
          <w:szCs w:val="24"/>
        </w:rPr>
        <w:t xml:space="preserve"> након сваког пролаза.</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По завршеном збијању на пробној деоници, треба извшити испитивање:</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-Запреминске масе и влажности уграђеног слоја,</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-Носивости уграђеног слоја, и</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-Рав</w:t>
      </w:r>
      <w:r w:rsidR="00536BDE" w:rsidRPr="00536BDE">
        <w:rPr>
          <w:rFonts w:ascii="Times New Roman" w:hAnsi="Times New Roman" w:cs="Times New Roman"/>
          <w:sz w:val="24"/>
          <w:szCs w:val="24"/>
        </w:rPr>
        <w:t>ности и висине уграђеног слоја.</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Текућа и независна контролна испитивања</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Текућа контролна испитивања (која спроводи Извођач) морају у току извођења радова да утврде</w:t>
      </w:r>
    </w:p>
    <w:p w:rsidR="008941E0" w:rsidRPr="00536BDE" w:rsidRDefault="008941E0" w:rsidP="00536BDE">
      <w:pPr>
        <w:jc w:val="both"/>
        <w:rPr>
          <w:rFonts w:ascii="Times New Roman" w:hAnsi="Times New Roman" w:cs="Times New Roman"/>
          <w:sz w:val="24"/>
          <w:szCs w:val="24"/>
        </w:rPr>
      </w:pPr>
      <w:proofErr w:type="gramStart"/>
      <w:r w:rsidRPr="00536BDE">
        <w:rPr>
          <w:rFonts w:ascii="Times New Roman" w:hAnsi="Times New Roman" w:cs="Times New Roman"/>
          <w:sz w:val="24"/>
          <w:szCs w:val="24"/>
        </w:rPr>
        <w:t>усклађеност</w:t>
      </w:r>
      <w:proofErr w:type="gramEnd"/>
      <w:r w:rsidRPr="00536BDE">
        <w:rPr>
          <w:rFonts w:ascii="Times New Roman" w:hAnsi="Times New Roman" w:cs="Times New Roman"/>
          <w:sz w:val="24"/>
          <w:szCs w:val="24"/>
        </w:rPr>
        <w:t xml:space="preserve"> агрегата са захтевима пр</w:t>
      </w:r>
      <w:r w:rsidR="00536BDE" w:rsidRPr="00536BDE">
        <w:rPr>
          <w:rFonts w:ascii="Times New Roman" w:hAnsi="Times New Roman" w:cs="Times New Roman"/>
          <w:sz w:val="24"/>
          <w:szCs w:val="24"/>
        </w:rPr>
        <w:t>ојекта и ових Техничких услова.</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Врста и минимална учесталост ових испитивања дати су у табели 3.1.3. Две трећине узорака се по правилу узима са депоније агрегата, а једна трећина из уграђеног невезаног слоја.</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Табела 3.1.3. Врста и минимална учесталост текућих контролних испитивања агрегата</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Својства агрегата</w:t>
      </w:r>
      <w:r w:rsidRPr="00536BDE">
        <w:rPr>
          <w:rFonts w:ascii="Times New Roman" w:hAnsi="Times New Roman" w:cs="Times New Roman"/>
          <w:sz w:val="24"/>
          <w:szCs w:val="24"/>
        </w:rPr>
        <w:tab/>
        <w:t>Метода испитивања</w:t>
      </w:r>
      <w:r w:rsidRPr="00536BDE">
        <w:rPr>
          <w:rFonts w:ascii="Times New Roman" w:hAnsi="Times New Roman" w:cs="Times New Roman"/>
          <w:sz w:val="24"/>
          <w:szCs w:val="24"/>
        </w:rPr>
        <w:tab/>
        <w:t>Минимална учесталост</w:t>
      </w:r>
    </w:p>
    <w:p w:rsidR="008941E0" w:rsidRPr="00536BDE" w:rsidRDefault="008941E0" w:rsidP="00536BDE">
      <w:pPr>
        <w:jc w:val="both"/>
        <w:rPr>
          <w:rFonts w:ascii="Times New Roman" w:hAnsi="Times New Roman" w:cs="Times New Roman"/>
          <w:sz w:val="24"/>
          <w:szCs w:val="24"/>
        </w:rPr>
      </w:pPr>
      <w:proofErr w:type="gramStart"/>
      <w:r w:rsidRPr="00536BDE">
        <w:rPr>
          <w:rFonts w:ascii="Times New Roman" w:hAnsi="Times New Roman" w:cs="Times New Roman"/>
          <w:sz w:val="24"/>
          <w:szCs w:val="24"/>
        </w:rPr>
        <w:t>испитивања</w:t>
      </w:r>
      <w:proofErr w:type="gramEnd"/>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Гранулометријски састав</w:t>
      </w:r>
      <w:r w:rsidRPr="00536BDE">
        <w:rPr>
          <w:rFonts w:ascii="Times New Roman" w:hAnsi="Times New Roman" w:cs="Times New Roman"/>
          <w:sz w:val="24"/>
          <w:szCs w:val="24"/>
        </w:rPr>
        <w:tab/>
        <w:t>СРПС ЕН 933-1</w:t>
      </w:r>
      <w:r w:rsidRPr="00536BDE">
        <w:rPr>
          <w:rFonts w:ascii="Times New Roman" w:hAnsi="Times New Roman" w:cs="Times New Roman"/>
          <w:sz w:val="24"/>
          <w:szCs w:val="24"/>
        </w:rPr>
        <w:tab/>
        <w:t>4000 м2/1000 м3</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Удео зрна мањих од 0.063 мм</w:t>
      </w:r>
      <w:r w:rsidRPr="00536BDE">
        <w:rPr>
          <w:rFonts w:ascii="Times New Roman" w:hAnsi="Times New Roman" w:cs="Times New Roman"/>
          <w:sz w:val="24"/>
          <w:szCs w:val="24"/>
        </w:rPr>
        <w:tab/>
        <w:t>СРПС ЕН 933-1</w:t>
      </w:r>
      <w:r w:rsidRPr="00536BDE">
        <w:rPr>
          <w:rFonts w:ascii="Times New Roman" w:hAnsi="Times New Roman" w:cs="Times New Roman"/>
          <w:sz w:val="24"/>
          <w:szCs w:val="24"/>
        </w:rPr>
        <w:tab/>
        <w:t>4000 м2/1000 м3</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Модификован Прокторов опит</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-Влажност</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-Запреминска маса</w:t>
      </w:r>
      <w:r w:rsidRPr="00536BDE">
        <w:rPr>
          <w:rFonts w:ascii="Times New Roman" w:hAnsi="Times New Roman" w:cs="Times New Roman"/>
          <w:sz w:val="24"/>
          <w:szCs w:val="24"/>
        </w:rPr>
        <w:tab/>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СРПС ЕН 13286-2</w:t>
      </w:r>
      <w:r w:rsidRPr="00536BDE">
        <w:rPr>
          <w:rFonts w:ascii="Times New Roman" w:hAnsi="Times New Roman" w:cs="Times New Roman"/>
          <w:sz w:val="24"/>
          <w:szCs w:val="24"/>
        </w:rPr>
        <w:tab/>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4000 м2/1000 м3</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Удео органских материја</w:t>
      </w:r>
      <w:r w:rsidR="00536BDE" w:rsidRPr="00536BDE">
        <w:rPr>
          <w:rFonts w:ascii="Times New Roman" w:hAnsi="Times New Roman" w:cs="Times New Roman"/>
          <w:sz w:val="24"/>
          <w:szCs w:val="24"/>
        </w:rPr>
        <w:tab/>
        <w:t>СРПС ЕН 1744-1</w:t>
      </w:r>
      <w:r w:rsidR="00536BDE" w:rsidRPr="00536BDE">
        <w:rPr>
          <w:rFonts w:ascii="Times New Roman" w:hAnsi="Times New Roman" w:cs="Times New Roman"/>
          <w:sz w:val="24"/>
          <w:szCs w:val="24"/>
        </w:rPr>
        <w:tab/>
        <w:t>8000 м2/2000 м3</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Врста и минимална учесталост испитивања уграђеног слоја од невезаног агрега</w:t>
      </w:r>
      <w:r w:rsidR="00536BDE" w:rsidRPr="00536BDE">
        <w:rPr>
          <w:rFonts w:ascii="Times New Roman" w:hAnsi="Times New Roman" w:cs="Times New Roman"/>
          <w:sz w:val="24"/>
          <w:szCs w:val="24"/>
        </w:rPr>
        <w:t>та су приказани у табели 3.1.4.</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Табела 3.1.4. Врста и минимална учесталост текућих контролних испитивања уграђеног</w:t>
      </w:r>
    </w:p>
    <w:p w:rsidR="008941E0" w:rsidRPr="00536BDE" w:rsidRDefault="008941E0" w:rsidP="00536BDE">
      <w:pPr>
        <w:jc w:val="both"/>
        <w:rPr>
          <w:rFonts w:ascii="Times New Roman" w:hAnsi="Times New Roman" w:cs="Times New Roman"/>
          <w:sz w:val="24"/>
          <w:szCs w:val="24"/>
        </w:rPr>
      </w:pPr>
      <w:proofErr w:type="gramStart"/>
      <w:r w:rsidRPr="00536BDE">
        <w:rPr>
          <w:rFonts w:ascii="Times New Roman" w:hAnsi="Times New Roman" w:cs="Times New Roman"/>
          <w:sz w:val="24"/>
          <w:szCs w:val="24"/>
        </w:rPr>
        <w:t>слоја</w:t>
      </w:r>
      <w:proofErr w:type="gramEnd"/>
      <w:r w:rsidRPr="00536BDE">
        <w:rPr>
          <w:rFonts w:ascii="Times New Roman" w:hAnsi="Times New Roman" w:cs="Times New Roman"/>
          <w:sz w:val="24"/>
          <w:szCs w:val="24"/>
        </w:rPr>
        <w:t xml:space="preserve"> агрегата</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Својства агрегата</w:t>
      </w:r>
      <w:r w:rsidRPr="00536BDE">
        <w:rPr>
          <w:rFonts w:ascii="Times New Roman" w:hAnsi="Times New Roman" w:cs="Times New Roman"/>
          <w:sz w:val="24"/>
          <w:szCs w:val="24"/>
        </w:rPr>
        <w:tab/>
        <w:t>Метода испитивања</w:t>
      </w:r>
      <w:r w:rsidRPr="00536BDE">
        <w:rPr>
          <w:rFonts w:ascii="Times New Roman" w:hAnsi="Times New Roman" w:cs="Times New Roman"/>
          <w:sz w:val="24"/>
          <w:szCs w:val="24"/>
        </w:rPr>
        <w:tab/>
        <w:t>Минимална учесталост</w:t>
      </w:r>
    </w:p>
    <w:p w:rsidR="008941E0" w:rsidRPr="00536BDE" w:rsidRDefault="008941E0" w:rsidP="00536BDE">
      <w:pPr>
        <w:jc w:val="both"/>
        <w:rPr>
          <w:rFonts w:ascii="Times New Roman" w:hAnsi="Times New Roman" w:cs="Times New Roman"/>
          <w:sz w:val="24"/>
          <w:szCs w:val="24"/>
        </w:rPr>
      </w:pPr>
      <w:proofErr w:type="gramStart"/>
      <w:r w:rsidRPr="00536BDE">
        <w:rPr>
          <w:rFonts w:ascii="Times New Roman" w:hAnsi="Times New Roman" w:cs="Times New Roman"/>
          <w:sz w:val="24"/>
          <w:szCs w:val="24"/>
        </w:rPr>
        <w:t>испитивања</w:t>
      </w:r>
      <w:proofErr w:type="gramEnd"/>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Удео влаге и запреминска маса</w:t>
      </w:r>
      <w:r w:rsidRPr="00536BDE">
        <w:rPr>
          <w:rFonts w:ascii="Times New Roman" w:hAnsi="Times New Roman" w:cs="Times New Roman"/>
          <w:sz w:val="24"/>
          <w:szCs w:val="24"/>
        </w:rPr>
        <w:tab/>
        <w:t>Испитивање изотопском сондом</w:t>
      </w:r>
      <w:r w:rsidRPr="00536BDE">
        <w:rPr>
          <w:rFonts w:ascii="Times New Roman" w:hAnsi="Times New Roman" w:cs="Times New Roman"/>
          <w:sz w:val="24"/>
          <w:szCs w:val="24"/>
        </w:rPr>
        <w:tab/>
        <w:t>200 м2</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Носивост</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lastRenderedPageBreak/>
        <w:t>-Статички модул деформације Ев2</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-Динамички модул деформације Евд</w:t>
      </w:r>
      <w:r w:rsidRPr="00536BDE">
        <w:rPr>
          <w:rFonts w:ascii="Times New Roman" w:hAnsi="Times New Roman" w:cs="Times New Roman"/>
          <w:sz w:val="24"/>
          <w:szCs w:val="24"/>
        </w:rPr>
        <w:tab/>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СРПС У.Б1.047</w:t>
      </w:r>
      <w:r w:rsidRPr="00536BDE">
        <w:rPr>
          <w:rFonts w:ascii="Times New Roman" w:hAnsi="Times New Roman" w:cs="Times New Roman"/>
          <w:sz w:val="24"/>
          <w:szCs w:val="24"/>
        </w:rPr>
        <w:tab/>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400 м2</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400 м2</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Равност</w:t>
      </w:r>
      <w:r w:rsidRPr="00536BDE">
        <w:rPr>
          <w:rFonts w:ascii="Times New Roman" w:hAnsi="Times New Roman" w:cs="Times New Roman"/>
          <w:sz w:val="24"/>
          <w:szCs w:val="24"/>
        </w:rPr>
        <w:tab/>
        <w:t>Мерење летвом дужине 4 м</w:t>
      </w:r>
      <w:r w:rsidRPr="00536BDE">
        <w:rPr>
          <w:rFonts w:ascii="Times New Roman" w:hAnsi="Times New Roman" w:cs="Times New Roman"/>
          <w:sz w:val="24"/>
          <w:szCs w:val="24"/>
        </w:rPr>
        <w:tab/>
        <w:t>20 м’</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Висина, нагиб</w:t>
      </w:r>
      <w:r w:rsidRPr="00536BDE">
        <w:rPr>
          <w:rFonts w:ascii="Times New Roman" w:hAnsi="Times New Roman" w:cs="Times New Roman"/>
          <w:sz w:val="24"/>
          <w:szCs w:val="24"/>
        </w:rPr>
        <w:tab/>
        <w:t>Нивелманско снимање</w:t>
      </w:r>
      <w:r w:rsidRPr="00536BDE">
        <w:rPr>
          <w:rFonts w:ascii="Times New Roman" w:hAnsi="Times New Roman" w:cs="Times New Roman"/>
          <w:sz w:val="24"/>
          <w:szCs w:val="24"/>
        </w:rPr>
        <w:tab/>
        <w:t>20 м’</w:t>
      </w:r>
    </w:p>
    <w:p w:rsidR="008941E0" w:rsidRPr="00536BDE" w:rsidRDefault="008941E0" w:rsidP="00536BDE">
      <w:pPr>
        <w:jc w:val="both"/>
        <w:rPr>
          <w:rFonts w:ascii="Times New Roman" w:hAnsi="Times New Roman" w:cs="Times New Roman"/>
          <w:sz w:val="24"/>
          <w:szCs w:val="24"/>
        </w:rPr>
      </w:pP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 xml:space="preserve">За утврђивање квалитета уграђеног агрегата могу се применити и друге признате методе осим оних наведених у табелама 3.1.3. </w:t>
      </w:r>
      <w:proofErr w:type="gramStart"/>
      <w:r w:rsidRPr="00536BDE">
        <w:rPr>
          <w:rFonts w:ascii="Times New Roman" w:hAnsi="Times New Roman" w:cs="Times New Roman"/>
          <w:sz w:val="24"/>
          <w:szCs w:val="24"/>
        </w:rPr>
        <w:t>и</w:t>
      </w:r>
      <w:proofErr w:type="gramEnd"/>
      <w:r w:rsidRPr="00536BDE">
        <w:rPr>
          <w:rFonts w:ascii="Times New Roman" w:hAnsi="Times New Roman" w:cs="Times New Roman"/>
          <w:sz w:val="24"/>
          <w:szCs w:val="24"/>
        </w:rPr>
        <w:t xml:space="preserve"> 3.1.4., уз сагласност </w:t>
      </w:r>
      <w:r w:rsidRPr="00536BDE">
        <w:rPr>
          <w:rFonts w:ascii="Times New Roman" w:hAnsi="Times New Roman" w:cs="Times New Roman"/>
          <w:sz w:val="24"/>
          <w:szCs w:val="24"/>
          <w:lang w:val="sr-Cyrl-RS"/>
        </w:rPr>
        <w:t>надзорног</w:t>
      </w:r>
      <w:r w:rsidRPr="00536BDE">
        <w:rPr>
          <w:rFonts w:ascii="Times New Roman" w:hAnsi="Times New Roman" w:cs="Times New Roman"/>
          <w:sz w:val="24"/>
          <w:szCs w:val="24"/>
        </w:rPr>
        <w:t xml:space="preserve"> органа. У таквим случајевима, критеријуми и учесталост испитивања треба да се усагласе са </w:t>
      </w:r>
      <w:r w:rsidRPr="00536BDE">
        <w:rPr>
          <w:rFonts w:ascii="Times New Roman" w:hAnsi="Times New Roman" w:cs="Times New Roman"/>
          <w:sz w:val="24"/>
          <w:szCs w:val="24"/>
          <w:lang w:val="sr-Cyrl-RS"/>
        </w:rPr>
        <w:t>надзорни</w:t>
      </w:r>
      <w:r w:rsidR="00536BDE" w:rsidRPr="00536BDE">
        <w:rPr>
          <w:rFonts w:ascii="Times New Roman" w:hAnsi="Times New Roman" w:cs="Times New Roman"/>
          <w:sz w:val="24"/>
          <w:szCs w:val="24"/>
        </w:rPr>
        <w:t>м органом.</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Независна контролна испитивања независна институција, овлашћена од стране Инвеститора, врши у обиму од 25 %</w:t>
      </w:r>
      <w:r w:rsidR="00536BDE" w:rsidRPr="00536BDE">
        <w:rPr>
          <w:rFonts w:ascii="Times New Roman" w:hAnsi="Times New Roman" w:cs="Times New Roman"/>
          <w:sz w:val="24"/>
          <w:szCs w:val="24"/>
        </w:rPr>
        <w:t xml:space="preserve"> текућих контролних испитивања.</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Критеријуми за оцену квалитета уграђивања</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Збијеност уграђеног слоја, испитана на основу одређивања запреминске масе по модификованом Прокторовом опиту, мора у просеку да износи најмање 100 %.  Дозволјава се да на највише 5 % испитаних узорака збијеност буде мања од захтеване вредности, при чему она не сме да буде мања од просечне вредности за више од 2 %.</w:t>
      </w:r>
    </w:p>
    <w:p w:rsidR="008941E0" w:rsidRDefault="008941E0" w:rsidP="008941E0"/>
    <w:p w:rsidR="008941E0" w:rsidRDefault="008941E0" w:rsidP="008941E0"/>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Запреминска маса и збијеност уграђеног слоја се по правилу контролишу изотопном сондом, али се могу приме</w:t>
      </w:r>
      <w:r w:rsidR="00536BDE" w:rsidRPr="00536BDE">
        <w:rPr>
          <w:rFonts w:ascii="Times New Roman" w:hAnsi="Times New Roman" w:cs="Times New Roman"/>
          <w:sz w:val="24"/>
          <w:szCs w:val="24"/>
        </w:rPr>
        <w:t>нити и друге стандардне методе.</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За испитивање носивости слоја користи се испитивање статичког модула деформације</w:t>
      </w:r>
      <w:r w:rsidRPr="00536BDE">
        <w:rPr>
          <w:rFonts w:ascii="Times New Roman" w:hAnsi="Times New Roman" w:cs="Times New Roman"/>
          <w:sz w:val="24"/>
          <w:szCs w:val="24"/>
        </w:rPr>
        <w:tab/>
        <w:t>Ев2 или динамичког модула деформације Евд. При томе испитане вредности морају задоволјавати следеће критеријуме: Ев2 ≥ 80 МН/м2 и Ев2/Ев1 ≤ 2.2. Уколико се врши испитивање динамичког модула деформације, његова вре</w:t>
      </w:r>
      <w:r w:rsidR="00536BDE" w:rsidRPr="00536BDE">
        <w:rPr>
          <w:rFonts w:ascii="Times New Roman" w:hAnsi="Times New Roman" w:cs="Times New Roman"/>
          <w:sz w:val="24"/>
          <w:szCs w:val="24"/>
        </w:rPr>
        <w:t>дност мора бити</w:t>
      </w:r>
      <w:r w:rsidR="00536BDE" w:rsidRPr="00536BDE">
        <w:rPr>
          <w:rFonts w:ascii="Times New Roman" w:hAnsi="Times New Roman" w:cs="Times New Roman"/>
          <w:sz w:val="24"/>
          <w:szCs w:val="24"/>
        </w:rPr>
        <w:tab/>
        <w:t>Евд ≥ 40 МН/м2.</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Најмања измерена вредност модула деформације може бити до 10% мања од специфицираних вредности на максимално 10 % од укупног броја мерења.</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Неравност планума слоја од невезаног агрегата одређује се летвом дужине 4 м која се поставлја дуж било којег правца у односу на осовину пута. Највеће дозволјено одступање од летве може износити 15 мм. Ако се оваква одступања понавлјају у континуитету, мора се извршити поправка равности уграђеног слоја од</w:t>
      </w:r>
      <w:r w:rsidR="00536BDE" w:rsidRPr="00536BDE">
        <w:rPr>
          <w:rFonts w:ascii="Times New Roman" w:hAnsi="Times New Roman" w:cs="Times New Roman"/>
          <w:sz w:val="24"/>
          <w:szCs w:val="24"/>
        </w:rPr>
        <w:t xml:space="preserve"> невезаног дроблјеног агрегата.</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Висина појединих мерних места на плануму уграђеног слоја одређује се нивелманским снимањем и сме на произволјном месту да одступа од проје</w:t>
      </w:r>
      <w:r w:rsidR="00536BDE" w:rsidRPr="00536BDE">
        <w:rPr>
          <w:rFonts w:ascii="Times New Roman" w:hAnsi="Times New Roman" w:cs="Times New Roman"/>
          <w:sz w:val="24"/>
          <w:szCs w:val="24"/>
        </w:rPr>
        <w:t>ктоване коте за највише</w:t>
      </w:r>
      <w:r w:rsidR="00536BDE" w:rsidRPr="00536BDE">
        <w:rPr>
          <w:rFonts w:ascii="Times New Roman" w:hAnsi="Times New Roman" w:cs="Times New Roman"/>
          <w:sz w:val="24"/>
          <w:szCs w:val="24"/>
        </w:rPr>
        <w:tab/>
        <w:t>±15 мм.</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Нагиб планума слоја од невезаног дроблјеног агрегата треба да буде једнак пројектованом нагибу у попречном и подужном смеру и не сме од њега да одступа за више од ±0.4% апсолутне вредности наг</w:t>
      </w:r>
      <w:r w:rsidR="00536BDE" w:rsidRPr="00536BDE">
        <w:rPr>
          <w:rFonts w:ascii="Times New Roman" w:hAnsi="Times New Roman" w:cs="Times New Roman"/>
          <w:sz w:val="24"/>
          <w:szCs w:val="24"/>
        </w:rPr>
        <w:t>иба (крајња гранична вредност).</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Мерење и плаћање</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 xml:space="preserve">Обрачун и плаћање се врши по метру кубном (м3) изведеног и од стране </w:t>
      </w:r>
      <w:r w:rsidRPr="00536BDE">
        <w:rPr>
          <w:rFonts w:ascii="Times New Roman" w:hAnsi="Times New Roman" w:cs="Times New Roman"/>
          <w:sz w:val="24"/>
          <w:szCs w:val="24"/>
          <w:lang w:val="sr-Cyrl-RS"/>
        </w:rPr>
        <w:t>надзорног</w:t>
      </w:r>
      <w:r w:rsidRPr="00536BDE">
        <w:rPr>
          <w:rFonts w:ascii="Times New Roman" w:hAnsi="Times New Roman" w:cs="Times New Roman"/>
          <w:sz w:val="24"/>
          <w:szCs w:val="24"/>
        </w:rPr>
        <w:t xml:space="preserve"> органа примлјеног слоја пројектоване </w:t>
      </w:r>
      <w:r w:rsidRPr="00536BDE">
        <w:rPr>
          <w:rFonts w:ascii="Times New Roman" w:hAnsi="Times New Roman" w:cs="Times New Roman"/>
          <w:sz w:val="24"/>
          <w:szCs w:val="24"/>
          <w:lang w:val="sr-Cyrl-RS"/>
        </w:rPr>
        <w:t>дебљине</w:t>
      </w:r>
      <w:r w:rsidRPr="00536BDE">
        <w:rPr>
          <w:rFonts w:ascii="Times New Roman" w:hAnsi="Times New Roman" w:cs="Times New Roman"/>
          <w:sz w:val="24"/>
          <w:szCs w:val="24"/>
        </w:rPr>
        <w:t>.</w:t>
      </w:r>
    </w:p>
    <w:p w:rsidR="008941E0" w:rsidRPr="00536BDE" w:rsidRDefault="008941E0" w:rsidP="00536BDE">
      <w:pPr>
        <w:jc w:val="both"/>
        <w:rPr>
          <w:rFonts w:ascii="Times New Roman" w:hAnsi="Times New Roman" w:cs="Times New Roman"/>
          <w:sz w:val="24"/>
          <w:szCs w:val="24"/>
        </w:rPr>
      </w:pP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lastRenderedPageBreak/>
        <w:t>3.02ИЗРАДА СЛОЈА ОД ДРОБЉЕНОГ НЕВЕЗАНОГ КАМЕНОГ АГРЕГАТА 0 / 31.5 мм Опис позиције</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 xml:space="preserve">Позиција обухвата набавку, довоз, уграђивање, грубо и фино разастирање, евентуално квашење, те збијање застора од невезаног каменог материјала, према димензијама и посебним </w:t>
      </w:r>
      <w:r w:rsidR="00536BDE" w:rsidRPr="00536BDE">
        <w:rPr>
          <w:rFonts w:ascii="Times New Roman" w:hAnsi="Times New Roman" w:cs="Times New Roman"/>
          <w:sz w:val="24"/>
          <w:szCs w:val="24"/>
        </w:rPr>
        <w:t>захтевима датим у пројекту.</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Квалитет основних материјала</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За израду доњег носећег слоја може се применити дроблјени камени агрегат, који мора задоволјавати услове у складу са СРПС ЕН 13242:2010 - Агрегати за невезане и хидраулички везане материјале за употребу у грађевинс</w:t>
      </w:r>
      <w:r w:rsidR="00536BDE" w:rsidRPr="00536BDE">
        <w:rPr>
          <w:rFonts w:ascii="Times New Roman" w:hAnsi="Times New Roman" w:cs="Times New Roman"/>
          <w:sz w:val="24"/>
          <w:szCs w:val="24"/>
        </w:rPr>
        <w:t>ким радовима и изградњи путева.</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Геометријска својства агрегата</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Гранулометријски састав невезаног каменог агрегата, одређен у складу са стандардом СРПС ЕН 933-1, треба да буде у границама приказаним у табели 3.2.1.</w:t>
      </w:r>
    </w:p>
    <w:p w:rsidR="008941E0" w:rsidRDefault="008941E0" w:rsidP="008941E0"/>
    <w:p w:rsidR="00536BDE" w:rsidRDefault="00536BDE" w:rsidP="008941E0"/>
    <w:p w:rsidR="008941E0" w:rsidRPr="00536BDE" w:rsidRDefault="008941E0" w:rsidP="008941E0">
      <w:pPr>
        <w:rPr>
          <w:rFonts w:ascii="Times New Roman" w:hAnsi="Times New Roman" w:cs="Times New Roman"/>
          <w:sz w:val="24"/>
          <w:szCs w:val="24"/>
        </w:rPr>
      </w:pPr>
      <w:r w:rsidRPr="00536BDE">
        <w:rPr>
          <w:rFonts w:ascii="Times New Roman" w:hAnsi="Times New Roman" w:cs="Times New Roman"/>
          <w:sz w:val="24"/>
          <w:szCs w:val="24"/>
        </w:rPr>
        <w:t>Табела 3.2.1. Грануломет</w:t>
      </w:r>
      <w:r w:rsidR="00536BDE" w:rsidRPr="00536BDE">
        <w:rPr>
          <w:rFonts w:ascii="Times New Roman" w:hAnsi="Times New Roman" w:cs="Times New Roman"/>
          <w:sz w:val="24"/>
          <w:szCs w:val="24"/>
        </w:rPr>
        <w:t>ријски састав агрегата</w:t>
      </w:r>
    </w:p>
    <w:p w:rsidR="008941E0" w:rsidRPr="00536BDE" w:rsidRDefault="008941E0" w:rsidP="008941E0">
      <w:pPr>
        <w:rPr>
          <w:rFonts w:ascii="Times New Roman" w:hAnsi="Times New Roman" w:cs="Times New Roman"/>
          <w:sz w:val="24"/>
          <w:szCs w:val="24"/>
        </w:rPr>
      </w:pPr>
      <w:r w:rsidRPr="00536BDE">
        <w:rPr>
          <w:rFonts w:ascii="Times New Roman" w:hAnsi="Times New Roman" w:cs="Times New Roman"/>
          <w:sz w:val="24"/>
          <w:szCs w:val="24"/>
        </w:rPr>
        <w:t>Квадратни отвор сита (мм)</w:t>
      </w:r>
      <w:r w:rsidRPr="00536BDE">
        <w:rPr>
          <w:rFonts w:ascii="Times New Roman" w:hAnsi="Times New Roman" w:cs="Times New Roman"/>
          <w:sz w:val="24"/>
          <w:szCs w:val="24"/>
        </w:rPr>
        <w:tab/>
        <w:t>Пролаз кроз сито, % (м/м)</w:t>
      </w:r>
    </w:p>
    <w:p w:rsidR="008941E0" w:rsidRPr="00536BDE" w:rsidRDefault="008941E0" w:rsidP="008941E0">
      <w:pPr>
        <w:rPr>
          <w:rFonts w:ascii="Times New Roman" w:hAnsi="Times New Roman" w:cs="Times New Roman"/>
          <w:sz w:val="24"/>
          <w:szCs w:val="24"/>
        </w:rPr>
      </w:pPr>
      <w:r w:rsidRPr="00536BDE">
        <w:rPr>
          <w:rFonts w:ascii="Times New Roman" w:hAnsi="Times New Roman" w:cs="Times New Roman"/>
          <w:sz w:val="24"/>
          <w:szCs w:val="24"/>
        </w:rPr>
        <w:tab/>
        <w:t>Дроблјени агрегат 0/31.5 мм</w:t>
      </w:r>
    </w:p>
    <w:p w:rsidR="008941E0" w:rsidRPr="00536BDE" w:rsidRDefault="008941E0" w:rsidP="008941E0">
      <w:pPr>
        <w:rPr>
          <w:rFonts w:ascii="Times New Roman" w:hAnsi="Times New Roman" w:cs="Times New Roman"/>
          <w:sz w:val="24"/>
          <w:szCs w:val="24"/>
        </w:rPr>
      </w:pPr>
      <w:r w:rsidRPr="00536BDE">
        <w:rPr>
          <w:rFonts w:ascii="Times New Roman" w:hAnsi="Times New Roman" w:cs="Times New Roman"/>
          <w:sz w:val="24"/>
          <w:szCs w:val="24"/>
        </w:rPr>
        <w:t>0.09</w:t>
      </w:r>
      <w:r w:rsidRPr="00536BDE">
        <w:rPr>
          <w:rFonts w:ascii="Times New Roman" w:hAnsi="Times New Roman" w:cs="Times New Roman"/>
          <w:sz w:val="24"/>
          <w:szCs w:val="24"/>
        </w:rPr>
        <w:tab/>
        <w:t xml:space="preserve">2 </w:t>
      </w:r>
      <w:proofErr w:type="gramStart"/>
      <w:r w:rsidRPr="00536BDE">
        <w:rPr>
          <w:rFonts w:ascii="Times New Roman" w:hAnsi="Times New Roman" w:cs="Times New Roman"/>
          <w:sz w:val="24"/>
          <w:szCs w:val="24"/>
        </w:rPr>
        <w:t>-  9</w:t>
      </w:r>
      <w:proofErr w:type="gramEnd"/>
    </w:p>
    <w:p w:rsidR="008941E0" w:rsidRPr="00536BDE" w:rsidRDefault="008941E0" w:rsidP="008941E0">
      <w:pPr>
        <w:rPr>
          <w:rFonts w:ascii="Times New Roman" w:hAnsi="Times New Roman" w:cs="Times New Roman"/>
          <w:sz w:val="24"/>
          <w:szCs w:val="24"/>
        </w:rPr>
      </w:pPr>
      <w:r w:rsidRPr="00536BDE">
        <w:rPr>
          <w:rFonts w:ascii="Times New Roman" w:hAnsi="Times New Roman" w:cs="Times New Roman"/>
          <w:sz w:val="24"/>
          <w:szCs w:val="24"/>
        </w:rPr>
        <w:t>0.25</w:t>
      </w:r>
      <w:r w:rsidRPr="00536BDE">
        <w:rPr>
          <w:rFonts w:ascii="Times New Roman" w:hAnsi="Times New Roman" w:cs="Times New Roman"/>
          <w:sz w:val="24"/>
          <w:szCs w:val="24"/>
        </w:rPr>
        <w:tab/>
        <w:t>5 - 15</w:t>
      </w:r>
    </w:p>
    <w:p w:rsidR="008941E0" w:rsidRPr="00536BDE" w:rsidRDefault="008941E0" w:rsidP="008941E0">
      <w:pPr>
        <w:rPr>
          <w:rFonts w:ascii="Times New Roman" w:hAnsi="Times New Roman" w:cs="Times New Roman"/>
          <w:sz w:val="24"/>
          <w:szCs w:val="24"/>
        </w:rPr>
      </w:pPr>
      <w:r w:rsidRPr="00536BDE">
        <w:rPr>
          <w:rFonts w:ascii="Times New Roman" w:hAnsi="Times New Roman" w:cs="Times New Roman"/>
          <w:sz w:val="24"/>
          <w:szCs w:val="24"/>
        </w:rPr>
        <w:t>0.50</w:t>
      </w:r>
      <w:r w:rsidRPr="00536BDE">
        <w:rPr>
          <w:rFonts w:ascii="Times New Roman" w:hAnsi="Times New Roman" w:cs="Times New Roman"/>
          <w:sz w:val="24"/>
          <w:szCs w:val="24"/>
        </w:rPr>
        <w:tab/>
        <w:t>8 - 21</w:t>
      </w:r>
    </w:p>
    <w:p w:rsidR="008941E0" w:rsidRPr="00536BDE" w:rsidRDefault="008941E0" w:rsidP="008941E0">
      <w:pPr>
        <w:rPr>
          <w:rFonts w:ascii="Times New Roman" w:hAnsi="Times New Roman" w:cs="Times New Roman"/>
          <w:sz w:val="24"/>
          <w:szCs w:val="24"/>
        </w:rPr>
      </w:pPr>
      <w:r w:rsidRPr="00536BDE">
        <w:rPr>
          <w:rFonts w:ascii="Times New Roman" w:hAnsi="Times New Roman" w:cs="Times New Roman"/>
          <w:sz w:val="24"/>
          <w:szCs w:val="24"/>
        </w:rPr>
        <w:t>1.0</w:t>
      </w:r>
      <w:r w:rsidRPr="00536BDE">
        <w:rPr>
          <w:rFonts w:ascii="Times New Roman" w:hAnsi="Times New Roman" w:cs="Times New Roman"/>
          <w:sz w:val="24"/>
          <w:szCs w:val="24"/>
        </w:rPr>
        <w:tab/>
        <w:t>11 - 30</w:t>
      </w:r>
    </w:p>
    <w:p w:rsidR="008941E0" w:rsidRPr="00536BDE" w:rsidRDefault="008941E0" w:rsidP="008941E0">
      <w:pPr>
        <w:rPr>
          <w:rFonts w:ascii="Times New Roman" w:hAnsi="Times New Roman" w:cs="Times New Roman"/>
          <w:sz w:val="24"/>
          <w:szCs w:val="24"/>
        </w:rPr>
      </w:pPr>
      <w:r w:rsidRPr="00536BDE">
        <w:rPr>
          <w:rFonts w:ascii="Times New Roman" w:hAnsi="Times New Roman" w:cs="Times New Roman"/>
          <w:sz w:val="24"/>
          <w:szCs w:val="24"/>
        </w:rPr>
        <w:t>2.0</w:t>
      </w:r>
      <w:r w:rsidRPr="00536BDE">
        <w:rPr>
          <w:rFonts w:ascii="Times New Roman" w:hAnsi="Times New Roman" w:cs="Times New Roman"/>
          <w:sz w:val="24"/>
          <w:szCs w:val="24"/>
        </w:rPr>
        <w:tab/>
        <w:t>15 - 40</w:t>
      </w:r>
    </w:p>
    <w:p w:rsidR="008941E0" w:rsidRPr="00536BDE" w:rsidRDefault="008941E0" w:rsidP="008941E0">
      <w:pPr>
        <w:rPr>
          <w:rFonts w:ascii="Times New Roman" w:hAnsi="Times New Roman" w:cs="Times New Roman"/>
          <w:sz w:val="24"/>
          <w:szCs w:val="24"/>
        </w:rPr>
      </w:pPr>
      <w:r w:rsidRPr="00536BDE">
        <w:rPr>
          <w:rFonts w:ascii="Times New Roman" w:hAnsi="Times New Roman" w:cs="Times New Roman"/>
          <w:sz w:val="24"/>
          <w:szCs w:val="24"/>
        </w:rPr>
        <w:t>4.0</w:t>
      </w:r>
      <w:r w:rsidRPr="00536BDE">
        <w:rPr>
          <w:rFonts w:ascii="Times New Roman" w:hAnsi="Times New Roman" w:cs="Times New Roman"/>
          <w:sz w:val="24"/>
          <w:szCs w:val="24"/>
        </w:rPr>
        <w:tab/>
        <w:t>20 - 50</w:t>
      </w:r>
    </w:p>
    <w:p w:rsidR="008941E0" w:rsidRPr="00536BDE" w:rsidRDefault="008941E0" w:rsidP="008941E0">
      <w:pPr>
        <w:rPr>
          <w:rFonts w:ascii="Times New Roman" w:hAnsi="Times New Roman" w:cs="Times New Roman"/>
          <w:sz w:val="24"/>
          <w:szCs w:val="24"/>
        </w:rPr>
      </w:pPr>
      <w:r w:rsidRPr="00536BDE">
        <w:rPr>
          <w:rFonts w:ascii="Times New Roman" w:hAnsi="Times New Roman" w:cs="Times New Roman"/>
          <w:sz w:val="24"/>
          <w:szCs w:val="24"/>
        </w:rPr>
        <w:t>8.0</w:t>
      </w:r>
      <w:r w:rsidRPr="00536BDE">
        <w:rPr>
          <w:rFonts w:ascii="Times New Roman" w:hAnsi="Times New Roman" w:cs="Times New Roman"/>
          <w:sz w:val="24"/>
          <w:szCs w:val="24"/>
        </w:rPr>
        <w:tab/>
        <w:t>28 - 62</w:t>
      </w:r>
    </w:p>
    <w:p w:rsidR="008941E0" w:rsidRPr="00536BDE" w:rsidRDefault="008941E0" w:rsidP="008941E0">
      <w:pPr>
        <w:rPr>
          <w:rFonts w:ascii="Times New Roman" w:hAnsi="Times New Roman" w:cs="Times New Roman"/>
          <w:sz w:val="24"/>
          <w:szCs w:val="24"/>
        </w:rPr>
      </w:pPr>
      <w:r w:rsidRPr="00536BDE">
        <w:rPr>
          <w:rFonts w:ascii="Times New Roman" w:hAnsi="Times New Roman" w:cs="Times New Roman"/>
          <w:sz w:val="24"/>
          <w:szCs w:val="24"/>
        </w:rPr>
        <w:t>16.0</w:t>
      </w:r>
      <w:r w:rsidRPr="00536BDE">
        <w:rPr>
          <w:rFonts w:ascii="Times New Roman" w:hAnsi="Times New Roman" w:cs="Times New Roman"/>
          <w:sz w:val="24"/>
          <w:szCs w:val="24"/>
        </w:rPr>
        <w:tab/>
        <w:t>46 - 75</w:t>
      </w:r>
    </w:p>
    <w:p w:rsidR="008941E0" w:rsidRPr="00536BDE" w:rsidRDefault="008941E0" w:rsidP="008941E0">
      <w:pPr>
        <w:rPr>
          <w:rFonts w:ascii="Times New Roman" w:hAnsi="Times New Roman" w:cs="Times New Roman"/>
          <w:sz w:val="24"/>
          <w:szCs w:val="24"/>
        </w:rPr>
      </w:pPr>
      <w:r w:rsidRPr="00536BDE">
        <w:rPr>
          <w:rFonts w:ascii="Times New Roman" w:hAnsi="Times New Roman" w:cs="Times New Roman"/>
          <w:sz w:val="24"/>
          <w:szCs w:val="24"/>
        </w:rPr>
        <w:t>31.5</w:t>
      </w:r>
      <w:r w:rsidRPr="00536BDE">
        <w:rPr>
          <w:rFonts w:ascii="Times New Roman" w:hAnsi="Times New Roman" w:cs="Times New Roman"/>
          <w:sz w:val="24"/>
          <w:szCs w:val="24"/>
        </w:rPr>
        <w:tab/>
        <w:t>95-100</w:t>
      </w:r>
    </w:p>
    <w:p w:rsidR="008941E0" w:rsidRPr="00536BDE" w:rsidRDefault="008941E0" w:rsidP="008941E0">
      <w:pPr>
        <w:rPr>
          <w:rFonts w:ascii="Times New Roman" w:hAnsi="Times New Roman" w:cs="Times New Roman"/>
          <w:sz w:val="24"/>
          <w:szCs w:val="24"/>
        </w:rPr>
      </w:pPr>
      <w:r w:rsidRPr="00536BDE">
        <w:rPr>
          <w:rFonts w:ascii="Times New Roman" w:hAnsi="Times New Roman" w:cs="Times New Roman"/>
          <w:sz w:val="24"/>
          <w:szCs w:val="24"/>
        </w:rPr>
        <w:t>45.0</w:t>
      </w:r>
      <w:r w:rsidRPr="00536BDE">
        <w:rPr>
          <w:rFonts w:ascii="Times New Roman" w:hAnsi="Times New Roman" w:cs="Times New Roman"/>
          <w:sz w:val="24"/>
          <w:szCs w:val="24"/>
        </w:rPr>
        <w:tab/>
        <w:t>100</w:t>
      </w:r>
    </w:p>
    <w:p w:rsidR="008941E0" w:rsidRPr="00536BDE" w:rsidRDefault="008941E0" w:rsidP="00536BDE">
      <w:pPr>
        <w:jc w:val="both"/>
        <w:rPr>
          <w:rFonts w:ascii="Times New Roman" w:hAnsi="Times New Roman" w:cs="Times New Roman"/>
          <w:sz w:val="24"/>
          <w:szCs w:val="24"/>
        </w:rPr>
      </w:pP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Поред гранулометријског састава, материјал мора задоволјити још и следеће захтеве:</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w:t>
      </w:r>
      <w:r w:rsidRPr="00536BDE">
        <w:rPr>
          <w:rFonts w:ascii="Times New Roman" w:hAnsi="Times New Roman" w:cs="Times New Roman"/>
          <w:sz w:val="24"/>
          <w:szCs w:val="24"/>
        </w:rPr>
        <w:tab/>
        <w:t>Садржај дроблјених зрна, одређен у складу са стандардом СРПС ЕН 933-5, мора задоволјавати за категорију Ц90/3 према тачки 4.5 стандарда СРПС ЕН 13242:2010, што значи да мора имати преко 90% масе дроблјених или ломлјених зрна и највише 3% масе заоблјених зрна.</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-Садржај зрна неповолјног облика,  са  односом  највеће  и  најмање  димензије  већим од 3, односно која не задоволјавају услов л : д ≤ 3 : 1,  одређен према стандарду  СРПС ЕН 933-4, сме да буде максимално 20 % (категорија СИ20).</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-Садржај честица мањих од 0.063 мм</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-на депонији до 5 % м/м (категорија ф5)</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-по уграђивању до 8 % м/м (категорија ф8)</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lastRenderedPageBreak/>
        <w:t>Појединачни резултати (највише 5% од укупног броја узорака узетих на депонији) смеју да прекораче наведену вредност до 10%.</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-Садржај честица мањих од 0.02 мм не сме да буде већи од 3 % м/м.</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Појединачни резултати (највише 5% од укупног броја узорака узетих на депонији) смеју да прек</w:t>
      </w:r>
      <w:r w:rsidR="00536BDE">
        <w:rPr>
          <w:rFonts w:ascii="Times New Roman" w:hAnsi="Times New Roman" w:cs="Times New Roman"/>
          <w:sz w:val="24"/>
          <w:szCs w:val="24"/>
        </w:rPr>
        <w:t>ораче наведену вредност до 10%.</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-Коефицијент неравносмерности У = д60/д10 мора да износи између 8 и 50.</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 xml:space="preserve">-Еквивалент песка за камени агрегат до 4 мм, одређен </w:t>
      </w:r>
      <w:proofErr w:type="gramStart"/>
      <w:r w:rsidRPr="00536BDE">
        <w:rPr>
          <w:rFonts w:ascii="Times New Roman" w:hAnsi="Times New Roman" w:cs="Times New Roman"/>
          <w:sz w:val="24"/>
          <w:szCs w:val="24"/>
        </w:rPr>
        <w:t>у  складу</w:t>
      </w:r>
      <w:proofErr w:type="gramEnd"/>
      <w:r w:rsidRPr="00536BDE">
        <w:rPr>
          <w:rFonts w:ascii="Times New Roman" w:hAnsi="Times New Roman" w:cs="Times New Roman"/>
          <w:sz w:val="24"/>
          <w:szCs w:val="24"/>
        </w:rPr>
        <w:t xml:space="preserve">  са  стандардом  СРПС ЕН 933-8, мора да износи најмање 50 % (категорија СЕ50).</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Физичка својства агрегата</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 xml:space="preserve">-Коефицијент   </w:t>
      </w:r>
      <w:proofErr w:type="gramStart"/>
      <w:r w:rsidRPr="00536BDE">
        <w:rPr>
          <w:rFonts w:ascii="Times New Roman" w:hAnsi="Times New Roman" w:cs="Times New Roman"/>
          <w:sz w:val="24"/>
          <w:szCs w:val="24"/>
        </w:rPr>
        <w:t>отпорности  агрегата</w:t>
      </w:r>
      <w:proofErr w:type="gramEnd"/>
      <w:r w:rsidRPr="00536BDE">
        <w:rPr>
          <w:rFonts w:ascii="Times New Roman" w:hAnsi="Times New Roman" w:cs="Times New Roman"/>
          <w:sz w:val="24"/>
          <w:szCs w:val="24"/>
        </w:rPr>
        <w:t xml:space="preserve">  на  дроблјење  одређен  поступаком  Лос  Ангелес    (у складу са стандардом СРПС ЕН 1097-2 сме да износи највише 30 %.</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w:t>
      </w:r>
      <w:r w:rsidRPr="00536BDE">
        <w:rPr>
          <w:rFonts w:ascii="Times New Roman" w:hAnsi="Times New Roman" w:cs="Times New Roman"/>
          <w:sz w:val="24"/>
          <w:szCs w:val="24"/>
        </w:rPr>
        <w:tab/>
        <w:t>Носивост, изражена преко лабораторјског ЦБР-а, одређеног према стандарду</w:t>
      </w:r>
      <w:r w:rsidRPr="00536BDE">
        <w:rPr>
          <w:rFonts w:ascii="Times New Roman" w:hAnsi="Times New Roman" w:cs="Times New Roman"/>
          <w:sz w:val="24"/>
          <w:szCs w:val="24"/>
        </w:rPr>
        <w:tab/>
        <w:t>СРПС У.Б1.042 треба да износи најмање 80% при степену збијености од 95% према модификованом Прокторовом опиту.</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Постојаност</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 xml:space="preserve">-Отпорност зрна </w:t>
      </w:r>
      <w:proofErr w:type="gramStart"/>
      <w:r w:rsidRPr="00536BDE">
        <w:rPr>
          <w:rFonts w:ascii="Times New Roman" w:hAnsi="Times New Roman" w:cs="Times New Roman"/>
          <w:sz w:val="24"/>
          <w:szCs w:val="24"/>
        </w:rPr>
        <w:t>каменог  агрегата</w:t>
      </w:r>
      <w:proofErr w:type="gramEnd"/>
      <w:r w:rsidRPr="00536BDE">
        <w:rPr>
          <w:rFonts w:ascii="Times New Roman" w:hAnsi="Times New Roman" w:cs="Times New Roman"/>
          <w:sz w:val="24"/>
          <w:szCs w:val="24"/>
        </w:rPr>
        <w:t xml:space="preserve">  на смрзавање и одмрзавање, одређена у складу  са стандардом СРПС ЕН 1367-2 изражена као удео огулјених делова у односу на првобитну мешавину узорка сме да износи:</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-до 25 % м/м (категорија МС25) за испитивање помоћу магнезијум сулфата, односно</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-до 5 % м/м за испи</w:t>
      </w:r>
      <w:r w:rsidR="00536BDE" w:rsidRPr="00536BDE">
        <w:rPr>
          <w:rFonts w:ascii="Times New Roman" w:hAnsi="Times New Roman" w:cs="Times New Roman"/>
          <w:sz w:val="24"/>
          <w:szCs w:val="24"/>
        </w:rPr>
        <w:t>тивање помоћу натријум сулфата.</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Хемијски захтеви</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w:t>
      </w:r>
      <w:r w:rsidRPr="00536BDE">
        <w:rPr>
          <w:rFonts w:ascii="Times New Roman" w:hAnsi="Times New Roman" w:cs="Times New Roman"/>
          <w:sz w:val="24"/>
          <w:szCs w:val="24"/>
        </w:rPr>
        <w:tab/>
        <w:t>Агрегат не сме да садржи штетна неквалитетна зрна или примесе (испитивање према стандарду СРПС ЕН 1744-1).</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w:t>
      </w:r>
      <w:r w:rsidRPr="00536BDE">
        <w:rPr>
          <w:rFonts w:ascii="Times New Roman" w:hAnsi="Times New Roman" w:cs="Times New Roman"/>
          <w:sz w:val="24"/>
          <w:szCs w:val="24"/>
        </w:rPr>
        <w:tab/>
        <w:t>Садржај органских материја у агрегату мора бити такав да не обоји 3%-ни раствор базе натријума тамније од референтне боје при испитива</w:t>
      </w:r>
      <w:r w:rsidR="00536BDE" w:rsidRPr="00536BDE">
        <w:rPr>
          <w:rFonts w:ascii="Times New Roman" w:hAnsi="Times New Roman" w:cs="Times New Roman"/>
          <w:sz w:val="24"/>
          <w:szCs w:val="24"/>
        </w:rPr>
        <w:t>њу по стандарду СРПС ЕН 1744-1.</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Порекло агрегата</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Извођач</w:t>
      </w:r>
      <w:r w:rsidRPr="00536BDE">
        <w:rPr>
          <w:rFonts w:ascii="Times New Roman" w:hAnsi="Times New Roman" w:cs="Times New Roman"/>
          <w:sz w:val="24"/>
          <w:szCs w:val="24"/>
        </w:rPr>
        <w:tab/>
        <w:t>мора</w:t>
      </w:r>
      <w:r w:rsidRPr="00536BDE">
        <w:rPr>
          <w:rFonts w:ascii="Times New Roman" w:hAnsi="Times New Roman" w:cs="Times New Roman"/>
          <w:sz w:val="24"/>
          <w:szCs w:val="24"/>
        </w:rPr>
        <w:tab/>
        <w:t>благовремено,</w:t>
      </w:r>
      <w:r w:rsidRPr="00536BDE">
        <w:rPr>
          <w:rFonts w:ascii="Times New Roman" w:hAnsi="Times New Roman" w:cs="Times New Roman"/>
          <w:sz w:val="24"/>
          <w:szCs w:val="24"/>
        </w:rPr>
        <w:tab/>
        <w:t>пре</w:t>
      </w:r>
      <w:r w:rsidRPr="00536BDE">
        <w:rPr>
          <w:rFonts w:ascii="Times New Roman" w:hAnsi="Times New Roman" w:cs="Times New Roman"/>
          <w:sz w:val="24"/>
          <w:szCs w:val="24"/>
        </w:rPr>
        <w:tab/>
        <w:t>почетка</w:t>
      </w:r>
      <w:r w:rsidRPr="00536BDE">
        <w:rPr>
          <w:rFonts w:ascii="Times New Roman" w:hAnsi="Times New Roman" w:cs="Times New Roman"/>
          <w:sz w:val="24"/>
          <w:szCs w:val="24"/>
        </w:rPr>
        <w:tab/>
        <w:t>радова,</w:t>
      </w:r>
      <w:r w:rsidRPr="00536BDE">
        <w:rPr>
          <w:rFonts w:ascii="Times New Roman" w:hAnsi="Times New Roman" w:cs="Times New Roman"/>
          <w:sz w:val="24"/>
          <w:szCs w:val="24"/>
        </w:rPr>
        <w:tab/>
        <w:t>да</w:t>
      </w:r>
      <w:r w:rsidRPr="00536BDE">
        <w:rPr>
          <w:rFonts w:ascii="Times New Roman" w:hAnsi="Times New Roman" w:cs="Times New Roman"/>
          <w:sz w:val="24"/>
          <w:szCs w:val="24"/>
        </w:rPr>
        <w:tab/>
        <w:t>достави</w:t>
      </w:r>
      <w:r w:rsidRPr="00536BDE">
        <w:rPr>
          <w:rFonts w:ascii="Times New Roman" w:hAnsi="Times New Roman" w:cs="Times New Roman"/>
          <w:sz w:val="24"/>
          <w:szCs w:val="24"/>
        </w:rPr>
        <w:tab/>
      </w:r>
      <w:r w:rsidRPr="00536BDE">
        <w:rPr>
          <w:rFonts w:ascii="Times New Roman" w:hAnsi="Times New Roman" w:cs="Times New Roman"/>
          <w:sz w:val="24"/>
          <w:szCs w:val="24"/>
          <w:lang w:val="sr-Cyrl-RS"/>
        </w:rPr>
        <w:t>надзорном</w:t>
      </w:r>
      <w:r w:rsidRPr="00536BDE">
        <w:rPr>
          <w:rFonts w:ascii="Times New Roman" w:hAnsi="Times New Roman" w:cs="Times New Roman"/>
          <w:sz w:val="24"/>
          <w:szCs w:val="24"/>
        </w:rPr>
        <w:tab/>
        <w:t>органу</w:t>
      </w:r>
    </w:p>
    <w:p w:rsidR="008941E0" w:rsidRPr="00536BDE" w:rsidRDefault="008941E0" w:rsidP="00536BDE">
      <w:pPr>
        <w:jc w:val="both"/>
        <w:rPr>
          <w:rFonts w:ascii="Times New Roman" w:hAnsi="Times New Roman" w:cs="Times New Roman"/>
          <w:sz w:val="24"/>
          <w:szCs w:val="24"/>
        </w:rPr>
      </w:pPr>
      <w:proofErr w:type="gramStart"/>
      <w:r w:rsidRPr="00536BDE">
        <w:rPr>
          <w:rFonts w:ascii="Times New Roman" w:hAnsi="Times New Roman" w:cs="Times New Roman"/>
          <w:sz w:val="24"/>
          <w:szCs w:val="24"/>
        </w:rPr>
        <w:t>одоговарајуће</w:t>
      </w:r>
      <w:proofErr w:type="gramEnd"/>
      <w:r w:rsidRPr="00536BDE">
        <w:rPr>
          <w:rFonts w:ascii="Times New Roman" w:hAnsi="Times New Roman" w:cs="Times New Roman"/>
          <w:sz w:val="24"/>
          <w:szCs w:val="24"/>
        </w:rPr>
        <w:t xml:space="preserve"> Атесте о квалитету каменог материјала, издат од</w:t>
      </w:r>
      <w:r w:rsidR="00536BDE" w:rsidRPr="00536BDE">
        <w:rPr>
          <w:rFonts w:ascii="Times New Roman" w:hAnsi="Times New Roman" w:cs="Times New Roman"/>
          <w:sz w:val="24"/>
          <w:szCs w:val="24"/>
        </w:rPr>
        <w:t xml:space="preserve"> стране овлашћене лабораторије.</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Агрегат мора да се обезбеди на начин који обезбеђује стални квалитет и равномерност.</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Пре почетка извођења радова, квалитет агрегата мора бити доказан извођењем претходних испитив</w:t>
      </w:r>
      <w:r w:rsidR="00536BDE" w:rsidRPr="00536BDE">
        <w:rPr>
          <w:rFonts w:ascii="Times New Roman" w:hAnsi="Times New Roman" w:cs="Times New Roman"/>
          <w:sz w:val="24"/>
          <w:szCs w:val="24"/>
        </w:rPr>
        <w:t>ања.</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За сваку позицију за израду слоја од невезаног дроблјеног каменог агрегата потребно је пре почетка радова утврдити технолошки поступак, врсту средстава за збијање, и њихов учинак по дубини извођењем пробне деонице. Због тога је неопходно на пробној деоници измерити учинак средстава з</w:t>
      </w:r>
      <w:r w:rsidR="00536BDE">
        <w:rPr>
          <w:rFonts w:ascii="Times New Roman" w:hAnsi="Times New Roman" w:cs="Times New Roman"/>
          <w:sz w:val="24"/>
          <w:szCs w:val="24"/>
        </w:rPr>
        <w:t>а збијање након сваког пролаза.</w:t>
      </w:r>
    </w:p>
    <w:p w:rsidR="008941E0" w:rsidRPr="00536BDE" w:rsidRDefault="00536BDE" w:rsidP="00536BDE">
      <w:pPr>
        <w:jc w:val="both"/>
        <w:rPr>
          <w:rFonts w:ascii="Times New Roman" w:hAnsi="Times New Roman" w:cs="Times New Roman"/>
          <w:sz w:val="24"/>
          <w:szCs w:val="24"/>
        </w:rPr>
      </w:pPr>
      <w:r w:rsidRPr="00536BDE">
        <w:rPr>
          <w:rFonts w:ascii="Times New Roman" w:hAnsi="Times New Roman" w:cs="Times New Roman"/>
          <w:sz w:val="24"/>
          <w:szCs w:val="24"/>
        </w:rPr>
        <w:t>Извођење радова</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Слој дроблјеног камена 0/31</w:t>
      </w:r>
      <w:proofErr w:type="gramStart"/>
      <w:r w:rsidRPr="00536BDE">
        <w:rPr>
          <w:rFonts w:ascii="Times New Roman" w:hAnsi="Times New Roman" w:cs="Times New Roman"/>
          <w:sz w:val="24"/>
          <w:szCs w:val="24"/>
        </w:rPr>
        <w:t>,5</w:t>
      </w:r>
      <w:proofErr w:type="gramEnd"/>
      <w:r w:rsidRPr="00536BDE">
        <w:rPr>
          <w:rFonts w:ascii="Times New Roman" w:hAnsi="Times New Roman" w:cs="Times New Roman"/>
          <w:sz w:val="24"/>
          <w:szCs w:val="24"/>
        </w:rPr>
        <w:t xml:space="preserve"> уграђује се на претходно завршени слој. Тек када </w:t>
      </w:r>
      <w:r w:rsidRPr="00536BDE">
        <w:rPr>
          <w:rFonts w:ascii="Times New Roman" w:hAnsi="Times New Roman" w:cs="Times New Roman"/>
          <w:sz w:val="24"/>
          <w:szCs w:val="24"/>
          <w:lang w:val="sr-Cyrl-RS"/>
        </w:rPr>
        <w:t>надзорни</w:t>
      </w:r>
      <w:r w:rsidRPr="00536BDE">
        <w:rPr>
          <w:rFonts w:ascii="Times New Roman" w:hAnsi="Times New Roman" w:cs="Times New Roman"/>
          <w:sz w:val="24"/>
          <w:szCs w:val="24"/>
        </w:rPr>
        <w:t xml:space="preserve"> орган прими претходни слој и одобри рад, може почети навожење материјала за нови сло</w:t>
      </w:r>
      <w:r w:rsidR="00536BDE" w:rsidRPr="00536BDE">
        <w:rPr>
          <w:rFonts w:ascii="Times New Roman" w:hAnsi="Times New Roman" w:cs="Times New Roman"/>
          <w:sz w:val="24"/>
          <w:szCs w:val="24"/>
        </w:rPr>
        <w:t>ј.</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 xml:space="preserve">Навожење агрегата се по правилу обавлја по већ разастртом слоју агрегата. При томе треба водити рачуна да пролази појединих возила буду што равномерније распоређени по читавој </w:t>
      </w:r>
      <w:r w:rsidRPr="00536BDE">
        <w:rPr>
          <w:rFonts w:ascii="Times New Roman" w:hAnsi="Times New Roman" w:cs="Times New Roman"/>
          <w:sz w:val="24"/>
          <w:szCs w:val="24"/>
        </w:rPr>
        <w:lastRenderedPageBreak/>
        <w:t>ширини разастртог материјала. Возила са блатним точковима не смеју се кретати по разастртом или сабијеном материјалу.</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 xml:space="preserve">Возила која довозе агрегат треба да га истоварују киповањем уназад или у страну. Ако се због машинског разастирања, односно уграђивања, захтева довоз делимично и по изграђеном слоју дроблјеног каменог агрегата, онда начин довоза мора да одобри </w:t>
      </w:r>
      <w:r w:rsidRPr="00536BDE">
        <w:rPr>
          <w:rFonts w:ascii="Times New Roman" w:hAnsi="Times New Roman" w:cs="Times New Roman"/>
          <w:sz w:val="24"/>
          <w:szCs w:val="24"/>
          <w:lang w:val="sr-Cyrl-RS"/>
        </w:rPr>
        <w:t>надзорни</w:t>
      </w:r>
      <w:r w:rsidR="00536BDE" w:rsidRPr="00536BDE">
        <w:rPr>
          <w:rFonts w:ascii="Times New Roman" w:hAnsi="Times New Roman" w:cs="Times New Roman"/>
          <w:sz w:val="24"/>
          <w:szCs w:val="24"/>
        </w:rPr>
        <w:t xml:space="preserve"> орган.</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 xml:space="preserve">Допремлјени агрегат мора имати захтевани гранулометријски састав и влажност. </w:t>
      </w:r>
      <w:proofErr w:type="gramStart"/>
      <w:r w:rsidRPr="00536BDE">
        <w:rPr>
          <w:rFonts w:ascii="Times New Roman" w:hAnsi="Times New Roman" w:cs="Times New Roman"/>
          <w:sz w:val="24"/>
          <w:szCs w:val="24"/>
        </w:rPr>
        <w:t>Свако  поправлјање</w:t>
      </w:r>
      <w:proofErr w:type="gramEnd"/>
      <w:r w:rsidRPr="00536BDE">
        <w:rPr>
          <w:rFonts w:ascii="Times New Roman" w:hAnsi="Times New Roman" w:cs="Times New Roman"/>
          <w:sz w:val="24"/>
          <w:szCs w:val="24"/>
        </w:rPr>
        <w:t xml:space="preserve"> гранулометријског састава агрегата на градилишту, односно на месту уграђивања, мора да одобри </w:t>
      </w:r>
      <w:r w:rsidRPr="00536BDE">
        <w:rPr>
          <w:rFonts w:ascii="Times New Roman" w:hAnsi="Times New Roman" w:cs="Times New Roman"/>
          <w:sz w:val="24"/>
          <w:szCs w:val="24"/>
          <w:lang w:val="sr-Cyrl-RS"/>
        </w:rPr>
        <w:t>надзорни</w:t>
      </w:r>
      <w:r w:rsidRPr="00536BDE">
        <w:rPr>
          <w:rFonts w:ascii="Times New Roman" w:hAnsi="Times New Roman" w:cs="Times New Roman"/>
          <w:sz w:val="24"/>
          <w:szCs w:val="24"/>
        </w:rPr>
        <w:t xml:space="preserve"> орган на основу одговарајућих резултата претходних испитивања. Уколико је неопходно да се вода додаје на месту уграђивања, она се мора </w:t>
      </w:r>
      <w:proofErr w:type="gramStart"/>
      <w:r w:rsidRPr="00536BDE">
        <w:rPr>
          <w:rFonts w:ascii="Times New Roman" w:hAnsi="Times New Roman" w:cs="Times New Roman"/>
          <w:sz w:val="24"/>
          <w:szCs w:val="24"/>
        </w:rPr>
        <w:t>дозирати  прскањем</w:t>
      </w:r>
      <w:proofErr w:type="gramEnd"/>
      <w:r w:rsidRPr="00536BDE">
        <w:rPr>
          <w:rFonts w:ascii="Times New Roman" w:hAnsi="Times New Roman" w:cs="Times New Roman"/>
          <w:sz w:val="24"/>
          <w:szCs w:val="24"/>
        </w:rPr>
        <w:t xml:space="preserve"> како би се спречило испирање ситних честица.</w:t>
      </w:r>
      <w:r w:rsidRPr="00536BDE">
        <w:rPr>
          <w:rFonts w:ascii="Times New Roman" w:hAnsi="Times New Roman" w:cs="Times New Roman"/>
          <w:sz w:val="24"/>
          <w:szCs w:val="24"/>
        </w:rPr>
        <w:tab/>
        <w:t>У току збијања влажност сме да одступа од оптималне влажности за највише ± 2% (м/м). Обезбеђивање оптималне влажности је поготово важно ако се разастир</w:t>
      </w:r>
      <w:r w:rsidR="00536BDE" w:rsidRPr="00536BDE">
        <w:rPr>
          <w:rFonts w:ascii="Times New Roman" w:hAnsi="Times New Roman" w:cs="Times New Roman"/>
          <w:sz w:val="24"/>
          <w:szCs w:val="24"/>
        </w:rPr>
        <w:t>ање материјала врши грејдерима.</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 xml:space="preserve">Уграђивање агрегата се по правилу изводи машински. Ручно уграђивање је допуштено само на местима на којима се не могу употребити машине, што претходно мора одобрити </w:t>
      </w:r>
      <w:r w:rsidRPr="00536BDE">
        <w:rPr>
          <w:rFonts w:ascii="Times New Roman" w:hAnsi="Times New Roman" w:cs="Times New Roman"/>
          <w:sz w:val="24"/>
          <w:szCs w:val="24"/>
          <w:lang w:val="sr-Cyrl-RS"/>
        </w:rPr>
        <w:t>надзорни</w:t>
      </w:r>
      <w:r w:rsidR="00536BDE" w:rsidRPr="00536BDE">
        <w:rPr>
          <w:rFonts w:ascii="Times New Roman" w:hAnsi="Times New Roman" w:cs="Times New Roman"/>
          <w:sz w:val="24"/>
          <w:szCs w:val="24"/>
        </w:rPr>
        <w:t xml:space="preserve"> орган.</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Разастирање агрегата се по правилу изводи финишером или грејдером, а само изузетно булдожером. Примењена опрема треба да омогући рав</w:t>
      </w:r>
      <w:r w:rsidR="00536BDE" w:rsidRPr="00536BDE">
        <w:rPr>
          <w:rFonts w:ascii="Times New Roman" w:hAnsi="Times New Roman" w:cs="Times New Roman"/>
          <w:sz w:val="24"/>
          <w:szCs w:val="24"/>
        </w:rPr>
        <w:t>номерно распоређивање агрегата.</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lang w:val="sr-Cyrl-RS"/>
        </w:rPr>
        <w:t>дебљина</w:t>
      </w:r>
      <w:r w:rsidRPr="00536BDE">
        <w:rPr>
          <w:rFonts w:ascii="Times New Roman" w:hAnsi="Times New Roman" w:cs="Times New Roman"/>
          <w:sz w:val="24"/>
          <w:szCs w:val="24"/>
        </w:rPr>
        <w:t xml:space="preserve"> слоја разастртог агрегата мора да одговара захтеваној деблјини слоја збијеног  агрегата према пројекту. Разастирање мора да се обави истог дана када је извршено и влажење агрегата. При разастирању треба водити рачуна да не </w:t>
      </w:r>
      <w:r w:rsidR="00536BDE" w:rsidRPr="00536BDE">
        <w:rPr>
          <w:rFonts w:ascii="Times New Roman" w:hAnsi="Times New Roman" w:cs="Times New Roman"/>
          <w:sz w:val="24"/>
          <w:szCs w:val="24"/>
        </w:rPr>
        <w:t>дође до сегрегације материјала.</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Збијање слоја од невезаног агрегата се мора обавити одговарајућим валјцима у пуној ширини</w:t>
      </w:r>
    </w:p>
    <w:p w:rsidR="008941E0" w:rsidRPr="00536BDE" w:rsidRDefault="008941E0" w:rsidP="00536BDE">
      <w:pPr>
        <w:jc w:val="both"/>
        <w:rPr>
          <w:rFonts w:ascii="Times New Roman" w:hAnsi="Times New Roman" w:cs="Times New Roman"/>
          <w:sz w:val="24"/>
          <w:szCs w:val="24"/>
        </w:rPr>
      </w:pPr>
      <w:proofErr w:type="gramStart"/>
      <w:r w:rsidRPr="00536BDE">
        <w:rPr>
          <w:rFonts w:ascii="Times New Roman" w:hAnsi="Times New Roman" w:cs="Times New Roman"/>
          <w:sz w:val="24"/>
          <w:szCs w:val="24"/>
        </w:rPr>
        <w:t>слоја</w:t>
      </w:r>
      <w:proofErr w:type="gramEnd"/>
      <w:r w:rsidRPr="00536BDE">
        <w:rPr>
          <w:rFonts w:ascii="Times New Roman" w:hAnsi="Times New Roman" w:cs="Times New Roman"/>
          <w:sz w:val="24"/>
          <w:szCs w:val="24"/>
        </w:rPr>
        <w:t xml:space="preserve"> који се уграђује. Збијање се изводи о</w:t>
      </w:r>
      <w:r w:rsidR="00536BDE" w:rsidRPr="00536BDE">
        <w:rPr>
          <w:rFonts w:ascii="Times New Roman" w:hAnsi="Times New Roman" w:cs="Times New Roman"/>
          <w:sz w:val="24"/>
          <w:szCs w:val="24"/>
        </w:rPr>
        <w:t>д ниже према вишој ивици слоја.</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 xml:space="preserve">Технологија збијања, уклјучујући број и врсту валјака, као и њихов број прелаза, </w:t>
      </w:r>
      <w:r w:rsidR="00536BDE" w:rsidRPr="00536BDE">
        <w:rPr>
          <w:rFonts w:ascii="Times New Roman" w:hAnsi="Times New Roman" w:cs="Times New Roman"/>
          <w:sz w:val="24"/>
          <w:szCs w:val="24"/>
        </w:rPr>
        <w:t>утврђује се на пробној деоници.</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 xml:space="preserve">По завршеном збијању мора се испитати запреминска маса и носивост збијеног слоја. </w:t>
      </w:r>
      <w:proofErr w:type="gramStart"/>
      <w:r w:rsidRPr="00536BDE">
        <w:rPr>
          <w:rFonts w:ascii="Times New Roman" w:hAnsi="Times New Roman" w:cs="Times New Roman"/>
          <w:sz w:val="24"/>
          <w:szCs w:val="24"/>
        </w:rPr>
        <w:t>Уколико  нису</w:t>
      </w:r>
      <w:proofErr w:type="gramEnd"/>
      <w:r w:rsidRPr="00536BDE">
        <w:rPr>
          <w:rFonts w:ascii="Times New Roman" w:hAnsi="Times New Roman" w:cs="Times New Roman"/>
          <w:sz w:val="24"/>
          <w:szCs w:val="24"/>
        </w:rPr>
        <w:t xml:space="preserve"> постигнуте захтеване вредности, Извођач мора додатним мерама да обезбеди захтевани квалитет слоја о</w:t>
      </w:r>
      <w:r w:rsidR="00536BDE" w:rsidRPr="00536BDE">
        <w:rPr>
          <w:rFonts w:ascii="Times New Roman" w:hAnsi="Times New Roman" w:cs="Times New Roman"/>
          <w:sz w:val="24"/>
          <w:szCs w:val="24"/>
        </w:rPr>
        <w:t>д невезанг дроблјеног агрегата.</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Контрола квалитета и обим испитивања</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За сваку врсту агрегата која се користи за израду слојева од невезаног дроблјеног каменог агрегата треба одредити усклађеност са захтевима пројекта и ових Техничких услова:</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-На почетку извођења радова, у оквиру претходних испитивања и кроз израду пробне деонице</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-Током извођења радова, у оквиру текућих и не</w:t>
      </w:r>
      <w:r w:rsidR="00536BDE" w:rsidRPr="00536BDE">
        <w:rPr>
          <w:rFonts w:ascii="Times New Roman" w:hAnsi="Times New Roman" w:cs="Times New Roman"/>
          <w:sz w:val="24"/>
          <w:szCs w:val="24"/>
        </w:rPr>
        <w:t>зависних контролних испитивања.</w:t>
      </w:r>
    </w:p>
    <w:p w:rsidR="008941E0" w:rsidRPr="00536BDE" w:rsidRDefault="00536BDE" w:rsidP="00536BDE">
      <w:pPr>
        <w:jc w:val="both"/>
        <w:rPr>
          <w:rFonts w:ascii="Times New Roman" w:hAnsi="Times New Roman" w:cs="Times New Roman"/>
          <w:sz w:val="24"/>
          <w:szCs w:val="24"/>
        </w:rPr>
      </w:pPr>
      <w:r w:rsidRPr="00536BDE">
        <w:rPr>
          <w:rFonts w:ascii="Times New Roman" w:hAnsi="Times New Roman" w:cs="Times New Roman"/>
          <w:sz w:val="24"/>
          <w:szCs w:val="24"/>
        </w:rPr>
        <w:t>Претходна испитивања</w:t>
      </w:r>
    </w:p>
    <w:p w:rsidR="00536BDE" w:rsidRPr="00C847D7" w:rsidRDefault="008941E0" w:rsidP="00C847D7">
      <w:pPr>
        <w:jc w:val="both"/>
        <w:rPr>
          <w:rFonts w:ascii="Times New Roman" w:hAnsi="Times New Roman" w:cs="Times New Roman"/>
          <w:sz w:val="24"/>
          <w:szCs w:val="24"/>
        </w:rPr>
      </w:pPr>
      <w:r w:rsidRPr="00536BDE">
        <w:rPr>
          <w:rFonts w:ascii="Times New Roman" w:hAnsi="Times New Roman" w:cs="Times New Roman"/>
          <w:sz w:val="24"/>
          <w:szCs w:val="24"/>
        </w:rPr>
        <w:t>Пре почетка радова, треба извршити претходна испитивања (наведена у табели 3.2.2.) како би се доказао квалитет примењеног аг</w:t>
      </w:r>
      <w:r w:rsidR="00C847D7">
        <w:rPr>
          <w:rFonts w:ascii="Times New Roman" w:hAnsi="Times New Roman" w:cs="Times New Roman"/>
          <w:sz w:val="24"/>
          <w:szCs w:val="24"/>
        </w:rPr>
        <w:t>регата.</w:t>
      </w:r>
    </w:p>
    <w:p w:rsidR="00536BDE" w:rsidRDefault="00536BDE" w:rsidP="008941E0"/>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Табела 3.2.2. Претходна испитивања агрегата за невезани носећи слој</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Својство агрегата</w:t>
      </w:r>
      <w:r w:rsidRPr="00536BDE">
        <w:rPr>
          <w:rFonts w:ascii="Times New Roman" w:hAnsi="Times New Roman" w:cs="Times New Roman"/>
          <w:sz w:val="24"/>
          <w:szCs w:val="24"/>
        </w:rPr>
        <w:tab/>
        <w:t>Јединица мере</w:t>
      </w:r>
      <w:r w:rsidRPr="00536BDE">
        <w:rPr>
          <w:rFonts w:ascii="Times New Roman" w:hAnsi="Times New Roman" w:cs="Times New Roman"/>
          <w:sz w:val="24"/>
          <w:szCs w:val="24"/>
        </w:rPr>
        <w:tab/>
        <w:t>Захтевана вредност</w:t>
      </w:r>
      <w:r w:rsidRPr="00536BDE">
        <w:rPr>
          <w:rFonts w:ascii="Times New Roman" w:hAnsi="Times New Roman" w:cs="Times New Roman"/>
          <w:sz w:val="24"/>
          <w:szCs w:val="24"/>
        </w:rPr>
        <w:tab/>
        <w:t>Поступак за испитивање</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Гранулометријски састав</w:t>
      </w:r>
      <w:r w:rsidRPr="00536BDE">
        <w:rPr>
          <w:rFonts w:ascii="Times New Roman" w:hAnsi="Times New Roman" w:cs="Times New Roman"/>
          <w:sz w:val="24"/>
          <w:szCs w:val="24"/>
        </w:rPr>
        <w:tab/>
        <w:t>% м/м</w:t>
      </w:r>
      <w:r w:rsidRPr="00536BDE">
        <w:rPr>
          <w:rFonts w:ascii="Times New Roman" w:hAnsi="Times New Roman" w:cs="Times New Roman"/>
          <w:sz w:val="24"/>
          <w:szCs w:val="24"/>
        </w:rPr>
        <w:tab/>
        <w:t>табела 3.2.1.</w:t>
      </w:r>
      <w:r w:rsidRPr="00536BDE">
        <w:rPr>
          <w:rFonts w:ascii="Times New Roman" w:hAnsi="Times New Roman" w:cs="Times New Roman"/>
          <w:sz w:val="24"/>
          <w:szCs w:val="24"/>
        </w:rPr>
        <w:tab/>
        <w:t>СРПС ЕН 933-1</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Садржај честица мањих од 0.063 мм</w:t>
      </w:r>
      <w:r w:rsidRPr="00536BDE">
        <w:rPr>
          <w:rFonts w:ascii="Times New Roman" w:hAnsi="Times New Roman" w:cs="Times New Roman"/>
          <w:sz w:val="24"/>
          <w:szCs w:val="24"/>
        </w:rPr>
        <w:tab/>
        <w:t>% м/м</w:t>
      </w:r>
      <w:r w:rsidRPr="00536BDE">
        <w:rPr>
          <w:rFonts w:ascii="Times New Roman" w:hAnsi="Times New Roman" w:cs="Times New Roman"/>
          <w:sz w:val="24"/>
          <w:szCs w:val="24"/>
        </w:rPr>
        <w:tab/>
        <w:t>ф5/ф8</w:t>
      </w:r>
      <w:r w:rsidRPr="00536BDE">
        <w:rPr>
          <w:rFonts w:ascii="Times New Roman" w:hAnsi="Times New Roman" w:cs="Times New Roman"/>
          <w:sz w:val="24"/>
          <w:szCs w:val="24"/>
        </w:rPr>
        <w:tab/>
        <w:t>СРПС ЕН 933-1</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Удео дроблјених зрна</w:t>
      </w:r>
      <w:r w:rsidRPr="00536BDE">
        <w:rPr>
          <w:rFonts w:ascii="Times New Roman" w:hAnsi="Times New Roman" w:cs="Times New Roman"/>
          <w:sz w:val="24"/>
          <w:szCs w:val="24"/>
        </w:rPr>
        <w:tab/>
        <w:t>% м/м</w:t>
      </w:r>
      <w:r w:rsidRPr="00536BDE">
        <w:rPr>
          <w:rFonts w:ascii="Times New Roman" w:hAnsi="Times New Roman" w:cs="Times New Roman"/>
          <w:sz w:val="24"/>
          <w:szCs w:val="24"/>
        </w:rPr>
        <w:tab/>
        <w:t>Ц90/3</w:t>
      </w:r>
      <w:r w:rsidRPr="00536BDE">
        <w:rPr>
          <w:rFonts w:ascii="Times New Roman" w:hAnsi="Times New Roman" w:cs="Times New Roman"/>
          <w:sz w:val="24"/>
          <w:szCs w:val="24"/>
        </w:rPr>
        <w:tab/>
        <w:t>СРПС ЕН 933-5</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Облик зрна</w:t>
      </w:r>
      <w:r w:rsidRPr="00536BDE">
        <w:rPr>
          <w:rFonts w:ascii="Times New Roman" w:hAnsi="Times New Roman" w:cs="Times New Roman"/>
          <w:sz w:val="24"/>
          <w:szCs w:val="24"/>
        </w:rPr>
        <w:tab/>
        <w:t>% м/м</w:t>
      </w:r>
      <w:r w:rsidRPr="00536BDE">
        <w:rPr>
          <w:rFonts w:ascii="Times New Roman" w:hAnsi="Times New Roman" w:cs="Times New Roman"/>
          <w:sz w:val="24"/>
          <w:szCs w:val="24"/>
        </w:rPr>
        <w:tab/>
        <w:t>СИ20</w:t>
      </w:r>
      <w:r w:rsidRPr="00536BDE">
        <w:rPr>
          <w:rFonts w:ascii="Times New Roman" w:hAnsi="Times New Roman" w:cs="Times New Roman"/>
          <w:sz w:val="24"/>
          <w:szCs w:val="24"/>
        </w:rPr>
        <w:tab/>
        <w:t>СРПС ЕН 933-4</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lastRenderedPageBreak/>
        <w:t>Коефицијентнеравномерности У=д60/д10</w:t>
      </w:r>
      <w:r w:rsidRPr="00536BDE">
        <w:rPr>
          <w:rFonts w:ascii="Times New Roman" w:hAnsi="Times New Roman" w:cs="Times New Roman"/>
          <w:sz w:val="24"/>
          <w:szCs w:val="24"/>
        </w:rPr>
        <w:tab/>
        <w:t>-</w:t>
      </w:r>
      <w:r w:rsidRPr="00536BDE">
        <w:rPr>
          <w:rFonts w:ascii="Times New Roman" w:hAnsi="Times New Roman" w:cs="Times New Roman"/>
          <w:sz w:val="24"/>
          <w:szCs w:val="24"/>
        </w:rPr>
        <w:tab/>
        <w:t>8 – 50</w:t>
      </w:r>
      <w:r w:rsidRPr="00536BDE">
        <w:rPr>
          <w:rFonts w:ascii="Times New Roman" w:hAnsi="Times New Roman" w:cs="Times New Roman"/>
          <w:sz w:val="24"/>
          <w:szCs w:val="24"/>
        </w:rPr>
        <w:tab/>
        <w:t>-</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Еквивалент песка</w:t>
      </w:r>
      <w:r w:rsidRPr="00536BDE">
        <w:rPr>
          <w:rFonts w:ascii="Times New Roman" w:hAnsi="Times New Roman" w:cs="Times New Roman"/>
          <w:sz w:val="24"/>
          <w:szCs w:val="24"/>
        </w:rPr>
        <w:tab/>
        <w:t>%</w:t>
      </w:r>
      <w:r w:rsidRPr="00536BDE">
        <w:rPr>
          <w:rFonts w:ascii="Times New Roman" w:hAnsi="Times New Roman" w:cs="Times New Roman"/>
          <w:sz w:val="24"/>
          <w:szCs w:val="24"/>
        </w:rPr>
        <w:tab/>
        <w:t>СЕ50</w:t>
      </w:r>
      <w:r w:rsidRPr="00536BDE">
        <w:rPr>
          <w:rFonts w:ascii="Times New Roman" w:hAnsi="Times New Roman" w:cs="Times New Roman"/>
          <w:sz w:val="24"/>
          <w:szCs w:val="24"/>
        </w:rPr>
        <w:tab/>
        <w:t>СРПС ЕН 933-8</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Отпорност на дроблјење - коефицијент Ло</w:t>
      </w:r>
      <w:r w:rsidR="00536BDE" w:rsidRPr="00536BDE">
        <w:rPr>
          <w:rFonts w:ascii="Times New Roman" w:hAnsi="Times New Roman" w:cs="Times New Roman"/>
          <w:sz w:val="24"/>
          <w:szCs w:val="24"/>
        </w:rPr>
        <w:t>с Ангелес</w:t>
      </w:r>
      <w:r w:rsidR="00536BDE" w:rsidRPr="00536BDE">
        <w:rPr>
          <w:rFonts w:ascii="Times New Roman" w:hAnsi="Times New Roman" w:cs="Times New Roman"/>
          <w:sz w:val="24"/>
          <w:szCs w:val="24"/>
        </w:rPr>
        <w:tab/>
        <w:t>%</w:t>
      </w:r>
      <w:r w:rsidR="00536BDE" w:rsidRPr="00536BDE">
        <w:rPr>
          <w:rFonts w:ascii="Times New Roman" w:hAnsi="Times New Roman" w:cs="Times New Roman"/>
          <w:sz w:val="24"/>
          <w:szCs w:val="24"/>
        </w:rPr>
        <w:tab/>
        <w:t>ЛА30</w:t>
      </w:r>
      <w:r w:rsidR="00536BDE" w:rsidRPr="00536BDE">
        <w:rPr>
          <w:rFonts w:ascii="Times New Roman" w:hAnsi="Times New Roman" w:cs="Times New Roman"/>
          <w:sz w:val="24"/>
          <w:szCs w:val="24"/>
        </w:rPr>
        <w:tab/>
        <w:t>СРПС ЕН 1097-2</w:t>
      </w:r>
    </w:p>
    <w:p w:rsidR="00536BDE" w:rsidRPr="00536BDE" w:rsidRDefault="00536BDE" w:rsidP="00536BDE">
      <w:pPr>
        <w:jc w:val="both"/>
        <w:rPr>
          <w:rFonts w:ascii="Times New Roman" w:hAnsi="Times New Roman" w:cs="Times New Roman"/>
          <w:sz w:val="24"/>
          <w:szCs w:val="24"/>
        </w:rPr>
      </w:pPr>
    </w:p>
    <w:p w:rsidR="008941E0" w:rsidRPr="00536BDE" w:rsidRDefault="00536BDE" w:rsidP="00536BDE">
      <w:pPr>
        <w:jc w:val="both"/>
        <w:rPr>
          <w:rFonts w:ascii="Times New Roman" w:hAnsi="Times New Roman" w:cs="Times New Roman"/>
          <w:sz w:val="24"/>
          <w:szCs w:val="24"/>
        </w:rPr>
      </w:pPr>
      <w:r w:rsidRPr="00536BDE">
        <w:rPr>
          <w:rFonts w:ascii="Times New Roman" w:hAnsi="Times New Roman" w:cs="Times New Roman"/>
          <w:sz w:val="24"/>
          <w:szCs w:val="24"/>
        </w:rPr>
        <w:t>Удео органских материја</w:t>
      </w:r>
      <w:r w:rsidRPr="00536BDE">
        <w:rPr>
          <w:rFonts w:ascii="Times New Roman" w:hAnsi="Times New Roman" w:cs="Times New Roman"/>
          <w:sz w:val="24"/>
          <w:szCs w:val="24"/>
        </w:rPr>
        <w:tab/>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w:t>
      </w:r>
      <w:r w:rsidRPr="00536BDE">
        <w:rPr>
          <w:rFonts w:ascii="Times New Roman" w:hAnsi="Times New Roman" w:cs="Times New Roman"/>
          <w:sz w:val="24"/>
          <w:szCs w:val="24"/>
        </w:rPr>
        <w:tab/>
        <w:t>Критеријуми дефинисан</w:t>
      </w:r>
      <w:r w:rsidR="00536BDE" w:rsidRPr="00536BDE">
        <w:rPr>
          <w:rFonts w:ascii="Times New Roman" w:hAnsi="Times New Roman" w:cs="Times New Roman"/>
          <w:sz w:val="24"/>
          <w:szCs w:val="24"/>
        </w:rPr>
        <w:t>и</w:t>
      </w:r>
      <w:r w:rsidR="00536BDE" w:rsidRPr="00536BDE">
        <w:rPr>
          <w:rFonts w:ascii="Times New Roman" w:hAnsi="Times New Roman" w:cs="Times New Roman"/>
          <w:sz w:val="24"/>
          <w:szCs w:val="24"/>
        </w:rPr>
        <w:tab/>
        <w:t>у оквиру “хемијских захтева”</w:t>
      </w:r>
      <w:r w:rsidR="00536BDE" w:rsidRPr="00536BDE">
        <w:rPr>
          <w:rFonts w:ascii="Times New Roman" w:hAnsi="Times New Roman" w:cs="Times New Roman"/>
          <w:sz w:val="24"/>
          <w:szCs w:val="24"/>
        </w:rPr>
        <w:tab/>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СРПС ЕН 1744-1</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Носивост – лабораторијски ЦБР</w:t>
      </w:r>
      <w:r w:rsidRPr="00536BDE">
        <w:rPr>
          <w:rFonts w:ascii="Times New Roman" w:hAnsi="Times New Roman" w:cs="Times New Roman"/>
          <w:sz w:val="24"/>
          <w:szCs w:val="24"/>
        </w:rPr>
        <w:tab/>
        <w:t>%</w:t>
      </w:r>
      <w:r w:rsidRPr="00536BDE">
        <w:rPr>
          <w:rFonts w:ascii="Times New Roman" w:hAnsi="Times New Roman" w:cs="Times New Roman"/>
          <w:sz w:val="24"/>
          <w:szCs w:val="24"/>
        </w:rPr>
        <w:tab/>
        <w:t>80</w:t>
      </w:r>
      <w:r w:rsidRPr="00536BDE">
        <w:rPr>
          <w:rFonts w:ascii="Times New Roman" w:hAnsi="Times New Roman" w:cs="Times New Roman"/>
          <w:sz w:val="24"/>
          <w:szCs w:val="24"/>
        </w:rPr>
        <w:tab/>
        <w:t>СРПС У.Б1.042</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Испитивања по модификованом Прокторовом опиту</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-Оптимална влажност</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-Максимална запреминска маса</w:t>
      </w:r>
      <w:r w:rsidRPr="00536BDE">
        <w:rPr>
          <w:rFonts w:ascii="Times New Roman" w:hAnsi="Times New Roman" w:cs="Times New Roman"/>
          <w:sz w:val="24"/>
          <w:szCs w:val="24"/>
        </w:rPr>
        <w:tab/>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w:t>
      </w:r>
    </w:p>
    <w:p w:rsidR="008941E0" w:rsidRPr="00536BDE" w:rsidRDefault="008941E0" w:rsidP="00536BDE">
      <w:pPr>
        <w:jc w:val="both"/>
        <w:rPr>
          <w:rFonts w:ascii="Times New Roman" w:hAnsi="Times New Roman" w:cs="Times New Roman"/>
          <w:sz w:val="24"/>
          <w:szCs w:val="24"/>
        </w:rPr>
      </w:pPr>
      <w:proofErr w:type="gramStart"/>
      <w:r w:rsidRPr="00536BDE">
        <w:rPr>
          <w:rFonts w:ascii="Times New Roman" w:hAnsi="Times New Roman" w:cs="Times New Roman"/>
          <w:sz w:val="24"/>
          <w:szCs w:val="24"/>
        </w:rPr>
        <w:t>кг/м3</w:t>
      </w:r>
      <w:proofErr w:type="gramEnd"/>
      <w:r w:rsidRPr="00536BDE">
        <w:rPr>
          <w:rFonts w:ascii="Times New Roman" w:hAnsi="Times New Roman" w:cs="Times New Roman"/>
          <w:sz w:val="24"/>
          <w:szCs w:val="24"/>
        </w:rPr>
        <w:tab/>
      </w:r>
    </w:p>
    <w:p w:rsidR="008941E0" w:rsidRPr="00536BDE" w:rsidRDefault="008941E0" w:rsidP="00536BDE">
      <w:pPr>
        <w:jc w:val="both"/>
        <w:rPr>
          <w:rFonts w:ascii="Times New Roman" w:hAnsi="Times New Roman" w:cs="Times New Roman"/>
          <w:sz w:val="24"/>
          <w:szCs w:val="24"/>
        </w:rPr>
      </w:pPr>
      <w:proofErr w:type="gramStart"/>
      <w:r w:rsidRPr="00536BDE">
        <w:rPr>
          <w:rFonts w:ascii="Times New Roman" w:hAnsi="Times New Roman" w:cs="Times New Roman"/>
          <w:sz w:val="24"/>
          <w:szCs w:val="24"/>
        </w:rPr>
        <w:t>одређује</w:t>
      </w:r>
      <w:proofErr w:type="gramEnd"/>
      <w:r w:rsidRPr="00536BDE">
        <w:rPr>
          <w:rFonts w:ascii="Times New Roman" w:hAnsi="Times New Roman" w:cs="Times New Roman"/>
          <w:sz w:val="24"/>
          <w:szCs w:val="24"/>
        </w:rPr>
        <w:t xml:space="preserve"> се</w:t>
      </w:r>
      <w:r w:rsidRPr="00536BDE">
        <w:rPr>
          <w:rFonts w:ascii="Times New Roman" w:hAnsi="Times New Roman" w:cs="Times New Roman"/>
          <w:sz w:val="24"/>
          <w:szCs w:val="24"/>
        </w:rPr>
        <w:tab/>
      </w:r>
    </w:p>
    <w:p w:rsidR="008941E0" w:rsidRPr="00536BDE" w:rsidRDefault="00536BDE" w:rsidP="00536BDE">
      <w:pPr>
        <w:jc w:val="both"/>
        <w:rPr>
          <w:rFonts w:ascii="Times New Roman" w:hAnsi="Times New Roman" w:cs="Times New Roman"/>
          <w:sz w:val="24"/>
          <w:szCs w:val="24"/>
        </w:rPr>
      </w:pPr>
      <w:r w:rsidRPr="00536BDE">
        <w:rPr>
          <w:rFonts w:ascii="Times New Roman" w:hAnsi="Times New Roman" w:cs="Times New Roman"/>
          <w:sz w:val="24"/>
          <w:szCs w:val="24"/>
        </w:rPr>
        <w:t>СРПС ЕН 13286-2</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Оптимална влажност и запреминска маса одређене модификованим Прокторовим поступком према стандарду СРПС ЕН 13286-2 служе као референтне вредности за текућа контролна испитивања која се спроводе током извођења радова.</w:t>
      </w:r>
    </w:p>
    <w:p w:rsidR="008941E0" w:rsidRPr="00536BDE" w:rsidRDefault="008941E0" w:rsidP="00536BDE">
      <w:pPr>
        <w:jc w:val="both"/>
        <w:rPr>
          <w:rFonts w:ascii="Times New Roman" w:hAnsi="Times New Roman" w:cs="Times New Roman"/>
          <w:sz w:val="24"/>
          <w:szCs w:val="24"/>
        </w:rPr>
      </w:pPr>
      <w:r w:rsidRPr="00536BDE">
        <w:rPr>
          <w:rFonts w:ascii="Times New Roman" w:hAnsi="Times New Roman" w:cs="Times New Roman"/>
          <w:sz w:val="24"/>
          <w:szCs w:val="24"/>
        </w:rPr>
        <w:t>Пробна деоница Пробна деоница</w:t>
      </w:r>
    </w:p>
    <w:p w:rsidR="008941E0" w:rsidRPr="00C847D7" w:rsidRDefault="008941E0" w:rsidP="00C847D7">
      <w:pPr>
        <w:jc w:val="both"/>
        <w:rPr>
          <w:rFonts w:ascii="Times New Roman" w:hAnsi="Times New Roman" w:cs="Times New Roman"/>
          <w:sz w:val="24"/>
          <w:szCs w:val="24"/>
        </w:rPr>
      </w:pPr>
      <w:r w:rsidRPr="00536BDE">
        <w:rPr>
          <w:rFonts w:ascii="Times New Roman" w:hAnsi="Times New Roman" w:cs="Times New Roman"/>
          <w:sz w:val="24"/>
          <w:szCs w:val="24"/>
        </w:rPr>
        <w:t>За сваку позицију за израду застора од невезаног дроблјеног каменог агрегата потребно је пре почетка радова утврдити технолошки поступак, врсту средстава за збијање, и њихов учинак по дубини извођењем пробне деонице. Због тога је неопходно на пробној деоници измерити учинак средстава з</w:t>
      </w:r>
      <w:r w:rsidR="00C847D7">
        <w:rPr>
          <w:rFonts w:ascii="Times New Roman" w:hAnsi="Times New Roman" w:cs="Times New Roman"/>
          <w:sz w:val="24"/>
          <w:szCs w:val="24"/>
        </w:rPr>
        <w:t>а збијање након сваког пролаза.</w:t>
      </w:r>
    </w:p>
    <w:p w:rsidR="00536BDE" w:rsidRDefault="00536BDE" w:rsidP="008941E0"/>
    <w:p w:rsidR="008941E0" w:rsidRPr="0000730D" w:rsidRDefault="008941E0" w:rsidP="0000730D">
      <w:pPr>
        <w:jc w:val="both"/>
        <w:rPr>
          <w:rFonts w:ascii="Times New Roman" w:hAnsi="Times New Roman" w:cs="Times New Roman"/>
          <w:sz w:val="24"/>
          <w:szCs w:val="24"/>
        </w:rPr>
      </w:pPr>
      <w:r w:rsidRPr="0000730D">
        <w:rPr>
          <w:rFonts w:ascii="Times New Roman" w:hAnsi="Times New Roman" w:cs="Times New Roman"/>
          <w:sz w:val="24"/>
          <w:szCs w:val="24"/>
        </w:rPr>
        <w:t>По завршеном збијању на пробној део</w:t>
      </w:r>
      <w:r w:rsidR="00536BDE" w:rsidRPr="0000730D">
        <w:rPr>
          <w:rFonts w:ascii="Times New Roman" w:hAnsi="Times New Roman" w:cs="Times New Roman"/>
          <w:sz w:val="24"/>
          <w:szCs w:val="24"/>
        </w:rPr>
        <w:t>ници, треба извшити испитивање:</w:t>
      </w:r>
    </w:p>
    <w:p w:rsidR="008941E0" w:rsidRPr="0000730D" w:rsidRDefault="008941E0" w:rsidP="0000730D">
      <w:pPr>
        <w:jc w:val="both"/>
        <w:rPr>
          <w:rFonts w:ascii="Times New Roman" w:hAnsi="Times New Roman" w:cs="Times New Roman"/>
          <w:sz w:val="24"/>
          <w:szCs w:val="24"/>
        </w:rPr>
      </w:pPr>
      <w:r w:rsidRPr="0000730D">
        <w:rPr>
          <w:rFonts w:ascii="Times New Roman" w:hAnsi="Times New Roman" w:cs="Times New Roman"/>
          <w:sz w:val="24"/>
          <w:szCs w:val="24"/>
        </w:rPr>
        <w:t>-Запреминске масе и влажности уграђеног слоја,</w:t>
      </w:r>
    </w:p>
    <w:p w:rsidR="008941E0" w:rsidRPr="0000730D" w:rsidRDefault="008941E0" w:rsidP="0000730D">
      <w:pPr>
        <w:jc w:val="both"/>
        <w:rPr>
          <w:rFonts w:ascii="Times New Roman" w:hAnsi="Times New Roman" w:cs="Times New Roman"/>
          <w:sz w:val="24"/>
          <w:szCs w:val="24"/>
        </w:rPr>
      </w:pPr>
      <w:r w:rsidRPr="0000730D">
        <w:rPr>
          <w:rFonts w:ascii="Times New Roman" w:hAnsi="Times New Roman" w:cs="Times New Roman"/>
          <w:sz w:val="24"/>
          <w:szCs w:val="24"/>
        </w:rPr>
        <w:t>-Носивости уграђеног слоја, и</w:t>
      </w:r>
    </w:p>
    <w:p w:rsidR="008941E0" w:rsidRPr="0000730D" w:rsidRDefault="008941E0" w:rsidP="0000730D">
      <w:pPr>
        <w:jc w:val="both"/>
        <w:rPr>
          <w:rFonts w:ascii="Times New Roman" w:hAnsi="Times New Roman" w:cs="Times New Roman"/>
          <w:sz w:val="24"/>
          <w:szCs w:val="24"/>
        </w:rPr>
      </w:pPr>
      <w:r w:rsidRPr="0000730D">
        <w:rPr>
          <w:rFonts w:ascii="Times New Roman" w:hAnsi="Times New Roman" w:cs="Times New Roman"/>
          <w:sz w:val="24"/>
          <w:szCs w:val="24"/>
        </w:rPr>
        <w:t>-Равности и висине уграђеног слоја.</w:t>
      </w:r>
    </w:p>
    <w:p w:rsidR="008941E0" w:rsidRPr="0000730D" w:rsidRDefault="008941E0" w:rsidP="0000730D">
      <w:pPr>
        <w:jc w:val="both"/>
        <w:rPr>
          <w:rFonts w:ascii="Times New Roman" w:hAnsi="Times New Roman" w:cs="Times New Roman"/>
          <w:sz w:val="24"/>
          <w:szCs w:val="24"/>
        </w:rPr>
      </w:pPr>
    </w:p>
    <w:p w:rsidR="008941E0" w:rsidRPr="0000730D" w:rsidRDefault="008941E0" w:rsidP="0000730D">
      <w:pPr>
        <w:jc w:val="both"/>
        <w:rPr>
          <w:rFonts w:ascii="Times New Roman" w:hAnsi="Times New Roman" w:cs="Times New Roman"/>
          <w:sz w:val="24"/>
          <w:szCs w:val="24"/>
        </w:rPr>
      </w:pPr>
      <w:r w:rsidRPr="0000730D">
        <w:rPr>
          <w:rFonts w:ascii="Times New Roman" w:hAnsi="Times New Roman" w:cs="Times New Roman"/>
          <w:sz w:val="24"/>
          <w:szCs w:val="24"/>
        </w:rPr>
        <w:t>Текућа и независна контрол</w:t>
      </w:r>
      <w:r w:rsidR="00536BDE" w:rsidRPr="0000730D">
        <w:rPr>
          <w:rFonts w:ascii="Times New Roman" w:hAnsi="Times New Roman" w:cs="Times New Roman"/>
          <w:sz w:val="24"/>
          <w:szCs w:val="24"/>
        </w:rPr>
        <w:t>на испитивања</w:t>
      </w:r>
    </w:p>
    <w:p w:rsidR="008941E0" w:rsidRPr="0000730D" w:rsidRDefault="008941E0" w:rsidP="0000730D">
      <w:pPr>
        <w:jc w:val="both"/>
        <w:rPr>
          <w:rFonts w:ascii="Times New Roman" w:hAnsi="Times New Roman" w:cs="Times New Roman"/>
          <w:sz w:val="24"/>
          <w:szCs w:val="24"/>
        </w:rPr>
      </w:pPr>
      <w:r w:rsidRPr="0000730D">
        <w:rPr>
          <w:rFonts w:ascii="Times New Roman" w:hAnsi="Times New Roman" w:cs="Times New Roman"/>
          <w:sz w:val="24"/>
          <w:szCs w:val="24"/>
        </w:rPr>
        <w:t>Текућа контролна испитивања (која спроводи Извођач) морају у току извођења радова да утврде</w:t>
      </w:r>
    </w:p>
    <w:p w:rsidR="008941E0" w:rsidRPr="0000730D" w:rsidRDefault="008941E0" w:rsidP="0000730D">
      <w:pPr>
        <w:jc w:val="both"/>
        <w:rPr>
          <w:rFonts w:ascii="Times New Roman" w:hAnsi="Times New Roman" w:cs="Times New Roman"/>
          <w:sz w:val="24"/>
          <w:szCs w:val="24"/>
        </w:rPr>
      </w:pPr>
      <w:proofErr w:type="gramStart"/>
      <w:r w:rsidRPr="0000730D">
        <w:rPr>
          <w:rFonts w:ascii="Times New Roman" w:hAnsi="Times New Roman" w:cs="Times New Roman"/>
          <w:sz w:val="24"/>
          <w:szCs w:val="24"/>
        </w:rPr>
        <w:t>усклађеност</w:t>
      </w:r>
      <w:proofErr w:type="gramEnd"/>
      <w:r w:rsidRPr="0000730D">
        <w:rPr>
          <w:rFonts w:ascii="Times New Roman" w:hAnsi="Times New Roman" w:cs="Times New Roman"/>
          <w:sz w:val="24"/>
          <w:szCs w:val="24"/>
        </w:rPr>
        <w:t xml:space="preserve"> агрегата са захтевима пројекта и ових Техничких услова.</w:t>
      </w:r>
    </w:p>
    <w:p w:rsidR="008941E0" w:rsidRPr="0000730D" w:rsidRDefault="008941E0" w:rsidP="0000730D">
      <w:pPr>
        <w:jc w:val="both"/>
        <w:rPr>
          <w:rFonts w:ascii="Times New Roman" w:hAnsi="Times New Roman" w:cs="Times New Roman"/>
          <w:sz w:val="24"/>
          <w:szCs w:val="24"/>
        </w:rPr>
      </w:pPr>
    </w:p>
    <w:p w:rsidR="008941E0" w:rsidRPr="0000730D" w:rsidRDefault="008941E0" w:rsidP="0000730D">
      <w:pPr>
        <w:jc w:val="both"/>
        <w:rPr>
          <w:rFonts w:ascii="Times New Roman" w:hAnsi="Times New Roman" w:cs="Times New Roman"/>
          <w:sz w:val="24"/>
          <w:szCs w:val="24"/>
        </w:rPr>
      </w:pPr>
      <w:r w:rsidRPr="0000730D">
        <w:rPr>
          <w:rFonts w:ascii="Times New Roman" w:hAnsi="Times New Roman" w:cs="Times New Roman"/>
          <w:sz w:val="24"/>
          <w:szCs w:val="24"/>
        </w:rPr>
        <w:t>Врста и минимална учесталост ових испитивања дати су у табели 3.2.3. Две трећине узорака се по правилу узима са депоније агрегата, а једна трећина из уграђеног невезаног слоја.</w:t>
      </w:r>
    </w:p>
    <w:p w:rsidR="008941E0" w:rsidRPr="0000730D" w:rsidRDefault="008941E0" w:rsidP="0000730D">
      <w:pPr>
        <w:jc w:val="both"/>
        <w:rPr>
          <w:rFonts w:ascii="Times New Roman" w:hAnsi="Times New Roman" w:cs="Times New Roman"/>
          <w:sz w:val="24"/>
          <w:szCs w:val="24"/>
        </w:rPr>
      </w:pPr>
      <w:r w:rsidRPr="0000730D">
        <w:rPr>
          <w:rFonts w:ascii="Times New Roman" w:hAnsi="Times New Roman" w:cs="Times New Roman"/>
          <w:sz w:val="24"/>
          <w:szCs w:val="24"/>
        </w:rPr>
        <w:t>Табела 3.2.3. Врста и минимална учесталост текућих контролних испитивања агрегата</w:t>
      </w:r>
    </w:p>
    <w:p w:rsidR="008941E0" w:rsidRPr="0000730D" w:rsidRDefault="008941E0" w:rsidP="0000730D">
      <w:pPr>
        <w:jc w:val="both"/>
        <w:rPr>
          <w:rFonts w:ascii="Times New Roman" w:hAnsi="Times New Roman" w:cs="Times New Roman"/>
          <w:sz w:val="24"/>
          <w:szCs w:val="24"/>
        </w:rPr>
      </w:pPr>
      <w:r w:rsidRPr="0000730D">
        <w:rPr>
          <w:rFonts w:ascii="Times New Roman" w:hAnsi="Times New Roman" w:cs="Times New Roman"/>
          <w:sz w:val="24"/>
          <w:szCs w:val="24"/>
        </w:rPr>
        <w:t>Својства агрегата</w:t>
      </w:r>
      <w:r w:rsidRPr="0000730D">
        <w:rPr>
          <w:rFonts w:ascii="Times New Roman" w:hAnsi="Times New Roman" w:cs="Times New Roman"/>
          <w:sz w:val="24"/>
          <w:szCs w:val="24"/>
        </w:rPr>
        <w:tab/>
        <w:t>Метода испитивања</w:t>
      </w:r>
      <w:r w:rsidRPr="0000730D">
        <w:rPr>
          <w:rFonts w:ascii="Times New Roman" w:hAnsi="Times New Roman" w:cs="Times New Roman"/>
          <w:sz w:val="24"/>
          <w:szCs w:val="24"/>
        </w:rPr>
        <w:tab/>
        <w:t>Минимална учесталост</w:t>
      </w:r>
    </w:p>
    <w:p w:rsidR="008941E0" w:rsidRPr="0000730D" w:rsidRDefault="008941E0" w:rsidP="0000730D">
      <w:pPr>
        <w:jc w:val="both"/>
        <w:rPr>
          <w:rFonts w:ascii="Times New Roman" w:hAnsi="Times New Roman" w:cs="Times New Roman"/>
          <w:sz w:val="24"/>
          <w:szCs w:val="24"/>
        </w:rPr>
      </w:pPr>
      <w:proofErr w:type="gramStart"/>
      <w:r w:rsidRPr="0000730D">
        <w:rPr>
          <w:rFonts w:ascii="Times New Roman" w:hAnsi="Times New Roman" w:cs="Times New Roman"/>
          <w:sz w:val="24"/>
          <w:szCs w:val="24"/>
        </w:rPr>
        <w:lastRenderedPageBreak/>
        <w:t>испитивања</w:t>
      </w:r>
      <w:proofErr w:type="gramEnd"/>
    </w:p>
    <w:p w:rsidR="008941E0" w:rsidRPr="0000730D" w:rsidRDefault="008941E0" w:rsidP="0000730D">
      <w:pPr>
        <w:jc w:val="both"/>
        <w:rPr>
          <w:rFonts w:ascii="Times New Roman" w:hAnsi="Times New Roman" w:cs="Times New Roman"/>
          <w:sz w:val="24"/>
          <w:szCs w:val="24"/>
        </w:rPr>
      </w:pPr>
      <w:r w:rsidRPr="0000730D">
        <w:rPr>
          <w:rFonts w:ascii="Times New Roman" w:hAnsi="Times New Roman" w:cs="Times New Roman"/>
          <w:sz w:val="24"/>
          <w:szCs w:val="24"/>
        </w:rPr>
        <w:t>Гранулометријски састав</w:t>
      </w:r>
      <w:r w:rsidRPr="0000730D">
        <w:rPr>
          <w:rFonts w:ascii="Times New Roman" w:hAnsi="Times New Roman" w:cs="Times New Roman"/>
          <w:sz w:val="24"/>
          <w:szCs w:val="24"/>
        </w:rPr>
        <w:tab/>
        <w:t>СРПС ЕН 933-1</w:t>
      </w:r>
      <w:r w:rsidRPr="0000730D">
        <w:rPr>
          <w:rFonts w:ascii="Times New Roman" w:hAnsi="Times New Roman" w:cs="Times New Roman"/>
          <w:sz w:val="24"/>
          <w:szCs w:val="24"/>
        </w:rPr>
        <w:tab/>
        <w:t>4000 м2/1000 м3</w:t>
      </w:r>
    </w:p>
    <w:p w:rsidR="008941E0" w:rsidRPr="0000730D" w:rsidRDefault="008941E0" w:rsidP="0000730D">
      <w:pPr>
        <w:jc w:val="both"/>
        <w:rPr>
          <w:rFonts w:ascii="Times New Roman" w:hAnsi="Times New Roman" w:cs="Times New Roman"/>
          <w:sz w:val="24"/>
          <w:szCs w:val="24"/>
        </w:rPr>
      </w:pPr>
      <w:r w:rsidRPr="0000730D">
        <w:rPr>
          <w:rFonts w:ascii="Times New Roman" w:hAnsi="Times New Roman" w:cs="Times New Roman"/>
          <w:sz w:val="24"/>
          <w:szCs w:val="24"/>
        </w:rPr>
        <w:t>Удео зрна мањих од 0.063 мм</w:t>
      </w:r>
      <w:r w:rsidRPr="0000730D">
        <w:rPr>
          <w:rFonts w:ascii="Times New Roman" w:hAnsi="Times New Roman" w:cs="Times New Roman"/>
          <w:sz w:val="24"/>
          <w:szCs w:val="24"/>
        </w:rPr>
        <w:tab/>
        <w:t>СРПС ЕН 933-1</w:t>
      </w:r>
      <w:r w:rsidRPr="0000730D">
        <w:rPr>
          <w:rFonts w:ascii="Times New Roman" w:hAnsi="Times New Roman" w:cs="Times New Roman"/>
          <w:sz w:val="24"/>
          <w:szCs w:val="24"/>
        </w:rPr>
        <w:tab/>
        <w:t>4000 м2/1000 м3</w:t>
      </w:r>
    </w:p>
    <w:p w:rsidR="008941E0" w:rsidRPr="0000730D" w:rsidRDefault="008941E0" w:rsidP="0000730D">
      <w:pPr>
        <w:jc w:val="both"/>
        <w:rPr>
          <w:rFonts w:ascii="Times New Roman" w:hAnsi="Times New Roman" w:cs="Times New Roman"/>
          <w:sz w:val="24"/>
          <w:szCs w:val="24"/>
        </w:rPr>
      </w:pPr>
      <w:r w:rsidRPr="0000730D">
        <w:rPr>
          <w:rFonts w:ascii="Times New Roman" w:hAnsi="Times New Roman" w:cs="Times New Roman"/>
          <w:sz w:val="24"/>
          <w:szCs w:val="24"/>
        </w:rPr>
        <w:t>Модификован Прокторов опит</w:t>
      </w:r>
    </w:p>
    <w:p w:rsidR="008941E0" w:rsidRPr="0000730D" w:rsidRDefault="008941E0" w:rsidP="0000730D">
      <w:pPr>
        <w:jc w:val="both"/>
        <w:rPr>
          <w:rFonts w:ascii="Times New Roman" w:hAnsi="Times New Roman" w:cs="Times New Roman"/>
          <w:sz w:val="24"/>
          <w:szCs w:val="24"/>
        </w:rPr>
      </w:pPr>
      <w:r w:rsidRPr="0000730D">
        <w:rPr>
          <w:rFonts w:ascii="Times New Roman" w:hAnsi="Times New Roman" w:cs="Times New Roman"/>
          <w:sz w:val="24"/>
          <w:szCs w:val="24"/>
        </w:rPr>
        <w:t>-Влажност</w:t>
      </w:r>
    </w:p>
    <w:p w:rsidR="008941E0" w:rsidRPr="0000730D" w:rsidRDefault="008941E0" w:rsidP="0000730D">
      <w:pPr>
        <w:jc w:val="both"/>
        <w:rPr>
          <w:rFonts w:ascii="Times New Roman" w:hAnsi="Times New Roman" w:cs="Times New Roman"/>
          <w:sz w:val="24"/>
          <w:szCs w:val="24"/>
        </w:rPr>
      </w:pPr>
      <w:r w:rsidRPr="0000730D">
        <w:rPr>
          <w:rFonts w:ascii="Times New Roman" w:hAnsi="Times New Roman" w:cs="Times New Roman"/>
          <w:sz w:val="24"/>
          <w:szCs w:val="24"/>
        </w:rPr>
        <w:t>-Запреминска маса</w:t>
      </w:r>
      <w:r w:rsidRPr="0000730D">
        <w:rPr>
          <w:rFonts w:ascii="Times New Roman" w:hAnsi="Times New Roman" w:cs="Times New Roman"/>
          <w:sz w:val="24"/>
          <w:szCs w:val="24"/>
        </w:rPr>
        <w:tab/>
      </w:r>
    </w:p>
    <w:p w:rsidR="008941E0" w:rsidRPr="0000730D" w:rsidRDefault="008941E0" w:rsidP="0000730D">
      <w:pPr>
        <w:jc w:val="both"/>
        <w:rPr>
          <w:rFonts w:ascii="Times New Roman" w:hAnsi="Times New Roman" w:cs="Times New Roman"/>
          <w:sz w:val="24"/>
          <w:szCs w:val="24"/>
        </w:rPr>
      </w:pPr>
      <w:r w:rsidRPr="0000730D">
        <w:rPr>
          <w:rFonts w:ascii="Times New Roman" w:hAnsi="Times New Roman" w:cs="Times New Roman"/>
          <w:sz w:val="24"/>
          <w:szCs w:val="24"/>
        </w:rPr>
        <w:t>СРПС ЕН 13286-2</w:t>
      </w:r>
      <w:r w:rsidRPr="0000730D">
        <w:rPr>
          <w:rFonts w:ascii="Times New Roman" w:hAnsi="Times New Roman" w:cs="Times New Roman"/>
          <w:sz w:val="24"/>
          <w:szCs w:val="24"/>
        </w:rPr>
        <w:tab/>
      </w:r>
    </w:p>
    <w:p w:rsidR="008941E0" w:rsidRPr="0000730D" w:rsidRDefault="008941E0" w:rsidP="0000730D">
      <w:pPr>
        <w:jc w:val="both"/>
        <w:rPr>
          <w:rFonts w:ascii="Times New Roman" w:hAnsi="Times New Roman" w:cs="Times New Roman"/>
          <w:sz w:val="24"/>
          <w:szCs w:val="24"/>
        </w:rPr>
      </w:pPr>
      <w:r w:rsidRPr="0000730D">
        <w:rPr>
          <w:rFonts w:ascii="Times New Roman" w:hAnsi="Times New Roman" w:cs="Times New Roman"/>
          <w:sz w:val="24"/>
          <w:szCs w:val="24"/>
        </w:rPr>
        <w:t>4000 м2/1000 м3</w:t>
      </w:r>
    </w:p>
    <w:p w:rsidR="008941E0" w:rsidRPr="0000730D" w:rsidRDefault="008941E0" w:rsidP="0000730D">
      <w:pPr>
        <w:jc w:val="both"/>
        <w:rPr>
          <w:rFonts w:ascii="Times New Roman" w:hAnsi="Times New Roman" w:cs="Times New Roman"/>
          <w:sz w:val="24"/>
          <w:szCs w:val="24"/>
        </w:rPr>
      </w:pPr>
      <w:r w:rsidRPr="0000730D">
        <w:rPr>
          <w:rFonts w:ascii="Times New Roman" w:hAnsi="Times New Roman" w:cs="Times New Roman"/>
          <w:sz w:val="24"/>
          <w:szCs w:val="24"/>
        </w:rPr>
        <w:t>Удео органских материја</w:t>
      </w:r>
      <w:r w:rsidRPr="0000730D">
        <w:rPr>
          <w:rFonts w:ascii="Times New Roman" w:hAnsi="Times New Roman" w:cs="Times New Roman"/>
          <w:sz w:val="24"/>
          <w:szCs w:val="24"/>
        </w:rPr>
        <w:tab/>
        <w:t>СРПС ЕН 1744-</w:t>
      </w:r>
      <w:r w:rsidR="00C847D7">
        <w:rPr>
          <w:rFonts w:ascii="Times New Roman" w:hAnsi="Times New Roman" w:cs="Times New Roman"/>
          <w:sz w:val="24"/>
          <w:szCs w:val="24"/>
        </w:rPr>
        <w:t>1</w:t>
      </w:r>
      <w:r w:rsidR="00C847D7">
        <w:rPr>
          <w:rFonts w:ascii="Times New Roman" w:hAnsi="Times New Roman" w:cs="Times New Roman"/>
          <w:sz w:val="24"/>
          <w:szCs w:val="24"/>
        </w:rPr>
        <w:tab/>
        <w:t>8000 м2/2000 м3</w:t>
      </w:r>
    </w:p>
    <w:p w:rsidR="008941E0" w:rsidRPr="0000730D" w:rsidRDefault="008941E0" w:rsidP="0000730D">
      <w:pPr>
        <w:jc w:val="both"/>
        <w:rPr>
          <w:rFonts w:ascii="Times New Roman" w:hAnsi="Times New Roman" w:cs="Times New Roman"/>
          <w:sz w:val="24"/>
          <w:szCs w:val="24"/>
        </w:rPr>
      </w:pPr>
      <w:r w:rsidRPr="0000730D">
        <w:rPr>
          <w:rFonts w:ascii="Times New Roman" w:hAnsi="Times New Roman" w:cs="Times New Roman"/>
          <w:sz w:val="24"/>
          <w:szCs w:val="24"/>
        </w:rPr>
        <w:t>Врста и минимална учесталост испитивања уграђеног слоја од невезаног агрега</w:t>
      </w:r>
      <w:r w:rsidR="00C847D7">
        <w:rPr>
          <w:rFonts w:ascii="Times New Roman" w:hAnsi="Times New Roman" w:cs="Times New Roman"/>
          <w:sz w:val="24"/>
          <w:szCs w:val="24"/>
        </w:rPr>
        <w:t>та су приказани у табели 3.2.4.</w:t>
      </w:r>
    </w:p>
    <w:p w:rsidR="008941E0" w:rsidRPr="0000730D" w:rsidRDefault="008941E0" w:rsidP="0000730D">
      <w:pPr>
        <w:jc w:val="both"/>
        <w:rPr>
          <w:rFonts w:ascii="Times New Roman" w:hAnsi="Times New Roman" w:cs="Times New Roman"/>
          <w:sz w:val="24"/>
          <w:szCs w:val="24"/>
        </w:rPr>
      </w:pPr>
      <w:r w:rsidRPr="0000730D">
        <w:rPr>
          <w:rFonts w:ascii="Times New Roman" w:hAnsi="Times New Roman" w:cs="Times New Roman"/>
          <w:sz w:val="24"/>
          <w:szCs w:val="24"/>
        </w:rPr>
        <w:t>Табела 3.2.4. Врста и минимална учесталост текућих контролних испитивања уграђеног</w:t>
      </w:r>
    </w:p>
    <w:p w:rsidR="008941E0" w:rsidRPr="0000730D" w:rsidRDefault="0000730D" w:rsidP="0000730D">
      <w:pPr>
        <w:jc w:val="both"/>
        <w:rPr>
          <w:rFonts w:ascii="Times New Roman" w:hAnsi="Times New Roman" w:cs="Times New Roman"/>
          <w:sz w:val="24"/>
          <w:szCs w:val="24"/>
        </w:rPr>
      </w:pPr>
      <w:proofErr w:type="gramStart"/>
      <w:r>
        <w:rPr>
          <w:rFonts w:ascii="Times New Roman" w:hAnsi="Times New Roman" w:cs="Times New Roman"/>
          <w:sz w:val="24"/>
          <w:szCs w:val="24"/>
        </w:rPr>
        <w:t>слоја</w:t>
      </w:r>
      <w:proofErr w:type="gramEnd"/>
      <w:r>
        <w:rPr>
          <w:rFonts w:ascii="Times New Roman" w:hAnsi="Times New Roman" w:cs="Times New Roman"/>
          <w:sz w:val="24"/>
          <w:szCs w:val="24"/>
        </w:rPr>
        <w:t xml:space="preserve"> агрегата</w:t>
      </w:r>
    </w:p>
    <w:p w:rsidR="008941E0" w:rsidRPr="0000730D" w:rsidRDefault="008941E0" w:rsidP="0000730D">
      <w:pPr>
        <w:jc w:val="both"/>
        <w:rPr>
          <w:rFonts w:ascii="Times New Roman" w:hAnsi="Times New Roman" w:cs="Times New Roman"/>
          <w:sz w:val="24"/>
          <w:szCs w:val="24"/>
        </w:rPr>
      </w:pPr>
      <w:r w:rsidRPr="0000730D">
        <w:rPr>
          <w:rFonts w:ascii="Times New Roman" w:hAnsi="Times New Roman" w:cs="Times New Roman"/>
          <w:sz w:val="24"/>
          <w:szCs w:val="24"/>
        </w:rPr>
        <w:t>Својства агрегата</w:t>
      </w:r>
      <w:r w:rsidRPr="0000730D">
        <w:rPr>
          <w:rFonts w:ascii="Times New Roman" w:hAnsi="Times New Roman" w:cs="Times New Roman"/>
          <w:sz w:val="24"/>
          <w:szCs w:val="24"/>
        </w:rPr>
        <w:tab/>
        <w:t>Метода испитивања</w:t>
      </w:r>
      <w:r w:rsidRPr="0000730D">
        <w:rPr>
          <w:rFonts w:ascii="Times New Roman" w:hAnsi="Times New Roman" w:cs="Times New Roman"/>
          <w:sz w:val="24"/>
          <w:szCs w:val="24"/>
        </w:rPr>
        <w:tab/>
        <w:t>Минимална учесталост</w:t>
      </w:r>
      <w:r w:rsidR="0000730D">
        <w:rPr>
          <w:rFonts w:ascii="Times New Roman" w:hAnsi="Times New Roman" w:cs="Times New Roman"/>
          <w:sz w:val="24"/>
          <w:szCs w:val="24"/>
          <w:lang w:val="sr-Cyrl-RS"/>
        </w:rPr>
        <w:t xml:space="preserve"> </w:t>
      </w:r>
      <w:r w:rsidRPr="0000730D">
        <w:rPr>
          <w:rFonts w:ascii="Times New Roman" w:hAnsi="Times New Roman" w:cs="Times New Roman"/>
          <w:sz w:val="24"/>
          <w:szCs w:val="24"/>
        </w:rPr>
        <w:t>испитивања</w:t>
      </w:r>
    </w:p>
    <w:p w:rsidR="008941E0" w:rsidRPr="0000730D" w:rsidRDefault="008941E0" w:rsidP="0000730D">
      <w:pPr>
        <w:jc w:val="both"/>
        <w:rPr>
          <w:rFonts w:ascii="Times New Roman" w:hAnsi="Times New Roman" w:cs="Times New Roman"/>
          <w:sz w:val="24"/>
          <w:szCs w:val="24"/>
        </w:rPr>
      </w:pPr>
      <w:r w:rsidRPr="0000730D">
        <w:rPr>
          <w:rFonts w:ascii="Times New Roman" w:hAnsi="Times New Roman" w:cs="Times New Roman"/>
          <w:sz w:val="24"/>
          <w:szCs w:val="24"/>
        </w:rPr>
        <w:t>Удео влаге и запреминска маса</w:t>
      </w:r>
      <w:r w:rsidRPr="0000730D">
        <w:rPr>
          <w:rFonts w:ascii="Times New Roman" w:hAnsi="Times New Roman" w:cs="Times New Roman"/>
          <w:sz w:val="24"/>
          <w:szCs w:val="24"/>
        </w:rPr>
        <w:tab/>
        <w:t>Испитивање изотопском сондом</w:t>
      </w:r>
      <w:r w:rsidRPr="0000730D">
        <w:rPr>
          <w:rFonts w:ascii="Times New Roman" w:hAnsi="Times New Roman" w:cs="Times New Roman"/>
          <w:sz w:val="24"/>
          <w:szCs w:val="24"/>
        </w:rPr>
        <w:tab/>
        <w:t>200 м2</w:t>
      </w:r>
    </w:p>
    <w:p w:rsidR="008941E0" w:rsidRPr="0000730D" w:rsidRDefault="008941E0" w:rsidP="0000730D">
      <w:pPr>
        <w:jc w:val="both"/>
        <w:rPr>
          <w:rFonts w:ascii="Times New Roman" w:hAnsi="Times New Roman" w:cs="Times New Roman"/>
          <w:sz w:val="24"/>
          <w:szCs w:val="24"/>
        </w:rPr>
      </w:pPr>
      <w:r w:rsidRPr="0000730D">
        <w:rPr>
          <w:rFonts w:ascii="Times New Roman" w:hAnsi="Times New Roman" w:cs="Times New Roman"/>
          <w:sz w:val="24"/>
          <w:szCs w:val="24"/>
        </w:rPr>
        <w:t>Носивост</w:t>
      </w:r>
    </w:p>
    <w:p w:rsidR="008941E0" w:rsidRPr="0000730D" w:rsidRDefault="008941E0" w:rsidP="0000730D">
      <w:pPr>
        <w:jc w:val="both"/>
        <w:rPr>
          <w:rFonts w:ascii="Times New Roman" w:hAnsi="Times New Roman" w:cs="Times New Roman"/>
          <w:sz w:val="24"/>
          <w:szCs w:val="24"/>
        </w:rPr>
      </w:pPr>
      <w:r w:rsidRPr="0000730D">
        <w:rPr>
          <w:rFonts w:ascii="Times New Roman" w:hAnsi="Times New Roman" w:cs="Times New Roman"/>
          <w:sz w:val="24"/>
          <w:szCs w:val="24"/>
        </w:rPr>
        <w:t>-Статички модул деформације Ев2</w:t>
      </w:r>
    </w:p>
    <w:p w:rsidR="008941E0" w:rsidRPr="0000730D" w:rsidRDefault="008941E0" w:rsidP="0000730D">
      <w:pPr>
        <w:jc w:val="both"/>
        <w:rPr>
          <w:rFonts w:ascii="Times New Roman" w:hAnsi="Times New Roman" w:cs="Times New Roman"/>
          <w:sz w:val="24"/>
          <w:szCs w:val="24"/>
        </w:rPr>
      </w:pPr>
      <w:r w:rsidRPr="0000730D">
        <w:rPr>
          <w:rFonts w:ascii="Times New Roman" w:hAnsi="Times New Roman" w:cs="Times New Roman"/>
          <w:sz w:val="24"/>
          <w:szCs w:val="24"/>
        </w:rPr>
        <w:t>-Динамички модул деформације Евд</w:t>
      </w:r>
      <w:r w:rsidRPr="0000730D">
        <w:rPr>
          <w:rFonts w:ascii="Times New Roman" w:hAnsi="Times New Roman" w:cs="Times New Roman"/>
          <w:sz w:val="24"/>
          <w:szCs w:val="24"/>
        </w:rPr>
        <w:tab/>
      </w:r>
    </w:p>
    <w:p w:rsidR="008941E0" w:rsidRPr="0000730D" w:rsidRDefault="008941E0" w:rsidP="0000730D">
      <w:pPr>
        <w:jc w:val="both"/>
        <w:rPr>
          <w:rFonts w:ascii="Times New Roman" w:hAnsi="Times New Roman" w:cs="Times New Roman"/>
          <w:sz w:val="24"/>
          <w:szCs w:val="24"/>
        </w:rPr>
      </w:pPr>
      <w:r w:rsidRPr="0000730D">
        <w:rPr>
          <w:rFonts w:ascii="Times New Roman" w:hAnsi="Times New Roman" w:cs="Times New Roman"/>
          <w:sz w:val="24"/>
          <w:szCs w:val="24"/>
        </w:rPr>
        <w:t>СРПС У.Б1.047</w:t>
      </w:r>
      <w:r w:rsidRPr="0000730D">
        <w:rPr>
          <w:rFonts w:ascii="Times New Roman" w:hAnsi="Times New Roman" w:cs="Times New Roman"/>
          <w:sz w:val="24"/>
          <w:szCs w:val="24"/>
        </w:rPr>
        <w:tab/>
      </w:r>
    </w:p>
    <w:p w:rsidR="008941E0" w:rsidRPr="0000730D" w:rsidRDefault="008941E0" w:rsidP="0000730D">
      <w:pPr>
        <w:jc w:val="both"/>
        <w:rPr>
          <w:rFonts w:ascii="Times New Roman" w:hAnsi="Times New Roman" w:cs="Times New Roman"/>
          <w:sz w:val="24"/>
          <w:szCs w:val="24"/>
        </w:rPr>
      </w:pPr>
      <w:r w:rsidRPr="0000730D">
        <w:rPr>
          <w:rFonts w:ascii="Times New Roman" w:hAnsi="Times New Roman" w:cs="Times New Roman"/>
          <w:sz w:val="24"/>
          <w:szCs w:val="24"/>
        </w:rPr>
        <w:t>400 м2</w:t>
      </w:r>
    </w:p>
    <w:p w:rsidR="008941E0" w:rsidRPr="0000730D" w:rsidRDefault="008941E0" w:rsidP="0000730D">
      <w:pPr>
        <w:jc w:val="both"/>
        <w:rPr>
          <w:rFonts w:ascii="Times New Roman" w:hAnsi="Times New Roman" w:cs="Times New Roman"/>
          <w:sz w:val="24"/>
          <w:szCs w:val="24"/>
        </w:rPr>
      </w:pPr>
      <w:r w:rsidRPr="0000730D">
        <w:rPr>
          <w:rFonts w:ascii="Times New Roman" w:hAnsi="Times New Roman" w:cs="Times New Roman"/>
          <w:sz w:val="24"/>
          <w:szCs w:val="24"/>
        </w:rPr>
        <w:t>400 м2</w:t>
      </w:r>
    </w:p>
    <w:p w:rsidR="008941E0" w:rsidRPr="0000730D" w:rsidRDefault="008941E0" w:rsidP="0000730D">
      <w:pPr>
        <w:jc w:val="both"/>
        <w:rPr>
          <w:rFonts w:ascii="Times New Roman" w:hAnsi="Times New Roman" w:cs="Times New Roman"/>
          <w:sz w:val="24"/>
          <w:szCs w:val="24"/>
        </w:rPr>
      </w:pPr>
      <w:r w:rsidRPr="0000730D">
        <w:rPr>
          <w:rFonts w:ascii="Times New Roman" w:hAnsi="Times New Roman" w:cs="Times New Roman"/>
          <w:sz w:val="24"/>
          <w:szCs w:val="24"/>
        </w:rPr>
        <w:t>Равност</w:t>
      </w:r>
      <w:r w:rsidRPr="0000730D">
        <w:rPr>
          <w:rFonts w:ascii="Times New Roman" w:hAnsi="Times New Roman" w:cs="Times New Roman"/>
          <w:sz w:val="24"/>
          <w:szCs w:val="24"/>
        </w:rPr>
        <w:tab/>
        <w:t>Мерење летвом дужине 4 м</w:t>
      </w:r>
      <w:r w:rsidRPr="0000730D">
        <w:rPr>
          <w:rFonts w:ascii="Times New Roman" w:hAnsi="Times New Roman" w:cs="Times New Roman"/>
          <w:sz w:val="24"/>
          <w:szCs w:val="24"/>
        </w:rPr>
        <w:tab/>
        <w:t>20 м’</w:t>
      </w:r>
    </w:p>
    <w:p w:rsidR="008941E0" w:rsidRPr="0000730D" w:rsidRDefault="008941E0" w:rsidP="0000730D">
      <w:pPr>
        <w:jc w:val="both"/>
        <w:rPr>
          <w:rFonts w:ascii="Times New Roman" w:hAnsi="Times New Roman" w:cs="Times New Roman"/>
          <w:sz w:val="24"/>
          <w:szCs w:val="24"/>
        </w:rPr>
      </w:pPr>
      <w:r w:rsidRPr="0000730D">
        <w:rPr>
          <w:rFonts w:ascii="Times New Roman" w:hAnsi="Times New Roman" w:cs="Times New Roman"/>
          <w:sz w:val="24"/>
          <w:szCs w:val="24"/>
        </w:rPr>
        <w:t>Висина, на</w:t>
      </w:r>
      <w:r w:rsidR="00C847D7">
        <w:rPr>
          <w:rFonts w:ascii="Times New Roman" w:hAnsi="Times New Roman" w:cs="Times New Roman"/>
          <w:sz w:val="24"/>
          <w:szCs w:val="24"/>
        </w:rPr>
        <w:t>гиб</w:t>
      </w:r>
      <w:r w:rsidR="00C847D7">
        <w:rPr>
          <w:rFonts w:ascii="Times New Roman" w:hAnsi="Times New Roman" w:cs="Times New Roman"/>
          <w:sz w:val="24"/>
          <w:szCs w:val="24"/>
        </w:rPr>
        <w:tab/>
        <w:t>Нивелманско снимање</w:t>
      </w:r>
      <w:r w:rsidR="00C847D7">
        <w:rPr>
          <w:rFonts w:ascii="Times New Roman" w:hAnsi="Times New Roman" w:cs="Times New Roman"/>
          <w:sz w:val="24"/>
          <w:szCs w:val="24"/>
        </w:rPr>
        <w:tab/>
        <w:t>20 м’</w:t>
      </w:r>
    </w:p>
    <w:p w:rsidR="008941E0" w:rsidRPr="0000730D" w:rsidRDefault="008941E0" w:rsidP="0000730D">
      <w:pPr>
        <w:jc w:val="both"/>
        <w:rPr>
          <w:rFonts w:ascii="Times New Roman" w:hAnsi="Times New Roman" w:cs="Times New Roman"/>
          <w:sz w:val="24"/>
          <w:szCs w:val="24"/>
        </w:rPr>
      </w:pPr>
      <w:r w:rsidRPr="0000730D">
        <w:rPr>
          <w:rFonts w:ascii="Times New Roman" w:hAnsi="Times New Roman" w:cs="Times New Roman"/>
          <w:sz w:val="24"/>
          <w:szCs w:val="24"/>
        </w:rPr>
        <w:t xml:space="preserve">За утврђивање квалитета агрегата уграђеног у застор коловозне конструкцијеј могу се применити и друге признате методе осим оних наведених у табелама 3.2.3. </w:t>
      </w:r>
      <w:proofErr w:type="gramStart"/>
      <w:r w:rsidRPr="0000730D">
        <w:rPr>
          <w:rFonts w:ascii="Times New Roman" w:hAnsi="Times New Roman" w:cs="Times New Roman"/>
          <w:sz w:val="24"/>
          <w:szCs w:val="24"/>
        </w:rPr>
        <w:t>и</w:t>
      </w:r>
      <w:proofErr w:type="gramEnd"/>
      <w:r w:rsidRPr="0000730D">
        <w:rPr>
          <w:rFonts w:ascii="Times New Roman" w:hAnsi="Times New Roman" w:cs="Times New Roman"/>
          <w:sz w:val="24"/>
          <w:szCs w:val="24"/>
        </w:rPr>
        <w:t xml:space="preserve"> 3.2.4., уз сагласност </w:t>
      </w:r>
      <w:r w:rsidRPr="0000730D">
        <w:rPr>
          <w:rFonts w:ascii="Times New Roman" w:hAnsi="Times New Roman" w:cs="Times New Roman"/>
          <w:sz w:val="24"/>
          <w:szCs w:val="24"/>
          <w:lang w:val="sr-Cyrl-RS"/>
        </w:rPr>
        <w:t>надзорног</w:t>
      </w:r>
      <w:r w:rsidRPr="0000730D">
        <w:rPr>
          <w:rFonts w:ascii="Times New Roman" w:hAnsi="Times New Roman" w:cs="Times New Roman"/>
          <w:sz w:val="24"/>
          <w:szCs w:val="24"/>
        </w:rPr>
        <w:t xml:space="preserve"> органа. У таквим случајевима, критеријуми и учесталост испитивања треба да се усагласе са </w:t>
      </w:r>
      <w:r w:rsidRPr="0000730D">
        <w:rPr>
          <w:rFonts w:ascii="Times New Roman" w:hAnsi="Times New Roman" w:cs="Times New Roman"/>
          <w:sz w:val="24"/>
          <w:szCs w:val="24"/>
          <w:lang w:val="sr-Cyrl-RS"/>
        </w:rPr>
        <w:t>надзорни</w:t>
      </w:r>
      <w:r w:rsidR="0000730D">
        <w:rPr>
          <w:rFonts w:ascii="Times New Roman" w:hAnsi="Times New Roman" w:cs="Times New Roman"/>
          <w:sz w:val="24"/>
          <w:szCs w:val="24"/>
        </w:rPr>
        <w:t>м органом.</w:t>
      </w:r>
    </w:p>
    <w:p w:rsidR="008941E0" w:rsidRPr="0000730D" w:rsidRDefault="008941E0" w:rsidP="0000730D">
      <w:pPr>
        <w:jc w:val="both"/>
        <w:rPr>
          <w:rFonts w:ascii="Times New Roman" w:hAnsi="Times New Roman" w:cs="Times New Roman"/>
          <w:sz w:val="24"/>
          <w:szCs w:val="24"/>
        </w:rPr>
      </w:pPr>
      <w:r w:rsidRPr="0000730D">
        <w:rPr>
          <w:rFonts w:ascii="Times New Roman" w:hAnsi="Times New Roman" w:cs="Times New Roman"/>
          <w:sz w:val="24"/>
          <w:szCs w:val="24"/>
        </w:rPr>
        <w:t>Независна контролна испитивања независна институција, овлашћена од стране Инвеститора, у обиму од 25 %</w:t>
      </w:r>
      <w:r w:rsidR="00C847D7">
        <w:rPr>
          <w:rFonts w:ascii="Times New Roman" w:hAnsi="Times New Roman" w:cs="Times New Roman"/>
          <w:sz w:val="24"/>
          <w:szCs w:val="24"/>
        </w:rPr>
        <w:t xml:space="preserve"> текућих контролних испитивања.</w:t>
      </w:r>
    </w:p>
    <w:p w:rsidR="008941E0" w:rsidRPr="0000730D" w:rsidRDefault="008941E0" w:rsidP="0000730D">
      <w:pPr>
        <w:jc w:val="both"/>
        <w:rPr>
          <w:rFonts w:ascii="Times New Roman" w:hAnsi="Times New Roman" w:cs="Times New Roman"/>
          <w:sz w:val="24"/>
          <w:szCs w:val="24"/>
        </w:rPr>
      </w:pPr>
      <w:r w:rsidRPr="0000730D">
        <w:rPr>
          <w:rFonts w:ascii="Times New Roman" w:hAnsi="Times New Roman" w:cs="Times New Roman"/>
          <w:sz w:val="24"/>
          <w:szCs w:val="24"/>
        </w:rPr>
        <w:t>Критеријуми за оцену квалитета уграђивања</w:t>
      </w:r>
    </w:p>
    <w:p w:rsidR="008941E0" w:rsidRPr="0000730D" w:rsidRDefault="008941E0" w:rsidP="0000730D">
      <w:pPr>
        <w:jc w:val="both"/>
        <w:rPr>
          <w:rFonts w:ascii="Times New Roman" w:hAnsi="Times New Roman" w:cs="Times New Roman"/>
          <w:sz w:val="24"/>
          <w:szCs w:val="24"/>
        </w:rPr>
      </w:pPr>
      <w:r w:rsidRPr="0000730D">
        <w:rPr>
          <w:rFonts w:ascii="Times New Roman" w:hAnsi="Times New Roman" w:cs="Times New Roman"/>
          <w:sz w:val="24"/>
          <w:szCs w:val="24"/>
        </w:rPr>
        <w:t xml:space="preserve">Збијеност уграђеног слоја, испитана на основу одређивања запреминске масе по модификованом Прокторовом опиту, мора у просеку да износи најмање 100 %. Дозволјава </w:t>
      </w:r>
      <w:proofErr w:type="gramStart"/>
      <w:r w:rsidRPr="0000730D">
        <w:rPr>
          <w:rFonts w:ascii="Times New Roman" w:hAnsi="Times New Roman" w:cs="Times New Roman"/>
          <w:sz w:val="24"/>
          <w:szCs w:val="24"/>
        </w:rPr>
        <w:t>да  на</w:t>
      </w:r>
      <w:proofErr w:type="gramEnd"/>
      <w:r w:rsidRPr="0000730D">
        <w:rPr>
          <w:rFonts w:ascii="Times New Roman" w:hAnsi="Times New Roman" w:cs="Times New Roman"/>
          <w:sz w:val="24"/>
          <w:szCs w:val="24"/>
        </w:rPr>
        <w:t xml:space="preserve"> највише 5 % испитаних узорака збијеност буде мања од захтеване вредности, при чему она не сме да буде мања од просечне вредности за више од 2 %.</w:t>
      </w:r>
    </w:p>
    <w:p w:rsidR="008941E0" w:rsidRPr="0000730D" w:rsidRDefault="008941E0" w:rsidP="0000730D">
      <w:pPr>
        <w:jc w:val="both"/>
        <w:rPr>
          <w:rFonts w:ascii="Times New Roman" w:hAnsi="Times New Roman" w:cs="Times New Roman"/>
          <w:sz w:val="24"/>
          <w:szCs w:val="24"/>
        </w:rPr>
      </w:pPr>
      <w:r w:rsidRPr="0000730D">
        <w:rPr>
          <w:rFonts w:ascii="Times New Roman" w:hAnsi="Times New Roman" w:cs="Times New Roman"/>
          <w:sz w:val="24"/>
          <w:szCs w:val="24"/>
        </w:rPr>
        <w:t>Запреминска маса и збијеност уграђеног слоја се по правилу контролишу изотопном сондом, али се могу приме</w:t>
      </w:r>
      <w:r w:rsidR="0000730D">
        <w:rPr>
          <w:rFonts w:ascii="Times New Roman" w:hAnsi="Times New Roman" w:cs="Times New Roman"/>
          <w:sz w:val="24"/>
          <w:szCs w:val="24"/>
        </w:rPr>
        <w:t>нити и друге стандардне методе.</w:t>
      </w:r>
    </w:p>
    <w:p w:rsidR="008941E0" w:rsidRPr="0000730D" w:rsidRDefault="008941E0" w:rsidP="0000730D">
      <w:pPr>
        <w:jc w:val="both"/>
        <w:rPr>
          <w:rFonts w:ascii="Times New Roman" w:hAnsi="Times New Roman" w:cs="Times New Roman"/>
          <w:sz w:val="24"/>
          <w:szCs w:val="24"/>
        </w:rPr>
      </w:pPr>
      <w:r w:rsidRPr="0000730D">
        <w:rPr>
          <w:rFonts w:ascii="Times New Roman" w:hAnsi="Times New Roman" w:cs="Times New Roman"/>
          <w:sz w:val="24"/>
          <w:szCs w:val="24"/>
        </w:rPr>
        <w:t>За испитивање носивости слоја користи се испитивање статичког модула деформације Ев2 или динамичког</w:t>
      </w:r>
    </w:p>
    <w:p w:rsidR="008941E0" w:rsidRPr="0000730D" w:rsidRDefault="008941E0" w:rsidP="0000730D">
      <w:pPr>
        <w:jc w:val="both"/>
        <w:rPr>
          <w:rFonts w:ascii="Times New Roman" w:hAnsi="Times New Roman" w:cs="Times New Roman"/>
          <w:sz w:val="24"/>
          <w:szCs w:val="24"/>
        </w:rPr>
      </w:pPr>
      <w:proofErr w:type="gramStart"/>
      <w:r w:rsidRPr="0000730D">
        <w:rPr>
          <w:rFonts w:ascii="Times New Roman" w:hAnsi="Times New Roman" w:cs="Times New Roman"/>
          <w:sz w:val="24"/>
          <w:szCs w:val="24"/>
        </w:rPr>
        <w:lastRenderedPageBreak/>
        <w:t>модула</w:t>
      </w:r>
      <w:proofErr w:type="gramEnd"/>
      <w:r w:rsidRPr="0000730D">
        <w:rPr>
          <w:rFonts w:ascii="Times New Roman" w:hAnsi="Times New Roman" w:cs="Times New Roman"/>
          <w:sz w:val="24"/>
          <w:szCs w:val="24"/>
        </w:rPr>
        <w:t xml:space="preserve"> деформације. При томе испитане вредности морају задоволја</w:t>
      </w:r>
      <w:r w:rsidR="0000730D">
        <w:rPr>
          <w:rFonts w:ascii="Times New Roman" w:hAnsi="Times New Roman" w:cs="Times New Roman"/>
          <w:sz w:val="24"/>
          <w:szCs w:val="24"/>
        </w:rPr>
        <w:t>вати следеће критеријуме: Ев2 ≥</w:t>
      </w:r>
    </w:p>
    <w:p w:rsidR="008941E0" w:rsidRPr="0000730D" w:rsidRDefault="008941E0" w:rsidP="0000730D">
      <w:pPr>
        <w:jc w:val="both"/>
        <w:rPr>
          <w:rFonts w:ascii="Times New Roman" w:hAnsi="Times New Roman" w:cs="Times New Roman"/>
          <w:sz w:val="24"/>
          <w:szCs w:val="24"/>
        </w:rPr>
      </w:pPr>
      <w:r w:rsidRPr="0000730D">
        <w:rPr>
          <w:rFonts w:ascii="Times New Roman" w:hAnsi="Times New Roman" w:cs="Times New Roman"/>
          <w:sz w:val="24"/>
          <w:szCs w:val="24"/>
        </w:rPr>
        <w:t>120 МН/м2 и Ев2/Ев1 ≤ 2.0. Уколико се врши испитивање динамичког модула деформације, његова вредност мора бити</w:t>
      </w:r>
      <w:r w:rsidRPr="0000730D">
        <w:rPr>
          <w:rFonts w:ascii="Times New Roman" w:hAnsi="Times New Roman" w:cs="Times New Roman"/>
          <w:sz w:val="24"/>
          <w:szCs w:val="24"/>
        </w:rPr>
        <w:tab/>
        <w:t>Евд ≥ 55 МН/м2. Најмања измерена вредност модула деформације може бити до 10% мања од специфицираних вредности на максималн</w:t>
      </w:r>
      <w:r w:rsidR="0000730D">
        <w:rPr>
          <w:rFonts w:ascii="Times New Roman" w:hAnsi="Times New Roman" w:cs="Times New Roman"/>
          <w:sz w:val="24"/>
          <w:szCs w:val="24"/>
        </w:rPr>
        <w:t>о 10 % од укупног броја мерења.</w:t>
      </w:r>
    </w:p>
    <w:p w:rsidR="008941E0" w:rsidRPr="0000730D" w:rsidRDefault="008941E0" w:rsidP="0000730D">
      <w:pPr>
        <w:rPr>
          <w:rFonts w:ascii="Times New Roman" w:hAnsi="Times New Roman" w:cs="Times New Roman"/>
          <w:sz w:val="24"/>
          <w:szCs w:val="24"/>
        </w:rPr>
      </w:pPr>
      <w:r w:rsidRPr="0000730D">
        <w:rPr>
          <w:rFonts w:ascii="Times New Roman" w:hAnsi="Times New Roman" w:cs="Times New Roman"/>
          <w:sz w:val="24"/>
          <w:szCs w:val="24"/>
        </w:rPr>
        <w:t>Неравност планума слоја од невезаног агрегата одређује се летвом дужине 4 м која се поставлја дуж било којег правца у односу на осовину пута. Највеће дозволјено одступање од летве може износити 10 мм. Ако се оваква одступања понавлјају у континуитету, мора се извршити поправка равности уграђеног слоја од невезаног дроблјеног агрегата.</w:t>
      </w:r>
    </w:p>
    <w:p w:rsidR="008941E0" w:rsidRPr="0000730D" w:rsidRDefault="008941E0" w:rsidP="0000730D">
      <w:pPr>
        <w:rPr>
          <w:rFonts w:ascii="Times New Roman" w:hAnsi="Times New Roman" w:cs="Times New Roman"/>
          <w:sz w:val="24"/>
          <w:szCs w:val="24"/>
        </w:rPr>
      </w:pPr>
    </w:p>
    <w:p w:rsidR="008941E0" w:rsidRPr="0000730D" w:rsidRDefault="008941E0" w:rsidP="0000730D">
      <w:pPr>
        <w:rPr>
          <w:rFonts w:ascii="Times New Roman" w:hAnsi="Times New Roman" w:cs="Times New Roman"/>
          <w:sz w:val="24"/>
          <w:szCs w:val="24"/>
        </w:rPr>
      </w:pPr>
      <w:r w:rsidRPr="0000730D">
        <w:rPr>
          <w:rFonts w:ascii="Times New Roman" w:hAnsi="Times New Roman" w:cs="Times New Roman"/>
          <w:sz w:val="24"/>
          <w:szCs w:val="24"/>
        </w:rPr>
        <w:t>Висина појединих мерних места на плануму уграђеног слоја одређује се нивелманским снимањем и сме на произволјном месту да одступа од проје</w:t>
      </w:r>
      <w:r w:rsidR="0000730D" w:rsidRPr="0000730D">
        <w:rPr>
          <w:rFonts w:ascii="Times New Roman" w:hAnsi="Times New Roman" w:cs="Times New Roman"/>
          <w:sz w:val="24"/>
          <w:szCs w:val="24"/>
        </w:rPr>
        <w:t>ктоване коте за највише</w:t>
      </w:r>
      <w:r w:rsidR="0000730D" w:rsidRPr="0000730D">
        <w:rPr>
          <w:rFonts w:ascii="Times New Roman" w:hAnsi="Times New Roman" w:cs="Times New Roman"/>
          <w:sz w:val="24"/>
          <w:szCs w:val="24"/>
        </w:rPr>
        <w:tab/>
        <w:t>±10 мм.</w:t>
      </w:r>
    </w:p>
    <w:p w:rsidR="008941E0" w:rsidRPr="0000730D" w:rsidRDefault="008941E0" w:rsidP="0000730D">
      <w:pPr>
        <w:rPr>
          <w:rFonts w:ascii="Times New Roman" w:hAnsi="Times New Roman" w:cs="Times New Roman"/>
          <w:sz w:val="24"/>
          <w:szCs w:val="24"/>
        </w:rPr>
      </w:pPr>
      <w:r w:rsidRPr="0000730D">
        <w:rPr>
          <w:rFonts w:ascii="Times New Roman" w:hAnsi="Times New Roman" w:cs="Times New Roman"/>
          <w:sz w:val="24"/>
          <w:szCs w:val="24"/>
        </w:rPr>
        <w:t>Нагиб планума слоја од невезаног дроблјеног агрегата треба да буде једнак пројектованом нагибу у попречном и подужном смеру и не сме од њега да одступа за више од ±0.4% апсолутне вредности наг</w:t>
      </w:r>
      <w:r w:rsidR="0000730D" w:rsidRPr="0000730D">
        <w:rPr>
          <w:rFonts w:ascii="Times New Roman" w:hAnsi="Times New Roman" w:cs="Times New Roman"/>
          <w:sz w:val="24"/>
          <w:szCs w:val="24"/>
        </w:rPr>
        <w:t>иба (крајња гранична вредност).</w:t>
      </w:r>
    </w:p>
    <w:p w:rsidR="008941E0" w:rsidRPr="0000730D" w:rsidRDefault="008941E0" w:rsidP="0000730D">
      <w:pPr>
        <w:rPr>
          <w:rFonts w:ascii="Times New Roman" w:hAnsi="Times New Roman" w:cs="Times New Roman"/>
          <w:sz w:val="24"/>
          <w:szCs w:val="24"/>
        </w:rPr>
      </w:pPr>
      <w:r w:rsidRPr="0000730D">
        <w:rPr>
          <w:rFonts w:ascii="Times New Roman" w:hAnsi="Times New Roman" w:cs="Times New Roman"/>
          <w:sz w:val="24"/>
          <w:szCs w:val="24"/>
        </w:rPr>
        <w:t>Мерење и плаћање</w:t>
      </w:r>
    </w:p>
    <w:p w:rsidR="008941E0" w:rsidRPr="0000730D" w:rsidRDefault="008941E0" w:rsidP="0000730D">
      <w:pPr>
        <w:rPr>
          <w:rFonts w:ascii="Times New Roman" w:hAnsi="Times New Roman" w:cs="Times New Roman"/>
          <w:sz w:val="24"/>
          <w:szCs w:val="24"/>
        </w:rPr>
      </w:pPr>
      <w:r w:rsidRPr="0000730D">
        <w:rPr>
          <w:rFonts w:ascii="Times New Roman" w:hAnsi="Times New Roman" w:cs="Times New Roman"/>
          <w:sz w:val="24"/>
          <w:szCs w:val="24"/>
        </w:rPr>
        <w:t xml:space="preserve">Обрачун и плаћање се врши по метру кубном (м3) изведеног и од стране </w:t>
      </w:r>
      <w:r w:rsidRPr="0000730D">
        <w:rPr>
          <w:rFonts w:ascii="Times New Roman" w:hAnsi="Times New Roman" w:cs="Times New Roman"/>
          <w:sz w:val="24"/>
          <w:szCs w:val="24"/>
          <w:lang w:val="sr-Cyrl-RS"/>
        </w:rPr>
        <w:t>надзорног</w:t>
      </w:r>
      <w:r w:rsidRPr="0000730D">
        <w:rPr>
          <w:rFonts w:ascii="Times New Roman" w:hAnsi="Times New Roman" w:cs="Times New Roman"/>
          <w:sz w:val="24"/>
          <w:szCs w:val="24"/>
        </w:rPr>
        <w:t xml:space="preserve"> инжењера</w:t>
      </w:r>
    </w:p>
    <w:p w:rsidR="008941E0" w:rsidRPr="0000730D" w:rsidRDefault="008941E0" w:rsidP="0000730D">
      <w:pPr>
        <w:rPr>
          <w:rFonts w:ascii="Times New Roman" w:hAnsi="Times New Roman" w:cs="Times New Roman"/>
          <w:sz w:val="24"/>
          <w:szCs w:val="24"/>
        </w:rPr>
      </w:pPr>
      <w:proofErr w:type="gramStart"/>
      <w:r w:rsidRPr="0000730D">
        <w:rPr>
          <w:rFonts w:ascii="Times New Roman" w:hAnsi="Times New Roman" w:cs="Times New Roman"/>
          <w:sz w:val="24"/>
          <w:szCs w:val="24"/>
        </w:rPr>
        <w:t>примлјеног</w:t>
      </w:r>
      <w:proofErr w:type="gramEnd"/>
      <w:r w:rsidRPr="0000730D">
        <w:rPr>
          <w:rFonts w:ascii="Times New Roman" w:hAnsi="Times New Roman" w:cs="Times New Roman"/>
          <w:sz w:val="24"/>
          <w:szCs w:val="24"/>
        </w:rPr>
        <w:t xml:space="preserve"> слоја пројектоване </w:t>
      </w:r>
      <w:r w:rsidRPr="0000730D">
        <w:rPr>
          <w:rFonts w:ascii="Times New Roman" w:hAnsi="Times New Roman" w:cs="Times New Roman"/>
          <w:sz w:val="24"/>
          <w:szCs w:val="24"/>
          <w:lang w:val="sr-Cyrl-RS"/>
        </w:rPr>
        <w:t>дебљине</w:t>
      </w:r>
      <w:r w:rsidR="00AE5E73">
        <w:rPr>
          <w:rFonts w:ascii="Times New Roman" w:hAnsi="Times New Roman" w:cs="Times New Roman"/>
          <w:sz w:val="24"/>
          <w:szCs w:val="24"/>
        </w:rPr>
        <w:t>.</w:t>
      </w:r>
    </w:p>
    <w:p w:rsidR="008941E0" w:rsidRPr="0000730D" w:rsidRDefault="008941E0" w:rsidP="0000730D">
      <w:pPr>
        <w:rPr>
          <w:rFonts w:ascii="Times New Roman" w:hAnsi="Times New Roman" w:cs="Times New Roman"/>
          <w:sz w:val="24"/>
          <w:szCs w:val="24"/>
        </w:rPr>
      </w:pPr>
      <w:r w:rsidRPr="0000730D">
        <w:rPr>
          <w:rFonts w:ascii="Times New Roman" w:hAnsi="Times New Roman" w:cs="Times New Roman"/>
          <w:sz w:val="24"/>
          <w:szCs w:val="24"/>
        </w:rPr>
        <w:t>3.03, 3.04</w:t>
      </w:r>
      <w:r w:rsidRPr="0000730D">
        <w:rPr>
          <w:rFonts w:ascii="Times New Roman" w:hAnsi="Times New Roman" w:cs="Times New Roman"/>
          <w:sz w:val="24"/>
          <w:szCs w:val="24"/>
        </w:rPr>
        <w:tab/>
        <w:t>ИЗРАДА ЗАСТОРА ОД БЕТОН</w:t>
      </w:r>
      <w:r w:rsidR="0000730D" w:rsidRPr="0000730D">
        <w:rPr>
          <w:rFonts w:ascii="Times New Roman" w:hAnsi="Times New Roman" w:cs="Times New Roman"/>
          <w:sz w:val="24"/>
          <w:szCs w:val="24"/>
        </w:rPr>
        <w:t>СКИХ БЕХАТОН ПОЛИГОНАЛНИХ ПЛОЧА</w:t>
      </w:r>
    </w:p>
    <w:p w:rsidR="008941E0" w:rsidRPr="0000730D" w:rsidRDefault="008941E0" w:rsidP="0000730D">
      <w:pPr>
        <w:rPr>
          <w:rFonts w:ascii="Times New Roman" w:hAnsi="Times New Roman" w:cs="Times New Roman"/>
          <w:sz w:val="24"/>
          <w:szCs w:val="24"/>
        </w:rPr>
      </w:pPr>
      <w:r w:rsidRPr="0000730D">
        <w:rPr>
          <w:rFonts w:ascii="Times New Roman" w:hAnsi="Times New Roman" w:cs="Times New Roman"/>
          <w:sz w:val="24"/>
          <w:szCs w:val="24"/>
        </w:rPr>
        <w:t xml:space="preserve">Преко изграђеног и испитаног тампонског слоја распланирати слој песка </w:t>
      </w:r>
      <w:r w:rsidRPr="0000730D">
        <w:rPr>
          <w:rFonts w:ascii="Times New Roman" w:hAnsi="Times New Roman" w:cs="Times New Roman"/>
          <w:sz w:val="24"/>
          <w:szCs w:val="24"/>
          <w:lang w:val="sr-Cyrl-RS"/>
        </w:rPr>
        <w:t>дебљине</w:t>
      </w:r>
      <w:r w:rsidRPr="0000730D">
        <w:rPr>
          <w:rFonts w:ascii="Times New Roman" w:hAnsi="Times New Roman" w:cs="Times New Roman"/>
          <w:sz w:val="24"/>
          <w:szCs w:val="24"/>
        </w:rPr>
        <w:t xml:space="preserve"> 3 цм. На </w:t>
      </w:r>
      <w:proofErr w:type="gramStart"/>
      <w:r w:rsidRPr="0000730D">
        <w:rPr>
          <w:rFonts w:ascii="Times New Roman" w:hAnsi="Times New Roman" w:cs="Times New Roman"/>
          <w:sz w:val="24"/>
          <w:szCs w:val="24"/>
        </w:rPr>
        <w:t>слој  песка</w:t>
      </w:r>
      <w:proofErr w:type="gramEnd"/>
      <w:r w:rsidRPr="0000730D">
        <w:rPr>
          <w:rFonts w:ascii="Times New Roman" w:hAnsi="Times New Roman" w:cs="Times New Roman"/>
          <w:sz w:val="24"/>
          <w:szCs w:val="24"/>
        </w:rPr>
        <w:t xml:space="preserve"> полажу се  бетонске плоче димензије по пројекту. Полагање бетонских плоча </w:t>
      </w:r>
      <w:proofErr w:type="gramStart"/>
      <w:r w:rsidRPr="0000730D">
        <w:rPr>
          <w:rFonts w:ascii="Times New Roman" w:hAnsi="Times New Roman" w:cs="Times New Roman"/>
          <w:sz w:val="24"/>
          <w:szCs w:val="24"/>
        </w:rPr>
        <w:t>је  ручно</w:t>
      </w:r>
      <w:proofErr w:type="gramEnd"/>
      <w:r w:rsidRPr="0000730D">
        <w:rPr>
          <w:rFonts w:ascii="Times New Roman" w:hAnsi="Times New Roman" w:cs="Times New Roman"/>
          <w:sz w:val="24"/>
          <w:szCs w:val="24"/>
        </w:rPr>
        <w:t xml:space="preserve"> уз подбијање пешчаног слоја. Равност изведених површина контролисати летвом дужине 4 м. Тип бетонских плоча као и начин израде у свему према деталјима из пројекта. Фуге између плоча попуњавају се песком или се заливају смесом што је дато у пројекту. Уколико се спојнице засипају песком исто треба учинити пре вибрирања. Фуге се засипају песком помоћу метле при чему песак треба да је величине зрна 0/2 мм. Положене бетонске елементе треба увалјати лаким статичким валјком у два правца. Начин уграђивања и врста примењеног материјала треба да је у складу са важећим прописима и СРПС стандардима.</w:t>
      </w:r>
    </w:p>
    <w:p w:rsidR="008941E0" w:rsidRPr="0000730D" w:rsidRDefault="008941E0" w:rsidP="0000730D">
      <w:pPr>
        <w:rPr>
          <w:rFonts w:ascii="Times New Roman" w:hAnsi="Times New Roman" w:cs="Times New Roman"/>
          <w:sz w:val="24"/>
          <w:szCs w:val="24"/>
        </w:rPr>
      </w:pPr>
      <w:r w:rsidRPr="0000730D">
        <w:rPr>
          <w:rFonts w:ascii="Times New Roman" w:hAnsi="Times New Roman" w:cs="Times New Roman"/>
          <w:sz w:val="24"/>
          <w:szCs w:val="24"/>
        </w:rPr>
        <w:t>Обрачун изведених радова врши се по м2 изграђене површине, а ценом су обухваћени</w:t>
      </w:r>
    </w:p>
    <w:p w:rsidR="00234BF3" w:rsidRPr="0000730D" w:rsidRDefault="008941E0" w:rsidP="0000730D">
      <w:pPr>
        <w:rPr>
          <w:rFonts w:ascii="Times New Roman" w:hAnsi="Times New Roman" w:cs="Times New Roman"/>
          <w:sz w:val="24"/>
          <w:szCs w:val="24"/>
        </w:rPr>
      </w:pPr>
      <w:proofErr w:type="gramStart"/>
      <w:r w:rsidRPr="0000730D">
        <w:rPr>
          <w:rFonts w:ascii="Times New Roman" w:hAnsi="Times New Roman" w:cs="Times New Roman"/>
          <w:sz w:val="24"/>
          <w:szCs w:val="24"/>
        </w:rPr>
        <w:t>набавка</w:t>
      </w:r>
      <w:proofErr w:type="gramEnd"/>
      <w:r w:rsidRPr="0000730D">
        <w:rPr>
          <w:rFonts w:ascii="Times New Roman" w:hAnsi="Times New Roman" w:cs="Times New Roman"/>
          <w:sz w:val="24"/>
          <w:szCs w:val="24"/>
        </w:rPr>
        <w:t xml:space="preserve"> потребног грађевинског матер</w:t>
      </w:r>
      <w:r w:rsidR="00AE5E73">
        <w:rPr>
          <w:rFonts w:ascii="Times New Roman" w:hAnsi="Times New Roman" w:cs="Times New Roman"/>
          <w:sz w:val="24"/>
          <w:szCs w:val="24"/>
        </w:rPr>
        <w:t>ијала, транспорти и уграђивање.</w:t>
      </w:r>
    </w:p>
    <w:p w:rsidR="008941E0" w:rsidRPr="0000730D" w:rsidRDefault="0000730D" w:rsidP="0000730D">
      <w:pPr>
        <w:rPr>
          <w:rFonts w:ascii="Times New Roman" w:hAnsi="Times New Roman" w:cs="Times New Roman"/>
          <w:sz w:val="24"/>
          <w:szCs w:val="24"/>
        </w:rPr>
      </w:pPr>
      <w:r w:rsidRPr="0000730D">
        <w:rPr>
          <w:rFonts w:ascii="Times New Roman" w:hAnsi="Times New Roman" w:cs="Times New Roman"/>
          <w:sz w:val="24"/>
          <w:szCs w:val="24"/>
        </w:rPr>
        <w:t>4</w:t>
      </w:r>
      <w:r w:rsidR="00234BF3">
        <w:rPr>
          <w:rFonts w:ascii="Times New Roman" w:hAnsi="Times New Roman" w:cs="Times New Roman"/>
          <w:sz w:val="24"/>
          <w:szCs w:val="24"/>
          <w:lang w:val="sr-Cyrl-RS"/>
        </w:rPr>
        <w:t xml:space="preserve">. </w:t>
      </w:r>
      <w:r w:rsidR="00234BF3">
        <w:rPr>
          <w:rFonts w:ascii="Times New Roman" w:hAnsi="Times New Roman" w:cs="Times New Roman"/>
          <w:sz w:val="24"/>
          <w:szCs w:val="24"/>
        </w:rPr>
        <w:t>ОИВИЧЕЊЕ И ОДВОД</w:t>
      </w:r>
      <w:r w:rsidR="00234BF3">
        <w:rPr>
          <w:rFonts w:ascii="Times New Roman" w:hAnsi="Times New Roman" w:cs="Times New Roman"/>
          <w:sz w:val="24"/>
          <w:szCs w:val="24"/>
          <w:lang w:val="sr-Cyrl-RS"/>
        </w:rPr>
        <w:t>Њ</w:t>
      </w:r>
      <w:r w:rsidR="00234BF3">
        <w:rPr>
          <w:rFonts w:ascii="Times New Roman" w:hAnsi="Times New Roman" w:cs="Times New Roman"/>
          <w:sz w:val="24"/>
          <w:szCs w:val="24"/>
        </w:rPr>
        <w:t>АВА</w:t>
      </w:r>
      <w:r w:rsidR="00234BF3">
        <w:rPr>
          <w:rFonts w:ascii="Times New Roman" w:hAnsi="Times New Roman" w:cs="Times New Roman"/>
          <w:sz w:val="24"/>
          <w:szCs w:val="24"/>
          <w:lang w:val="sr-Cyrl-RS"/>
        </w:rPr>
        <w:t>Њ</w:t>
      </w:r>
      <w:r w:rsidRPr="0000730D">
        <w:rPr>
          <w:rFonts w:ascii="Times New Roman" w:hAnsi="Times New Roman" w:cs="Times New Roman"/>
          <w:sz w:val="24"/>
          <w:szCs w:val="24"/>
        </w:rPr>
        <w:t>Е</w:t>
      </w:r>
    </w:p>
    <w:p w:rsidR="008941E0" w:rsidRPr="0000730D" w:rsidRDefault="00234BF3" w:rsidP="0000730D">
      <w:pPr>
        <w:rPr>
          <w:rFonts w:ascii="Times New Roman" w:hAnsi="Times New Roman" w:cs="Times New Roman"/>
          <w:sz w:val="24"/>
          <w:szCs w:val="24"/>
        </w:rPr>
      </w:pPr>
      <w:r>
        <w:rPr>
          <w:rFonts w:ascii="Times New Roman" w:hAnsi="Times New Roman" w:cs="Times New Roman"/>
          <w:sz w:val="24"/>
          <w:szCs w:val="24"/>
        </w:rPr>
        <w:t>4.01</w:t>
      </w:r>
      <w:r>
        <w:rPr>
          <w:rFonts w:ascii="Times New Roman" w:hAnsi="Times New Roman" w:cs="Times New Roman"/>
          <w:sz w:val="24"/>
          <w:szCs w:val="24"/>
          <w:lang w:val="sr-Cyrl-RS"/>
        </w:rPr>
        <w:t xml:space="preserve">. </w:t>
      </w:r>
      <w:r>
        <w:rPr>
          <w:rFonts w:ascii="Times New Roman" w:hAnsi="Times New Roman" w:cs="Times New Roman"/>
          <w:sz w:val="24"/>
          <w:szCs w:val="24"/>
        </w:rPr>
        <w:t>ИЗРАДА ИВИЧ</w:t>
      </w:r>
      <w:r>
        <w:rPr>
          <w:rFonts w:ascii="Times New Roman" w:hAnsi="Times New Roman" w:cs="Times New Roman"/>
          <w:sz w:val="24"/>
          <w:szCs w:val="24"/>
          <w:lang w:val="sr-Cyrl-RS"/>
        </w:rPr>
        <w:t>Њ</w:t>
      </w:r>
      <w:r w:rsidR="0000730D" w:rsidRPr="0000730D">
        <w:rPr>
          <w:rFonts w:ascii="Times New Roman" w:hAnsi="Times New Roman" w:cs="Times New Roman"/>
          <w:sz w:val="24"/>
          <w:szCs w:val="24"/>
        </w:rPr>
        <w:t>АКА</w:t>
      </w:r>
    </w:p>
    <w:p w:rsidR="008941E0" w:rsidRPr="0000730D" w:rsidRDefault="008941E0" w:rsidP="0000730D">
      <w:pPr>
        <w:rPr>
          <w:rFonts w:ascii="Times New Roman" w:hAnsi="Times New Roman" w:cs="Times New Roman"/>
          <w:sz w:val="24"/>
          <w:szCs w:val="24"/>
        </w:rPr>
      </w:pPr>
      <w:r w:rsidRPr="0000730D">
        <w:rPr>
          <w:rFonts w:ascii="Times New Roman" w:hAnsi="Times New Roman" w:cs="Times New Roman"/>
          <w:sz w:val="24"/>
          <w:szCs w:val="24"/>
        </w:rPr>
        <w:t>Рад обухвата полагање бетонских ивичњака најчешћих димензија 18/24 и 12/18. Ивичњаци се полажу на припремлјену бетонску подлогу од МБ 20, а према пројекту. Поједине деталје око ископа, подлоге за бетон, полагање бетона, фуговање спојева и остало треба извести у свему према деталјима из пројекта. Заливање спојница ширине 1 цм извршити цементним малтером, који је справлјен у односу 1:3. Висински и ситуациони полажај ивичњака мора бити у складу са пројектом. Ивичњаци морају бити МБ 40 и имати атесте о потребном квалитету. Уграђивати се могу само здрави и неоштећени ивичњаци.</w:t>
      </w:r>
    </w:p>
    <w:p w:rsidR="008941E0" w:rsidRPr="0000730D" w:rsidRDefault="008941E0" w:rsidP="0000730D">
      <w:pPr>
        <w:rPr>
          <w:rFonts w:ascii="Times New Roman" w:hAnsi="Times New Roman" w:cs="Times New Roman"/>
          <w:sz w:val="24"/>
          <w:szCs w:val="24"/>
        </w:rPr>
      </w:pPr>
      <w:r w:rsidRPr="0000730D">
        <w:rPr>
          <w:rFonts w:ascii="Times New Roman" w:hAnsi="Times New Roman" w:cs="Times New Roman"/>
          <w:sz w:val="24"/>
          <w:szCs w:val="24"/>
        </w:rPr>
        <w:t>Обрачун извршених радова врши се по м’ положеног ивичњака, за сав рад и материјал</w:t>
      </w:r>
    </w:p>
    <w:p w:rsidR="008941E0" w:rsidRPr="0000730D" w:rsidRDefault="008941E0" w:rsidP="0000730D">
      <w:pPr>
        <w:rPr>
          <w:rFonts w:ascii="Times New Roman" w:hAnsi="Times New Roman" w:cs="Times New Roman"/>
          <w:sz w:val="24"/>
          <w:szCs w:val="24"/>
        </w:rPr>
      </w:pPr>
      <w:proofErr w:type="gramStart"/>
      <w:r w:rsidRPr="0000730D">
        <w:rPr>
          <w:rFonts w:ascii="Times New Roman" w:hAnsi="Times New Roman" w:cs="Times New Roman"/>
          <w:sz w:val="24"/>
          <w:szCs w:val="24"/>
        </w:rPr>
        <w:t>уклјучујући</w:t>
      </w:r>
      <w:proofErr w:type="gramEnd"/>
      <w:r w:rsidRPr="0000730D">
        <w:rPr>
          <w:rFonts w:ascii="Times New Roman" w:hAnsi="Times New Roman" w:cs="Times New Roman"/>
          <w:sz w:val="24"/>
          <w:szCs w:val="24"/>
        </w:rPr>
        <w:t xml:space="preserve"> и набавку и транспорт ивичњака.</w:t>
      </w:r>
    </w:p>
    <w:p w:rsidR="008941E0" w:rsidRDefault="008941E0" w:rsidP="008941E0"/>
    <w:p w:rsidR="0000730D" w:rsidRDefault="0000730D" w:rsidP="008941E0"/>
    <w:p w:rsidR="008941E0" w:rsidRPr="0000730D" w:rsidRDefault="0000730D" w:rsidP="0000730D">
      <w:pPr>
        <w:jc w:val="both"/>
        <w:rPr>
          <w:rFonts w:ascii="Times New Roman" w:hAnsi="Times New Roman" w:cs="Times New Roman"/>
          <w:sz w:val="24"/>
          <w:szCs w:val="24"/>
        </w:rPr>
      </w:pPr>
      <w:r w:rsidRPr="0000730D">
        <w:rPr>
          <w:rFonts w:ascii="Times New Roman" w:hAnsi="Times New Roman" w:cs="Times New Roman"/>
          <w:sz w:val="24"/>
          <w:szCs w:val="24"/>
        </w:rPr>
        <w:t>5</w:t>
      </w:r>
      <w:r w:rsidR="00234BF3">
        <w:rPr>
          <w:rFonts w:ascii="Times New Roman" w:hAnsi="Times New Roman" w:cs="Times New Roman"/>
          <w:sz w:val="24"/>
          <w:szCs w:val="24"/>
          <w:lang w:val="sr-Cyrl-RS"/>
        </w:rPr>
        <w:t xml:space="preserve">. </w:t>
      </w:r>
      <w:r w:rsidRPr="0000730D">
        <w:rPr>
          <w:rFonts w:ascii="Times New Roman" w:hAnsi="Times New Roman" w:cs="Times New Roman"/>
          <w:sz w:val="24"/>
          <w:szCs w:val="24"/>
        </w:rPr>
        <w:t>РАЗНИ РАДОВИ</w:t>
      </w:r>
    </w:p>
    <w:p w:rsidR="008941E0" w:rsidRPr="0000730D" w:rsidRDefault="0000730D" w:rsidP="0000730D">
      <w:pPr>
        <w:jc w:val="both"/>
        <w:rPr>
          <w:rFonts w:ascii="Times New Roman" w:hAnsi="Times New Roman" w:cs="Times New Roman"/>
          <w:sz w:val="24"/>
          <w:szCs w:val="24"/>
        </w:rPr>
      </w:pPr>
      <w:r w:rsidRPr="0000730D">
        <w:rPr>
          <w:rFonts w:ascii="Times New Roman" w:hAnsi="Times New Roman" w:cs="Times New Roman"/>
          <w:sz w:val="24"/>
          <w:szCs w:val="24"/>
        </w:rPr>
        <w:t>5.01</w:t>
      </w:r>
      <w:r w:rsidR="00234BF3">
        <w:rPr>
          <w:rFonts w:ascii="Times New Roman" w:hAnsi="Times New Roman" w:cs="Times New Roman"/>
          <w:sz w:val="24"/>
          <w:szCs w:val="24"/>
          <w:lang w:val="sr-Cyrl-RS"/>
        </w:rPr>
        <w:t xml:space="preserve">. </w:t>
      </w:r>
      <w:r w:rsidRPr="0000730D">
        <w:rPr>
          <w:rFonts w:ascii="Times New Roman" w:hAnsi="Times New Roman" w:cs="Times New Roman"/>
          <w:sz w:val="24"/>
          <w:szCs w:val="24"/>
        </w:rPr>
        <w:t>НЕПРЕДВИЂЕНИ РАДОВИ</w:t>
      </w:r>
    </w:p>
    <w:p w:rsidR="008941E0" w:rsidRPr="0000730D" w:rsidRDefault="008941E0" w:rsidP="0000730D">
      <w:pPr>
        <w:jc w:val="both"/>
        <w:rPr>
          <w:rFonts w:ascii="Times New Roman" w:hAnsi="Times New Roman" w:cs="Times New Roman"/>
          <w:sz w:val="24"/>
          <w:szCs w:val="24"/>
        </w:rPr>
      </w:pPr>
      <w:r w:rsidRPr="0000730D">
        <w:rPr>
          <w:rFonts w:ascii="Times New Roman" w:hAnsi="Times New Roman" w:cs="Times New Roman"/>
          <w:sz w:val="24"/>
          <w:szCs w:val="24"/>
        </w:rPr>
        <w:t xml:space="preserve">Ову позиција обухвата радове који се не могу прецизно предвидети пројектом. То могу бити разлике у количинама </w:t>
      </w:r>
      <w:r w:rsidRPr="0000730D">
        <w:rPr>
          <w:rFonts w:ascii="Times New Roman" w:hAnsi="Times New Roman" w:cs="Times New Roman"/>
          <w:sz w:val="24"/>
          <w:szCs w:val="24"/>
          <w:lang w:val="sr-Cyrl-RS"/>
        </w:rPr>
        <w:t>земља</w:t>
      </w:r>
      <w:r w:rsidRPr="0000730D">
        <w:rPr>
          <w:rFonts w:ascii="Times New Roman" w:hAnsi="Times New Roman" w:cs="Times New Roman"/>
          <w:sz w:val="24"/>
          <w:szCs w:val="24"/>
        </w:rPr>
        <w:t>них радова, евентуална додатна замена матраријала у подтлу и постелјици, разлике у дужини трансоирта, промена пројектних решења и друго.</w:t>
      </w:r>
    </w:p>
    <w:p w:rsidR="008941E0" w:rsidRPr="0000730D" w:rsidRDefault="008941E0" w:rsidP="0000730D">
      <w:pPr>
        <w:jc w:val="both"/>
        <w:rPr>
          <w:rFonts w:ascii="Times New Roman" w:hAnsi="Times New Roman" w:cs="Times New Roman"/>
          <w:sz w:val="24"/>
          <w:szCs w:val="24"/>
        </w:rPr>
      </w:pPr>
      <w:r w:rsidRPr="0000730D">
        <w:rPr>
          <w:rFonts w:ascii="Times New Roman" w:hAnsi="Times New Roman" w:cs="Times New Roman"/>
          <w:sz w:val="24"/>
          <w:szCs w:val="24"/>
        </w:rPr>
        <w:t>За све радове ове врсте предвиђен је паушална сума у висини од 5% у односу на све друге радове.</w:t>
      </w:r>
    </w:p>
    <w:p w:rsidR="0003406D" w:rsidRDefault="0003406D" w:rsidP="00CF0031">
      <w:pPr>
        <w:tabs>
          <w:tab w:val="left" w:pos="720"/>
        </w:tabs>
        <w:rPr>
          <w:rFonts w:ascii="Times New Roman" w:hAnsi="Times New Roman"/>
          <w:sz w:val="24"/>
          <w:szCs w:val="24"/>
          <w:lang w:val="sr-Cyrl-CS"/>
        </w:rPr>
      </w:pPr>
    </w:p>
    <w:p w:rsidR="00B2164F" w:rsidRPr="00B2164F" w:rsidRDefault="00471100" w:rsidP="00B2164F">
      <w:pPr>
        <w:tabs>
          <w:tab w:val="left" w:pos="720"/>
        </w:tabs>
        <w:rPr>
          <w:rFonts w:ascii="Times New Roman" w:hAnsi="Times New Roman"/>
          <w:sz w:val="24"/>
          <w:szCs w:val="24"/>
          <w:lang w:val="sr-Cyrl-CS"/>
        </w:rPr>
      </w:pPr>
      <w:r>
        <w:rPr>
          <w:rFonts w:ascii="Times New Roman" w:hAnsi="Times New Roman"/>
          <w:sz w:val="24"/>
          <w:szCs w:val="24"/>
          <w:lang w:val="sr-Cyrl-CS"/>
        </w:rPr>
        <w:t>6</w:t>
      </w:r>
      <w:r w:rsidR="00B2164F" w:rsidRPr="00B2164F">
        <w:rPr>
          <w:rFonts w:ascii="Times New Roman" w:hAnsi="Times New Roman"/>
          <w:sz w:val="24"/>
          <w:szCs w:val="24"/>
          <w:lang w:val="sr-Cyrl-CS"/>
        </w:rPr>
        <w:t>.1</w:t>
      </w:r>
      <w:r w:rsidR="00B2164F" w:rsidRPr="00B2164F">
        <w:rPr>
          <w:rFonts w:ascii="Times New Roman" w:hAnsi="Times New Roman"/>
          <w:sz w:val="24"/>
          <w:szCs w:val="24"/>
          <w:lang w:val="sr-Cyrl-CS"/>
        </w:rPr>
        <w:tab/>
        <w:t>ТЕКСТУАЛНА ДОКУМЕНТАЦИЈА</w:t>
      </w:r>
    </w:p>
    <w:p w:rsidR="00B2164F" w:rsidRPr="00B2164F" w:rsidRDefault="00471100" w:rsidP="00B2164F">
      <w:pPr>
        <w:tabs>
          <w:tab w:val="left" w:pos="720"/>
        </w:tabs>
        <w:rPr>
          <w:rFonts w:ascii="Times New Roman" w:hAnsi="Times New Roman"/>
          <w:sz w:val="24"/>
          <w:szCs w:val="24"/>
          <w:lang w:val="sr-Cyrl-CS"/>
        </w:rPr>
      </w:pPr>
      <w:r>
        <w:rPr>
          <w:rFonts w:ascii="Times New Roman" w:hAnsi="Times New Roman"/>
          <w:sz w:val="24"/>
          <w:szCs w:val="24"/>
          <w:lang w:val="sr-Cyrl-CS"/>
        </w:rPr>
        <w:t>6</w:t>
      </w:r>
      <w:r w:rsidR="00B2164F" w:rsidRPr="00B2164F">
        <w:rPr>
          <w:rFonts w:ascii="Times New Roman" w:hAnsi="Times New Roman"/>
          <w:sz w:val="24"/>
          <w:szCs w:val="24"/>
          <w:lang w:val="sr-Cyrl-CS"/>
        </w:rPr>
        <w:t>.1.1</w:t>
      </w:r>
      <w:r w:rsidR="00B2164F" w:rsidRPr="00B2164F">
        <w:rPr>
          <w:rFonts w:ascii="Times New Roman" w:hAnsi="Times New Roman"/>
          <w:sz w:val="24"/>
          <w:szCs w:val="24"/>
          <w:lang w:val="sr-Cyrl-CS"/>
        </w:rPr>
        <w:tab/>
        <w:t>ОПШТЕ</w:t>
      </w:r>
    </w:p>
    <w:p w:rsidR="00B2164F" w:rsidRPr="00B2164F" w:rsidRDefault="00B2164F" w:rsidP="00B2164F">
      <w:pPr>
        <w:tabs>
          <w:tab w:val="left" w:pos="720"/>
        </w:tabs>
        <w:rPr>
          <w:rFonts w:ascii="Times New Roman" w:hAnsi="Times New Roman"/>
          <w:sz w:val="24"/>
          <w:szCs w:val="24"/>
          <w:lang w:val="sr-Cyrl-CS"/>
        </w:rPr>
      </w:pPr>
      <w:r w:rsidRPr="00B2164F">
        <w:rPr>
          <w:rFonts w:ascii="Times New Roman" w:hAnsi="Times New Roman"/>
          <w:sz w:val="24"/>
          <w:szCs w:val="24"/>
          <w:lang w:val="sr-Cyrl-CS"/>
        </w:rPr>
        <w:t>На основу Пројектног задатка, Идејним решењем, предвиђена је реконструкција тротоара у улици Стевана Сремца на к.п.бр. 877/3 КО Ћуприја-град, од раскрснице са улицом Алексе Шантића до раскрснице са улицом Стевана Мокрањца, односно испред к.п. бр. 879 КО Ћуприја-град на којој се налази Школа за музичке таленте,  у укупној дужини од око 160 м. Предметни тротоар лоциран је уз постојећи коловоз, према граници парцеле.</w:t>
      </w:r>
    </w:p>
    <w:p w:rsidR="00B2164F" w:rsidRPr="00B2164F" w:rsidRDefault="00B2164F" w:rsidP="00B2164F">
      <w:pPr>
        <w:tabs>
          <w:tab w:val="left" w:pos="720"/>
        </w:tabs>
        <w:rPr>
          <w:rFonts w:ascii="Times New Roman" w:hAnsi="Times New Roman"/>
          <w:sz w:val="24"/>
          <w:szCs w:val="24"/>
          <w:lang w:val="sr-Cyrl-CS"/>
        </w:rPr>
      </w:pPr>
      <w:r w:rsidRPr="00B2164F">
        <w:rPr>
          <w:rFonts w:ascii="Times New Roman" w:hAnsi="Times New Roman"/>
          <w:sz w:val="24"/>
          <w:szCs w:val="24"/>
          <w:lang w:val="sr-Cyrl-CS"/>
        </w:rPr>
        <w:t>Пројектним задатком су предвиђене електроенергетске инсталације осветљења тротоара светиљкама са ЛЕД светлосним извором на расветним стубовима одговарајуће висине.</w:t>
      </w:r>
    </w:p>
    <w:p w:rsidR="00B2164F" w:rsidRPr="00B2164F" w:rsidRDefault="00471100" w:rsidP="00B2164F">
      <w:pPr>
        <w:tabs>
          <w:tab w:val="left" w:pos="720"/>
        </w:tabs>
        <w:rPr>
          <w:rFonts w:ascii="Times New Roman" w:hAnsi="Times New Roman"/>
          <w:sz w:val="24"/>
          <w:szCs w:val="24"/>
          <w:lang w:val="sr-Cyrl-CS"/>
        </w:rPr>
      </w:pPr>
      <w:r>
        <w:rPr>
          <w:rFonts w:ascii="Times New Roman" w:hAnsi="Times New Roman"/>
          <w:sz w:val="24"/>
          <w:szCs w:val="24"/>
          <w:lang w:val="sr-Cyrl-CS"/>
        </w:rPr>
        <w:t>6</w:t>
      </w:r>
      <w:r w:rsidR="00B2164F" w:rsidRPr="00B2164F">
        <w:rPr>
          <w:rFonts w:ascii="Times New Roman" w:hAnsi="Times New Roman"/>
          <w:sz w:val="24"/>
          <w:szCs w:val="24"/>
          <w:lang w:val="sr-Cyrl-CS"/>
        </w:rPr>
        <w:t>.1.2</w:t>
      </w:r>
      <w:r w:rsidR="00B2164F" w:rsidRPr="00B2164F">
        <w:rPr>
          <w:rFonts w:ascii="Times New Roman" w:hAnsi="Times New Roman"/>
          <w:sz w:val="24"/>
          <w:szCs w:val="24"/>
          <w:lang w:val="sr-Cyrl-CS"/>
        </w:rPr>
        <w:tab/>
        <w:t>ТЕХНИЧКИ ОПИС</w:t>
      </w:r>
    </w:p>
    <w:p w:rsidR="00B2164F" w:rsidRPr="00B2164F" w:rsidRDefault="00B2164F" w:rsidP="00B2164F">
      <w:pPr>
        <w:tabs>
          <w:tab w:val="left" w:pos="720"/>
        </w:tabs>
        <w:rPr>
          <w:rFonts w:ascii="Times New Roman" w:hAnsi="Times New Roman"/>
          <w:sz w:val="24"/>
          <w:szCs w:val="24"/>
          <w:lang w:val="sr-Cyrl-CS"/>
        </w:rPr>
      </w:pPr>
      <w:r w:rsidRPr="00B2164F">
        <w:rPr>
          <w:rFonts w:ascii="Times New Roman" w:hAnsi="Times New Roman"/>
          <w:sz w:val="24"/>
          <w:szCs w:val="24"/>
          <w:lang w:val="sr-Cyrl-CS"/>
        </w:rPr>
        <w:t>За осветлјење саобраћајнице и пешачких површина предвиђено је поставлјање једног новог стуба, уз коришће</w:t>
      </w:r>
      <w:r>
        <w:rPr>
          <w:rFonts w:ascii="Times New Roman" w:hAnsi="Times New Roman"/>
          <w:sz w:val="24"/>
          <w:szCs w:val="24"/>
          <w:lang w:val="sr-Cyrl-CS"/>
        </w:rPr>
        <w:t xml:space="preserve">ње постојећег стуба расвете и </w:t>
      </w:r>
      <w:r>
        <w:rPr>
          <w:rFonts w:ascii="Times New Roman" w:hAnsi="Times New Roman"/>
          <w:sz w:val="24"/>
          <w:szCs w:val="24"/>
        </w:rPr>
        <w:t>NN</w:t>
      </w:r>
      <w:r w:rsidRPr="00B2164F">
        <w:rPr>
          <w:rFonts w:ascii="Times New Roman" w:hAnsi="Times New Roman"/>
          <w:sz w:val="24"/>
          <w:szCs w:val="24"/>
          <w:lang w:val="sr-Cyrl-CS"/>
        </w:rPr>
        <w:t xml:space="preserve"> стубова електродистрибутивне мреже, уз монтажу одговарајућих лира.</w:t>
      </w:r>
    </w:p>
    <w:p w:rsidR="00B2164F" w:rsidRPr="00B2164F" w:rsidRDefault="00B2164F" w:rsidP="00B2164F">
      <w:pPr>
        <w:tabs>
          <w:tab w:val="left" w:pos="720"/>
        </w:tabs>
        <w:rPr>
          <w:rFonts w:ascii="Times New Roman" w:hAnsi="Times New Roman"/>
          <w:sz w:val="24"/>
          <w:szCs w:val="24"/>
          <w:lang w:val="sr-Cyrl-CS"/>
        </w:rPr>
      </w:pPr>
      <w:r w:rsidRPr="00B2164F">
        <w:rPr>
          <w:rFonts w:ascii="Times New Roman" w:hAnsi="Times New Roman"/>
          <w:sz w:val="24"/>
          <w:szCs w:val="24"/>
          <w:lang w:val="sr-Cyrl-CS"/>
        </w:rPr>
        <w:t>На стубове се монтирају лед светиљке снаге 45 W (5 ком.).</w:t>
      </w:r>
    </w:p>
    <w:p w:rsidR="00B2164F" w:rsidRPr="00B2164F" w:rsidRDefault="00B2164F" w:rsidP="00B2164F">
      <w:pPr>
        <w:tabs>
          <w:tab w:val="left" w:pos="720"/>
        </w:tabs>
        <w:rPr>
          <w:rFonts w:ascii="Times New Roman" w:hAnsi="Times New Roman"/>
          <w:sz w:val="24"/>
          <w:szCs w:val="24"/>
          <w:lang w:val="sr-Cyrl-CS"/>
        </w:rPr>
      </w:pPr>
    </w:p>
    <w:p w:rsidR="00B2164F" w:rsidRPr="00B2164F" w:rsidRDefault="00B2164F" w:rsidP="00B2164F">
      <w:pPr>
        <w:tabs>
          <w:tab w:val="left" w:pos="720"/>
        </w:tabs>
        <w:rPr>
          <w:rFonts w:ascii="Times New Roman" w:hAnsi="Times New Roman"/>
          <w:sz w:val="24"/>
          <w:szCs w:val="24"/>
          <w:lang w:val="sr-Cyrl-CS"/>
        </w:rPr>
      </w:pPr>
      <w:r w:rsidRPr="00B2164F">
        <w:rPr>
          <w:rFonts w:ascii="Times New Roman" w:hAnsi="Times New Roman"/>
          <w:sz w:val="24"/>
          <w:szCs w:val="24"/>
          <w:lang w:val="sr-Cyrl-CS"/>
        </w:rPr>
        <w:t>Мерење потрошње електричне енергије јавног осветљења предвиђено је преко бројила јавног осветљења. Напојни кабл од трафо станице до предметне улице и опрема у трафостаници нису предмет пројекта. Напајање светиљки се врши трофазно.</w:t>
      </w:r>
    </w:p>
    <w:p w:rsidR="00B2164F" w:rsidRPr="00B2164F" w:rsidRDefault="00B2164F" w:rsidP="00B2164F">
      <w:pPr>
        <w:tabs>
          <w:tab w:val="left" w:pos="720"/>
        </w:tabs>
        <w:rPr>
          <w:rFonts w:ascii="Times New Roman" w:hAnsi="Times New Roman"/>
          <w:sz w:val="24"/>
          <w:szCs w:val="24"/>
          <w:lang w:val="sr-Cyrl-CS"/>
        </w:rPr>
      </w:pPr>
      <w:r w:rsidRPr="00B2164F">
        <w:rPr>
          <w:rFonts w:ascii="Times New Roman" w:hAnsi="Times New Roman"/>
          <w:sz w:val="24"/>
          <w:szCs w:val="24"/>
          <w:lang w:val="sr-Cyrl-CS"/>
        </w:rPr>
        <w:t>Управљање светиљкама врши се ручно и аутоматски.</w:t>
      </w:r>
    </w:p>
    <w:p w:rsidR="00B2164F" w:rsidRPr="00B2164F" w:rsidRDefault="00B2164F" w:rsidP="00B2164F">
      <w:pPr>
        <w:tabs>
          <w:tab w:val="left" w:pos="720"/>
        </w:tabs>
        <w:rPr>
          <w:rFonts w:ascii="Times New Roman" w:hAnsi="Times New Roman"/>
          <w:sz w:val="24"/>
          <w:szCs w:val="24"/>
          <w:lang w:val="sr-Cyrl-CS"/>
        </w:rPr>
      </w:pPr>
      <w:r w:rsidRPr="00B2164F">
        <w:rPr>
          <w:rFonts w:ascii="Times New Roman" w:hAnsi="Times New Roman"/>
          <w:sz w:val="24"/>
          <w:szCs w:val="24"/>
          <w:lang w:val="sr-Cyrl-CS"/>
        </w:rPr>
        <w:t>У свим стубовима јавног осветљења поставља се прикључна пл</w:t>
      </w:r>
      <w:r>
        <w:rPr>
          <w:rFonts w:ascii="Times New Roman" w:hAnsi="Times New Roman"/>
          <w:sz w:val="24"/>
          <w:szCs w:val="24"/>
          <w:lang w:val="sr-Cyrl-CS"/>
        </w:rPr>
        <w:t xml:space="preserve">оча на коју се своде подземни </w:t>
      </w:r>
      <w:r>
        <w:rPr>
          <w:rFonts w:ascii="Times New Roman" w:hAnsi="Times New Roman"/>
          <w:sz w:val="24"/>
          <w:szCs w:val="24"/>
        </w:rPr>
        <w:t>NN</w:t>
      </w:r>
      <w:r w:rsidRPr="00B2164F">
        <w:rPr>
          <w:rFonts w:ascii="Times New Roman" w:hAnsi="Times New Roman"/>
          <w:sz w:val="24"/>
          <w:szCs w:val="24"/>
          <w:lang w:val="sr-Cyrl-CS"/>
        </w:rPr>
        <w:t xml:space="preserve"> напојни каблови. Од прикључне плоче до светиљки пост</w:t>
      </w:r>
      <w:r>
        <w:rPr>
          <w:rFonts w:ascii="Times New Roman" w:hAnsi="Times New Roman"/>
          <w:sz w:val="24"/>
          <w:szCs w:val="24"/>
          <w:lang w:val="sr-Cyrl-CS"/>
        </w:rPr>
        <w:t xml:space="preserve">авља се кабл типа </w:t>
      </w:r>
      <w:r>
        <w:rPr>
          <w:rFonts w:ascii="Times New Roman" w:hAnsi="Times New Roman"/>
          <w:sz w:val="24"/>
          <w:szCs w:val="24"/>
        </w:rPr>
        <w:t>PP</w:t>
      </w:r>
      <w:r>
        <w:rPr>
          <w:rFonts w:ascii="Times New Roman" w:hAnsi="Times New Roman"/>
          <w:sz w:val="24"/>
          <w:szCs w:val="24"/>
          <w:lang w:val="sr-Cyrl-CS"/>
        </w:rPr>
        <w:t>00-Y 3x1,5mm</w:t>
      </w:r>
      <w:r w:rsidRPr="00B2164F">
        <w:rPr>
          <w:rFonts w:ascii="Times New Roman" w:hAnsi="Times New Roman"/>
          <w:sz w:val="24"/>
          <w:szCs w:val="24"/>
          <w:lang w:val="sr-Cyrl-CS"/>
        </w:rPr>
        <w:t>2.</w:t>
      </w:r>
    </w:p>
    <w:p w:rsidR="00B2164F" w:rsidRPr="00B2164F" w:rsidRDefault="00B2164F" w:rsidP="00B2164F">
      <w:pPr>
        <w:tabs>
          <w:tab w:val="left" w:pos="720"/>
        </w:tabs>
        <w:rPr>
          <w:rFonts w:ascii="Times New Roman" w:hAnsi="Times New Roman"/>
          <w:sz w:val="24"/>
          <w:szCs w:val="24"/>
          <w:lang w:val="sr-Cyrl-CS"/>
        </w:rPr>
      </w:pPr>
      <w:r w:rsidRPr="00B2164F">
        <w:rPr>
          <w:rFonts w:ascii="Times New Roman" w:hAnsi="Times New Roman"/>
          <w:sz w:val="24"/>
          <w:szCs w:val="24"/>
          <w:lang w:val="sr-Cyrl-CS"/>
        </w:rPr>
        <w:t>Сви поклопци на стубовима су са стрелицом, знаком опасности и антивандал бравом.</w:t>
      </w:r>
    </w:p>
    <w:p w:rsidR="00B2164F" w:rsidRPr="00B2164F" w:rsidRDefault="00B2164F" w:rsidP="00B2164F">
      <w:pPr>
        <w:tabs>
          <w:tab w:val="left" w:pos="720"/>
        </w:tabs>
        <w:rPr>
          <w:rFonts w:ascii="Times New Roman" w:hAnsi="Times New Roman"/>
          <w:sz w:val="24"/>
          <w:szCs w:val="24"/>
          <w:lang w:val="sr-Cyrl-CS"/>
        </w:rPr>
      </w:pPr>
      <w:r w:rsidRPr="00B2164F">
        <w:rPr>
          <w:rFonts w:ascii="Times New Roman" w:hAnsi="Times New Roman"/>
          <w:sz w:val="24"/>
          <w:szCs w:val="24"/>
          <w:lang w:val="sr-Cyrl-CS"/>
        </w:rPr>
        <w:t>Пројектом су предвиђени подзем</w:t>
      </w:r>
      <w:r>
        <w:rPr>
          <w:rFonts w:ascii="Times New Roman" w:hAnsi="Times New Roman"/>
          <w:sz w:val="24"/>
          <w:szCs w:val="24"/>
          <w:lang w:val="sr-Cyrl-CS"/>
        </w:rPr>
        <w:t xml:space="preserve">ни </w:t>
      </w:r>
      <w:r>
        <w:rPr>
          <w:rFonts w:ascii="Times New Roman" w:hAnsi="Times New Roman"/>
          <w:sz w:val="24"/>
          <w:szCs w:val="24"/>
        </w:rPr>
        <w:t>NN</w:t>
      </w:r>
      <w:r>
        <w:rPr>
          <w:rFonts w:ascii="Times New Roman" w:hAnsi="Times New Roman"/>
          <w:sz w:val="24"/>
          <w:szCs w:val="24"/>
          <w:lang w:val="sr-Cyrl-CS"/>
        </w:rPr>
        <w:t xml:space="preserve"> каблови типа </w:t>
      </w:r>
      <w:r>
        <w:rPr>
          <w:rFonts w:ascii="Times New Roman" w:hAnsi="Times New Roman"/>
          <w:sz w:val="24"/>
          <w:szCs w:val="24"/>
        </w:rPr>
        <w:t>PP</w:t>
      </w:r>
      <w:r>
        <w:rPr>
          <w:rFonts w:ascii="Times New Roman" w:hAnsi="Times New Roman"/>
          <w:sz w:val="24"/>
          <w:szCs w:val="24"/>
          <w:lang w:val="sr-Cyrl-CS"/>
        </w:rPr>
        <w:t>00-А 4x16mm</w:t>
      </w:r>
      <w:r w:rsidRPr="00B2164F">
        <w:rPr>
          <w:rFonts w:ascii="Times New Roman" w:hAnsi="Times New Roman"/>
          <w:sz w:val="24"/>
          <w:szCs w:val="24"/>
          <w:lang w:val="sr-Cyrl-CS"/>
        </w:rPr>
        <w:t>2 за напајање светиљки. Приликом полагања кабла, паралелно са каблом полаже се и гвозде</w:t>
      </w:r>
      <w:r>
        <w:rPr>
          <w:rFonts w:ascii="Times New Roman" w:hAnsi="Times New Roman"/>
          <w:sz w:val="24"/>
          <w:szCs w:val="24"/>
          <w:lang w:val="sr-Cyrl-CS"/>
        </w:rPr>
        <w:t xml:space="preserve">на поцинкована трака </w:t>
      </w:r>
      <w:r>
        <w:rPr>
          <w:rFonts w:ascii="Times New Roman" w:hAnsi="Times New Roman"/>
          <w:sz w:val="24"/>
          <w:szCs w:val="24"/>
        </w:rPr>
        <w:t>FeZn</w:t>
      </w:r>
      <w:r>
        <w:rPr>
          <w:rFonts w:ascii="Times New Roman" w:hAnsi="Times New Roman"/>
          <w:sz w:val="24"/>
          <w:szCs w:val="24"/>
          <w:lang w:val="sr-Cyrl-CS"/>
        </w:rPr>
        <w:t xml:space="preserve"> 25x4mm</w:t>
      </w:r>
      <w:r w:rsidRPr="00B2164F">
        <w:rPr>
          <w:rFonts w:ascii="Times New Roman" w:hAnsi="Times New Roman"/>
          <w:sz w:val="24"/>
          <w:szCs w:val="24"/>
          <w:lang w:val="sr-Cyrl-CS"/>
        </w:rPr>
        <w:t xml:space="preserve"> за уземљење стубова.</w:t>
      </w:r>
    </w:p>
    <w:p w:rsidR="00B2164F" w:rsidRPr="00B2164F" w:rsidRDefault="00B2164F" w:rsidP="00B2164F">
      <w:pPr>
        <w:tabs>
          <w:tab w:val="left" w:pos="720"/>
        </w:tabs>
        <w:rPr>
          <w:rFonts w:ascii="Times New Roman" w:hAnsi="Times New Roman"/>
          <w:sz w:val="24"/>
          <w:szCs w:val="24"/>
          <w:lang w:val="sr-Cyrl-CS"/>
        </w:rPr>
      </w:pPr>
      <w:r>
        <w:rPr>
          <w:rFonts w:ascii="Times New Roman" w:hAnsi="Times New Roman"/>
          <w:sz w:val="24"/>
          <w:szCs w:val="24"/>
          <w:lang w:val="sr-Cyrl-CS"/>
        </w:rPr>
        <w:t xml:space="preserve">Подземни </w:t>
      </w:r>
      <w:r>
        <w:rPr>
          <w:rFonts w:ascii="Times New Roman" w:hAnsi="Times New Roman"/>
          <w:sz w:val="24"/>
          <w:szCs w:val="24"/>
        </w:rPr>
        <w:t>NN</w:t>
      </w:r>
      <w:r w:rsidRPr="00B2164F">
        <w:rPr>
          <w:rFonts w:ascii="Times New Roman" w:hAnsi="Times New Roman"/>
          <w:sz w:val="24"/>
          <w:szCs w:val="24"/>
          <w:lang w:val="sr-Cyrl-CS"/>
        </w:rPr>
        <w:t xml:space="preserve"> каблови се полажу слободно у зеленим пов</w:t>
      </w:r>
      <w:r>
        <w:rPr>
          <w:rFonts w:ascii="Times New Roman" w:hAnsi="Times New Roman"/>
          <w:sz w:val="24"/>
          <w:szCs w:val="24"/>
          <w:lang w:val="sr-Cyrl-CS"/>
        </w:rPr>
        <w:t>ршинама у кабловски ров 0,4x0,8m</w:t>
      </w:r>
      <w:r w:rsidRPr="00B2164F">
        <w:rPr>
          <w:rFonts w:ascii="Times New Roman" w:hAnsi="Times New Roman"/>
          <w:sz w:val="24"/>
          <w:szCs w:val="24"/>
          <w:lang w:val="sr-Cyrl-CS"/>
        </w:rPr>
        <w:t xml:space="preserve"> (ширина x дубина). Затрпавање рова се врши прво ситнозрнастом земљом, а затим земљом из ископа са на</w:t>
      </w:r>
      <w:r>
        <w:rPr>
          <w:rFonts w:ascii="Times New Roman" w:hAnsi="Times New Roman"/>
          <w:sz w:val="24"/>
          <w:szCs w:val="24"/>
          <w:lang w:val="sr-Cyrl-CS"/>
        </w:rPr>
        <w:t>бијањем у слојевима од 20cm</w:t>
      </w:r>
      <w:r w:rsidRPr="00B2164F">
        <w:rPr>
          <w:rFonts w:ascii="Times New Roman" w:hAnsi="Times New Roman"/>
          <w:sz w:val="24"/>
          <w:szCs w:val="24"/>
          <w:lang w:val="sr-Cyrl-CS"/>
        </w:rPr>
        <w:t>. Испод будућих пешачких стаза, паркин</w:t>
      </w:r>
      <w:r>
        <w:rPr>
          <w:rFonts w:ascii="Times New Roman" w:hAnsi="Times New Roman"/>
          <w:sz w:val="24"/>
          <w:szCs w:val="24"/>
          <w:lang w:val="sr-Cyrl-CS"/>
        </w:rPr>
        <w:t xml:space="preserve">га и колских прилаза подземни </w:t>
      </w:r>
      <w:r>
        <w:rPr>
          <w:rFonts w:ascii="Times New Roman" w:hAnsi="Times New Roman"/>
          <w:sz w:val="24"/>
          <w:szCs w:val="24"/>
        </w:rPr>
        <w:t>NN</w:t>
      </w:r>
      <w:r w:rsidRPr="00B2164F">
        <w:rPr>
          <w:rFonts w:ascii="Times New Roman" w:hAnsi="Times New Roman"/>
          <w:sz w:val="24"/>
          <w:szCs w:val="24"/>
          <w:lang w:val="sr-Cyrl-CS"/>
        </w:rPr>
        <w:t xml:space="preserve"> кабл се полаже у пластичну заштитну цев</w:t>
      </w:r>
      <w:r>
        <w:rPr>
          <w:rFonts w:ascii="Times New Roman" w:hAnsi="Times New Roman"/>
          <w:sz w:val="24"/>
          <w:szCs w:val="24"/>
          <w:lang w:val="sr-Cyrl-CS"/>
        </w:rPr>
        <w:t xml:space="preserve"> Ø110mm у кабловски ров 0,4x0,8m</w:t>
      </w:r>
      <w:r w:rsidRPr="00B2164F">
        <w:rPr>
          <w:rFonts w:ascii="Times New Roman" w:hAnsi="Times New Roman"/>
          <w:sz w:val="24"/>
          <w:szCs w:val="24"/>
          <w:lang w:val="sr-Cyrl-CS"/>
        </w:rPr>
        <w:t xml:space="preserve"> (ширина x дубина).</w:t>
      </w:r>
    </w:p>
    <w:p w:rsidR="00B2164F" w:rsidRPr="00B2164F" w:rsidRDefault="00B2164F" w:rsidP="00B2164F">
      <w:pPr>
        <w:tabs>
          <w:tab w:val="left" w:pos="720"/>
        </w:tabs>
        <w:rPr>
          <w:rFonts w:ascii="Times New Roman" w:hAnsi="Times New Roman"/>
          <w:sz w:val="24"/>
          <w:szCs w:val="24"/>
          <w:lang w:val="sr-Cyrl-CS"/>
        </w:rPr>
      </w:pPr>
      <w:r w:rsidRPr="00B2164F">
        <w:rPr>
          <w:rFonts w:ascii="Times New Roman" w:hAnsi="Times New Roman"/>
          <w:sz w:val="24"/>
          <w:szCs w:val="24"/>
          <w:lang w:val="sr-Cyrl-CS"/>
        </w:rPr>
        <w:t xml:space="preserve">Затрпавање рова се </w:t>
      </w:r>
      <w:r>
        <w:rPr>
          <w:rFonts w:ascii="Times New Roman" w:hAnsi="Times New Roman"/>
          <w:sz w:val="24"/>
          <w:szCs w:val="24"/>
          <w:lang w:val="sr-Cyrl-CS"/>
        </w:rPr>
        <w:t>врши песком у слоју дебљине 20cm</w:t>
      </w:r>
      <w:r w:rsidRPr="00B2164F">
        <w:rPr>
          <w:rFonts w:ascii="Times New Roman" w:hAnsi="Times New Roman"/>
          <w:sz w:val="24"/>
          <w:szCs w:val="24"/>
          <w:lang w:val="sr-Cyrl-CS"/>
        </w:rPr>
        <w:t>, а затим шљунком до конструкције пешачке стазе, паркинга и колских прилаза.</w:t>
      </w:r>
    </w:p>
    <w:p w:rsidR="00B2164F" w:rsidRPr="00B2164F" w:rsidRDefault="00B2164F" w:rsidP="00B2164F">
      <w:pPr>
        <w:tabs>
          <w:tab w:val="left" w:pos="720"/>
        </w:tabs>
        <w:rPr>
          <w:rFonts w:ascii="Times New Roman" w:hAnsi="Times New Roman"/>
          <w:sz w:val="24"/>
          <w:szCs w:val="24"/>
          <w:lang w:val="sr-Cyrl-CS"/>
        </w:rPr>
      </w:pPr>
      <w:r w:rsidRPr="00B2164F">
        <w:rPr>
          <w:rFonts w:ascii="Times New Roman" w:hAnsi="Times New Roman"/>
          <w:sz w:val="24"/>
          <w:szCs w:val="24"/>
          <w:lang w:val="sr-Cyrl-CS"/>
        </w:rPr>
        <w:lastRenderedPageBreak/>
        <w:t xml:space="preserve">Испод </w:t>
      </w:r>
      <w:r>
        <w:rPr>
          <w:rFonts w:ascii="Times New Roman" w:hAnsi="Times New Roman"/>
          <w:sz w:val="24"/>
          <w:szCs w:val="24"/>
          <w:lang w:val="sr-Cyrl-CS"/>
        </w:rPr>
        <w:t xml:space="preserve">будуће саобраћајнице подземни </w:t>
      </w:r>
      <w:r>
        <w:rPr>
          <w:rFonts w:ascii="Times New Roman" w:hAnsi="Times New Roman"/>
          <w:sz w:val="24"/>
          <w:szCs w:val="24"/>
        </w:rPr>
        <w:t>NN</w:t>
      </w:r>
      <w:r w:rsidRPr="00B2164F">
        <w:rPr>
          <w:rFonts w:ascii="Times New Roman" w:hAnsi="Times New Roman"/>
          <w:sz w:val="24"/>
          <w:szCs w:val="24"/>
          <w:lang w:val="sr-Cyrl-CS"/>
        </w:rPr>
        <w:t xml:space="preserve"> кабл се полаже у пластичну заштитну цев</w:t>
      </w:r>
      <w:r>
        <w:rPr>
          <w:rFonts w:ascii="Times New Roman" w:hAnsi="Times New Roman"/>
          <w:sz w:val="24"/>
          <w:szCs w:val="24"/>
          <w:lang w:val="sr-Cyrl-CS"/>
        </w:rPr>
        <w:t xml:space="preserve"> Ø110mm у кабловски ров 0,4x1,2m</w:t>
      </w:r>
      <w:r w:rsidRPr="00B2164F">
        <w:rPr>
          <w:rFonts w:ascii="Times New Roman" w:hAnsi="Times New Roman"/>
          <w:sz w:val="24"/>
          <w:szCs w:val="24"/>
          <w:lang w:val="sr-Cyrl-CS"/>
        </w:rPr>
        <w:t xml:space="preserve"> (ширина x дубина). Затрпавање рова се </w:t>
      </w:r>
      <w:r>
        <w:rPr>
          <w:rFonts w:ascii="Times New Roman" w:hAnsi="Times New Roman"/>
          <w:sz w:val="24"/>
          <w:szCs w:val="24"/>
          <w:lang w:val="sr-Cyrl-CS"/>
        </w:rPr>
        <w:t>врши песком у слоју дебљине 20cm</w:t>
      </w:r>
      <w:r w:rsidRPr="00B2164F">
        <w:rPr>
          <w:rFonts w:ascii="Times New Roman" w:hAnsi="Times New Roman"/>
          <w:sz w:val="24"/>
          <w:szCs w:val="24"/>
          <w:lang w:val="sr-Cyrl-CS"/>
        </w:rPr>
        <w:t>, а затим шљунком до конструкције саобраћајнице.</w:t>
      </w:r>
    </w:p>
    <w:p w:rsidR="00B2164F" w:rsidRPr="00B2164F" w:rsidRDefault="00B2164F" w:rsidP="00B2164F">
      <w:pPr>
        <w:tabs>
          <w:tab w:val="left" w:pos="720"/>
        </w:tabs>
        <w:rPr>
          <w:rFonts w:ascii="Times New Roman" w:hAnsi="Times New Roman"/>
          <w:sz w:val="24"/>
          <w:szCs w:val="24"/>
          <w:lang w:val="sr-Cyrl-CS"/>
        </w:rPr>
      </w:pPr>
      <w:r w:rsidRPr="00B2164F">
        <w:rPr>
          <w:rFonts w:ascii="Times New Roman" w:hAnsi="Times New Roman"/>
          <w:sz w:val="24"/>
          <w:szCs w:val="24"/>
          <w:lang w:val="sr-Cyrl-CS"/>
        </w:rPr>
        <w:t>Испод постојећих пешачких стаза, паркинга и колских прилаза подземни кабл се полаже</w:t>
      </w:r>
      <w:r>
        <w:rPr>
          <w:rFonts w:ascii="Times New Roman" w:hAnsi="Times New Roman"/>
          <w:sz w:val="24"/>
          <w:szCs w:val="24"/>
          <w:lang w:val="sr-Cyrl-CS"/>
        </w:rPr>
        <w:t xml:space="preserve"> у пластичну заштитну цев Ø110mm</w:t>
      </w:r>
      <w:r w:rsidRPr="00B2164F">
        <w:rPr>
          <w:rFonts w:ascii="Times New Roman" w:hAnsi="Times New Roman"/>
          <w:sz w:val="24"/>
          <w:szCs w:val="24"/>
          <w:lang w:val="sr-Cyrl-CS"/>
        </w:rPr>
        <w:t xml:space="preserve"> која се пост</w:t>
      </w:r>
      <w:r>
        <w:rPr>
          <w:rFonts w:ascii="Times New Roman" w:hAnsi="Times New Roman"/>
          <w:sz w:val="24"/>
          <w:szCs w:val="24"/>
          <w:lang w:val="sr-Cyrl-CS"/>
        </w:rPr>
        <w:t>авља подбушивањем на дубини 0,8m</w:t>
      </w:r>
      <w:r w:rsidRPr="00B2164F">
        <w:rPr>
          <w:rFonts w:ascii="Times New Roman" w:hAnsi="Times New Roman"/>
          <w:sz w:val="24"/>
          <w:szCs w:val="24"/>
          <w:lang w:val="sr-Cyrl-CS"/>
        </w:rPr>
        <w:t>.</w:t>
      </w:r>
    </w:p>
    <w:p w:rsidR="00B2164F" w:rsidRPr="00B2164F" w:rsidRDefault="00B2164F" w:rsidP="00B2164F">
      <w:pPr>
        <w:tabs>
          <w:tab w:val="left" w:pos="720"/>
        </w:tabs>
        <w:rPr>
          <w:rFonts w:ascii="Times New Roman" w:hAnsi="Times New Roman"/>
          <w:sz w:val="24"/>
          <w:szCs w:val="24"/>
          <w:lang w:val="sr-Cyrl-CS"/>
        </w:rPr>
      </w:pPr>
      <w:r w:rsidRPr="00B2164F">
        <w:rPr>
          <w:rFonts w:ascii="Times New Roman" w:hAnsi="Times New Roman"/>
          <w:sz w:val="24"/>
          <w:szCs w:val="24"/>
          <w:lang w:val="sr-Cyrl-CS"/>
        </w:rPr>
        <w:t>Испод постојећих саобраћајница подземни кабл се полаже у пл</w:t>
      </w:r>
      <w:r>
        <w:rPr>
          <w:rFonts w:ascii="Times New Roman" w:hAnsi="Times New Roman"/>
          <w:sz w:val="24"/>
          <w:szCs w:val="24"/>
          <w:lang w:val="sr-Cyrl-CS"/>
        </w:rPr>
        <w:t>астичну заштитну цев Ø110mm</w:t>
      </w:r>
      <w:r w:rsidRPr="00B2164F">
        <w:rPr>
          <w:rFonts w:ascii="Times New Roman" w:hAnsi="Times New Roman"/>
          <w:sz w:val="24"/>
          <w:szCs w:val="24"/>
          <w:lang w:val="sr-Cyrl-CS"/>
        </w:rPr>
        <w:t xml:space="preserve"> која се пост</w:t>
      </w:r>
      <w:r>
        <w:rPr>
          <w:rFonts w:ascii="Times New Roman" w:hAnsi="Times New Roman"/>
          <w:sz w:val="24"/>
          <w:szCs w:val="24"/>
          <w:lang w:val="sr-Cyrl-CS"/>
        </w:rPr>
        <w:t>авља подбушивањем на дубини 1,2m</w:t>
      </w:r>
      <w:r w:rsidRPr="00B2164F">
        <w:rPr>
          <w:rFonts w:ascii="Times New Roman" w:hAnsi="Times New Roman"/>
          <w:sz w:val="24"/>
          <w:szCs w:val="24"/>
          <w:lang w:val="sr-Cyrl-CS"/>
        </w:rPr>
        <w:t>.</w:t>
      </w:r>
    </w:p>
    <w:p w:rsidR="00B2164F" w:rsidRPr="00B2164F" w:rsidRDefault="00B2164F" w:rsidP="00B2164F">
      <w:pPr>
        <w:tabs>
          <w:tab w:val="left" w:pos="720"/>
        </w:tabs>
        <w:rPr>
          <w:rFonts w:ascii="Times New Roman" w:hAnsi="Times New Roman"/>
          <w:sz w:val="24"/>
          <w:szCs w:val="24"/>
          <w:lang w:val="sr-Cyrl-CS"/>
        </w:rPr>
      </w:pPr>
      <w:r>
        <w:rPr>
          <w:rFonts w:ascii="Times New Roman" w:hAnsi="Times New Roman"/>
          <w:sz w:val="24"/>
          <w:szCs w:val="24"/>
          <w:lang w:val="sr-Cyrl-CS"/>
        </w:rPr>
        <w:t>На дубини од 0,4m</w:t>
      </w:r>
      <w:r w:rsidRPr="00B2164F">
        <w:rPr>
          <w:rFonts w:ascii="Times New Roman" w:hAnsi="Times New Roman"/>
          <w:sz w:val="24"/>
          <w:szCs w:val="24"/>
          <w:lang w:val="sr-Cyrl-CS"/>
        </w:rPr>
        <w:t xml:space="preserve"> у кабловски ров се поставља упозоравајућа пластична трака са натписом за упозорење на присутност кабла у земљи.</w:t>
      </w:r>
    </w:p>
    <w:p w:rsidR="00B2164F" w:rsidRPr="00B2164F" w:rsidRDefault="00B2164F" w:rsidP="00B2164F">
      <w:pPr>
        <w:tabs>
          <w:tab w:val="left" w:pos="720"/>
        </w:tabs>
        <w:rPr>
          <w:rFonts w:ascii="Times New Roman" w:hAnsi="Times New Roman"/>
          <w:sz w:val="24"/>
          <w:szCs w:val="24"/>
          <w:lang w:val="sr-Cyrl-CS"/>
        </w:rPr>
      </w:pPr>
      <w:r w:rsidRPr="00B2164F">
        <w:rPr>
          <w:rFonts w:ascii="Times New Roman" w:hAnsi="Times New Roman"/>
          <w:sz w:val="24"/>
          <w:szCs w:val="24"/>
          <w:lang w:val="sr-Cyrl-CS"/>
        </w:rPr>
        <w:t>Паралелно вођење и укрштање кабла спољног осветљења са подземним инсталацијама изводи се према техничким условима и према црежима датим у графичком прилогу.</w:t>
      </w:r>
    </w:p>
    <w:p w:rsidR="00B2164F" w:rsidRPr="00B2164F" w:rsidRDefault="00B2164F" w:rsidP="00B2164F">
      <w:pPr>
        <w:tabs>
          <w:tab w:val="left" w:pos="720"/>
        </w:tabs>
        <w:rPr>
          <w:rFonts w:ascii="Times New Roman" w:hAnsi="Times New Roman"/>
          <w:sz w:val="24"/>
          <w:szCs w:val="24"/>
          <w:lang w:val="sr-Cyrl-CS"/>
        </w:rPr>
      </w:pPr>
      <w:r w:rsidRPr="00B2164F">
        <w:rPr>
          <w:rFonts w:ascii="Times New Roman" w:hAnsi="Times New Roman"/>
          <w:sz w:val="24"/>
          <w:szCs w:val="24"/>
          <w:lang w:val="sr-Cyrl-CS"/>
        </w:rPr>
        <w:t>Предвиђен је ТТ систем заштите од електричног удара индиректним додиром. Сви делови електричних направа који не припадају струјном кругу (метални делови светиљки и стубова) увезаће се на заштитни проводник који је повезан са уземљивачем јавног осветљења.</w:t>
      </w:r>
    </w:p>
    <w:p w:rsidR="00B2164F" w:rsidRPr="00B2164F" w:rsidRDefault="00B2164F" w:rsidP="00B2164F">
      <w:pPr>
        <w:tabs>
          <w:tab w:val="left" w:pos="720"/>
        </w:tabs>
        <w:rPr>
          <w:rFonts w:ascii="Times New Roman" w:hAnsi="Times New Roman"/>
          <w:sz w:val="24"/>
          <w:szCs w:val="24"/>
          <w:lang w:val="sr-Cyrl-CS"/>
        </w:rPr>
      </w:pPr>
      <w:r w:rsidRPr="00B2164F">
        <w:rPr>
          <w:rFonts w:ascii="Times New Roman" w:hAnsi="Times New Roman"/>
          <w:sz w:val="24"/>
          <w:szCs w:val="24"/>
          <w:lang w:val="sr-Cyrl-CS"/>
        </w:rPr>
        <w:t xml:space="preserve">Заштита кабловског вода за напајање разводног ормана јавног осветљења </w:t>
      </w:r>
      <w:r>
        <w:rPr>
          <w:rFonts w:ascii="Times New Roman" w:hAnsi="Times New Roman"/>
          <w:sz w:val="24"/>
          <w:szCs w:val="24"/>
        </w:rPr>
        <w:t>R</w:t>
      </w:r>
      <w:r w:rsidRPr="00B2164F">
        <w:rPr>
          <w:rFonts w:ascii="Times New Roman" w:hAnsi="Times New Roman"/>
          <w:sz w:val="24"/>
          <w:szCs w:val="24"/>
          <w:lang w:val="sr-Cyrl-CS"/>
        </w:rPr>
        <w:t>О-ЈО и разводн</w:t>
      </w:r>
      <w:r>
        <w:rPr>
          <w:rFonts w:ascii="Times New Roman" w:hAnsi="Times New Roman"/>
          <w:sz w:val="24"/>
          <w:szCs w:val="24"/>
          <w:lang w:val="sr-Cyrl-CS"/>
        </w:rPr>
        <w:t xml:space="preserve">ог ормана јавног осветљења </w:t>
      </w:r>
      <w:r>
        <w:rPr>
          <w:rFonts w:ascii="Times New Roman" w:hAnsi="Times New Roman"/>
          <w:sz w:val="24"/>
          <w:szCs w:val="24"/>
        </w:rPr>
        <w:t>RO</w:t>
      </w:r>
      <w:r>
        <w:rPr>
          <w:rFonts w:ascii="Times New Roman" w:hAnsi="Times New Roman"/>
          <w:sz w:val="24"/>
          <w:szCs w:val="24"/>
          <w:lang w:val="sr-Cyrl-CS"/>
        </w:rPr>
        <w:t>-</w:t>
      </w:r>
      <w:r>
        <w:rPr>
          <w:rFonts w:ascii="Times New Roman" w:hAnsi="Times New Roman"/>
          <w:sz w:val="24"/>
          <w:szCs w:val="24"/>
        </w:rPr>
        <w:t>JO</w:t>
      </w:r>
      <w:r w:rsidRPr="00B2164F">
        <w:rPr>
          <w:rFonts w:ascii="Times New Roman" w:hAnsi="Times New Roman"/>
          <w:sz w:val="24"/>
          <w:szCs w:val="24"/>
          <w:lang w:val="sr-Cyrl-CS"/>
        </w:rPr>
        <w:t>, предвиђена је осигурачима у трафо станици.</w:t>
      </w:r>
    </w:p>
    <w:p w:rsidR="00B2164F" w:rsidRPr="00B2164F" w:rsidRDefault="00B2164F" w:rsidP="00B2164F">
      <w:pPr>
        <w:tabs>
          <w:tab w:val="left" w:pos="720"/>
        </w:tabs>
        <w:rPr>
          <w:rFonts w:ascii="Times New Roman" w:hAnsi="Times New Roman"/>
          <w:sz w:val="24"/>
          <w:szCs w:val="24"/>
          <w:lang w:val="sr-Cyrl-CS"/>
        </w:rPr>
      </w:pPr>
      <w:r w:rsidRPr="00B2164F">
        <w:rPr>
          <w:rFonts w:ascii="Times New Roman" w:hAnsi="Times New Roman"/>
          <w:sz w:val="24"/>
          <w:szCs w:val="24"/>
          <w:lang w:val="sr-Cyrl-CS"/>
        </w:rPr>
        <w:t>Заштита кабловског вода јавног осветљења предвиђена је осигурачима у разводн</w:t>
      </w:r>
      <w:r>
        <w:rPr>
          <w:rFonts w:ascii="Times New Roman" w:hAnsi="Times New Roman"/>
          <w:sz w:val="24"/>
          <w:szCs w:val="24"/>
          <w:lang w:val="sr-Cyrl-CS"/>
        </w:rPr>
        <w:t xml:space="preserve">ом орману јавног осветљења </w:t>
      </w:r>
      <w:r>
        <w:rPr>
          <w:rFonts w:ascii="Times New Roman" w:hAnsi="Times New Roman"/>
          <w:sz w:val="24"/>
          <w:szCs w:val="24"/>
        </w:rPr>
        <w:t>RO</w:t>
      </w:r>
      <w:r>
        <w:rPr>
          <w:rFonts w:ascii="Times New Roman" w:hAnsi="Times New Roman"/>
          <w:sz w:val="24"/>
          <w:szCs w:val="24"/>
          <w:lang w:val="sr-Cyrl-CS"/>
        </w:rPr>
        <w:t>-</w:t>
      </w:r>
      <w:r>
        <w:rPr>
          <w:rFonts w:ascii="Times New Roman" w:hAnsi="Times New Roman"/>
          <w:sz w:val="24"/>
          <w:szCs w:val="24"/>
        </w:rPr>
        <w:t>JO</w:t>
      </w:r>
      <w:r w:rsidRPr="00B2164F">
        <w:rPr>
          <w:rFonts w:ascii="Times New Roman" w:hAnsi="Times New Roman"/>
          <w:sz w:val="24"/>
          <w:szCs w:val="24"/>
          <w:lang w:val="sr-Cyrl-CS"/>
        </w:rPr>
        <w:t>.</w:t>
      </w:r>
    </w:p>
    <w:p w:rsidR="00B2164F" w:rsidRPr="00B2164F" w:rsidRDefault="00B2164F" w:rsidP="00B2164F">
      <w:pPr>
        <w:tabs>
          <w:tab w:val="left" w:pos="720"/>
        </w:tabs>
        <w:rPr>
          <w:rFonts w:ascii="Times New Roman" w:hAnsi="Times New Roman"/>
          <w:sz w:val="24"/>
          <w:szCs w:val="24"/>
          <w:lang w:val="sr-Cyrl-CS"/>
        </w:rPr>
      </w:pPr>
      <w:r w:rsidRPr="00B2164F">
        <w:rPr>
          <w:rFonts w:ascii="Times New Roman" w:hAnsi="Times New Roman"/>
          <w:sz w:val="24"/>
          <w:szCs w:val="24"/>
          <w:lang w:val="sr-Cyrl-CS"/>
        </w:rPr>
        <w:t>Заштита кабловских водова у стубовима јавног осветљења, од прикључне плоче до светиљке предвиђена је осигурачима 6А који се налазе на прикључној плочи.</w:t>
      </w:r>
    </w:p>
    <w:p w:rsidR="00B2164F" w:rsidRPr="00B2164F" w:rsidRDefault="00B2164F" w:rsidP="00B2164F">
      <w:pPr>
        <w:tabs>
          <w:tab w:val="left" w:pos="720"/>
        </w:tabs>
        <w:rPr>
          <w:rFonts w:ascii="Times New Roman" w:hAnsi="Times New Roman"/>
          <w:sz w:val="24"/>
          <w:szCs w:val="24"/>
          <w:lang w:val="sr-Cyrl-CS"/>
        </w:rPr>
      </w:pPr>
      <w:r w:rsidRPr="00B2164F">
        <w:rPr>
          <w:rFonts w:ascii="Times New Roman" w:hAnsi="Times New Roman"/>
          <w:sz w:val="24"/>
          <w:szCs w:val="24"/>
          <w:lang w:val="sr-Cyrl-CS"/>
        </w:rPr>
        <w:t xml:space="preserve">Заштитно уземљење је </w:t>
      </w:r>
      <w:r>
        <w:rPr>
          <w:rFonts w:ascii="Times New Roman" w:hAnsi="Times New Roman"/>
          <w:sz w:val="24"/>
          <w:szCs w:val="24"/>
          <w:lang w:val="sr-Cyrl-CS"/>
        </w:rPr>
        <w:t xml:space="preserve">гвоздена поцинкована трака </w:t>
      </w:r>
      <w:r>
        <w:rPr>
          <w:rFonts w:ascii="Times New Roman" w:hAnsi="Times New Roman"/>
          <w:sz w:val="24"/>
          <w:szCs w:val="24"/>
        </w:rPr>
        <w:t>FeZn</w:t>
      </w:r>
      <w:r w:rsidRPr="00B2164F">
        <w:rPr>
          <w:rFonts w:ascii="Times New Roman" w:hAnsi="Times New Roman"/>
          <w:sz w:val="24"/>
          <w:szCs w:val="24"/>
          <w:lang w:val="sr-Cyrl-CS"/>
        </w:rPr>
        <w:t>25x</w:t>
      </w:r>
      <w:r>
        <w:rPr>
          <w:rFonts w:ascii="Times New Roman" w:hAnsi="Times New Roman"/>
          <w:sz w:val="24"/>
          <w:szCs w:val="24"/>
          <w:lang w:val="sr-Cyrl-CS"/>
        </w:rPr>
        <w:t xml:space="preserve">4mm која се поставља у ров са </w:t>
      </w:r>
      <w:r>
        <w:rPr>
          <w:rFonts w:ascii="Times New Roman" w:hAnsi="Times New Roman"/>
          <w:sz w:val="24"/>
          <w:szCs w:val="24"/>
        </w:rPr>
        <w:t>NN</w:t>
      </w:r>
      <w:r w:rsidRPr="00B2164F">
        <w:rPr>
          <w:rFonts w:ascii="Times New Roman" w:hAnsi="Times New Roman"/>
          <w:sz w:val="24"/>
          <w:szCs w:val="24"/>
          <w:lang w:val="sr-Cyrl-CS"/>
        </w:rPr>
        <w:t xml:space="preserve"> напојним каблом. Веза између стубова и гвоздене поцинковане траке остварује се бакарн</w:t>
      </w:r>
      <w:r>
        <w:rPr>
          <w:rFonts w:ascii="Times New Roman" w:hAnsi="Times New Roman"/>
          <w:sz w:val="24"/>
          <w:szCs w:val="24"/>
          <w:lang w:val="sr-Cyrl-CS"/>
        </w:rPr>
        <w:t>им ужетом попречног пресека 25mm</w:t>
      </w:r>
      <w:r w:rsidRPr="00B2164F">
        <w:rPr>
          <w:rFonts w:ascii="Times New Roman" w:hAnsi="Times New Roman"/>
          <w:sz w:val="24"/>
          <w:szCs w:val="24"/>
          <w:lang w:val="sr-Cyrl-CS"/>
        </w:rPr>
        <w:t>2 и укрсним комадом "тракауже" који се залива врелим битуменом.</w:t>
      </w:r>
    </w:p>
    <w:p w:rsidR="0003406D" w:rsidRDefault="00B2164F" w:rsidP="00B2164F">
      <w:pPr>
        <w:tabs>
          <w:tab w:val="left" w:pos="720"/>
        </w:tabs>
        <w:rPr>
          <w:rFonts w:ascii="Times New Roman" w:hAnsi="Times New Roman"/>
          <w:sz w:val="24"/>
          <w:szCs w:val="24"/>
          <w:lang w:val="sr-Cyrl-CS"/>
        </w:rPr>
      </w:pPr>
      <w:r w:rsidRPr="00B2164F">
        <w:rPr>
          <w:rFonts w:ascii="Times New Roman" w:hAnsi="Times New Roman"/>
          <w:sz w:val="24"/>
          <w:szCs w:val="24"/>
          <w:lang w:val="sr-Cyrl-CS"/>
        </w:rPr>
        <w:t>У графичким прилозима приказана је позиција постојећих и нових стубова јавног осветљења, траса полагања каблова и гвоздене поцинковане траке, као и пластичних заштитних цеви и кабловских ознака за обележавање трасе.</w:t>
      </w:r>
    </w:p>
    <w:p w:rsidR="0003406D" w:rsidRDefault="0003406D" w:rsidP="00CF0031">
      <w:pPr>
        <w:tabs>
          <w:tab w:val="left" w:pos="720"/>
        </w:tabs>
        <w:rPr>
          <w:rFonts w:ascii="Times New Roman" w:hAnsi="Times New Roman"/>
          <w:sz w:val="24"/>
          <w:szCs w:val="24"/>
          <w:lang w:val="sr-Cyrl-CS"/>
        </w:rPr>
      </w:pPr>
    </w:p>
    <w:p w:rsidR="0003406D" w:rsidRDefault="0003406D" w:rsidP="00CF0031">
      <w:pPr>
        <w:tabs>
          <w:tab w:val="left" w:pos="720"/>
        </w:tabs>
        <w:rPr>
          <w:rFonts w:ascii="Times New Roman" w:hAnsi="Times New Roman"/>
          <w:sz w:val="24"/>
          <w:szCs w:val="24"/>
          <w:lang w:val="sr-Cyrl-CS"/>
        </w:rPr>
      </w:pPr>
    </w:p>
    <w:p w:rsidR="0003406D" w:rsidRDefault="0003406D" w:rsidP="00CF0031">
      <w:pPr>
        <w:tabs>
          <w:tab w:val="left" w:pos="720"/>
        </w:tabs>
        <w:rPr>
          <w:rFonts w:ascii="Times New Roman" w:hAnsi="Times New Roman"/>
          <w:sz w:val="24"/>
          <w:szCs w:val="24"/>
          <w:lang w:val="sr-Cyrl-CS"/>
        </w:rPr>
      </w:pPr>
    </w:p>
    <w:p w:rsidR="0003406D" w:rsidRDefault="0003406D" w:rsidP="00CF0031">
      <w:pPr>
        <w:tabs>
          <w:tab w:val="left" w:pos="720"/>
        </w:tabs>
        <w:rPr>
          <w:rFonts w:ascii="Times New Roman" w:hAnsi="Times New Roman"/>
          <w:sz w:val="24"/>
          <w:szCs w:val="24"/>
          <w:lang w:val="sr-Cyrl-CS"/>
        </w:rPr>
      </w:pPr>
    </w:p>
    <w:p w:rsidR="001A19F1" w:rsidRDefault="001A19F1" w:rsidP="00CF0031">
      <w:pPr>
        <w:tabs>
          <w:tab w:val="left" w:pos="720"/>
        </w:tabs>
        <w:rPr>
          <w:rFonts w:ascii="Times New Roman" w:hAnsi="Times New Roman"/>
          <w:sz w:val="24"/>
          <w:szCs w:val="24"/>
          <w:lang w:val="sr-Cyrl-CS"/>
        </w:rPr>
      </w:pPr>
    </w:p>
    <w:p w:rsidR="0000730D" w:rsidRDefault="0000730D" w:rsidP="00CF0031">
      <w:pPr>
        <w:tabs>
          <w:tab w:val="left" w:pos="720"/>
        </w:tabs>
        <w:rPr>
          <w:rFonts w:ascii="Times New Roman" w:hAnsi="Times New Roman"/>
          <w:sz w:val="24"/>
          <w:szCs w:val="24"/>
          <w:lang w:val="sr-Cyrl-CS"/>
        </w:rPr>
      </w:pPr>
    </w:p>
    <w:p w:rsidR="0000730D" w:rsidRDefault="0000730D" w:rsidP="00CF0031">
      <w:pPr>
        <w:tabs>
          <w:tab w:val="left" w:pos="720"/>
        </w:tabs>
        <w:rPr>
          <w:rFonts w:ascii="Times New Roman" w:hAnsi="Times New Roman"/>
          <w:sz w:val="24"/>
          <w:szCs w:val="24"/>
          <w:lang w:val="sr-Cyrl-CS"/>
        </w:rPr>
      </w:pPr>
    </w:p>
    <w:p w:rsidR="0000730D" w:rsidRDefault="0000730D" w:rsidP="00CF0031">
      <w:pPr>
        <w:tabs>
          <w:tab w:val="left" w:pos="720"/>
        </w:tabs>
        <w:rPr>
          <w:rFonts w:ascii="Times New Roman" w:hAnsi="Times New Roman"/>
          <w:sz w:val="24"/>
          <w:szCs w:val="24"/>
          <w:lang w:val="sr-Cyrl-CS"/>
        </w:rPr>
      </w:pPr>
    </w:p>
    <w:p w:rsidR="0000730D" w:rsidRDefault="0000730D" w:rsidP="00CF0031">
      <w:pPr>
        <w:tabs>
          <w:tab w:val="left" w:pos="720"/>
        </w:tabs>
        <w:rPr>
          <w:rFonts w:ascii="Times New Roman" w:hAnsi="Times New Roman"/>
          <w:sz w:val="24"/>
          <w:szCs w:val="24"/>
          <w:lang w:val="sr-Cyrl-CS"/>
        </w:rPr>
      </w:pPr>
    </w:p>
    <w:p w:rsidR="0000730D" w:rsidRDefault="0000730D" w:rsidP="00CF0031">
      <w:pPr>
        <w:tabs>
          <w:tab w:val="left" w:pos="720"/>
        </w:tabs>
        <w:rPr>
          <w:rFonts w:ascii="Times New Roman" w:hAnsi="Times New Roman"/>
          <w:sz w:val="24"/>
          <w:szCs w:val="24"/>
          <w:lang w:val="sr-Cyrl-CS"/>
        </w:rPr>
      </w:pPr>
    </w:p>
    <w:p w:rsidR="0000730D" w:rsidRDefault="0000730D" w:rsidP="00CF0031">
      <w:pPr>
        <w:tabs>
          <w:tab w:val="left" w:pos="720"/>
        </w:tabs>
        <w:rPr>
          <w:rFonts w:ascii="Times New Roman" w:hAnsi="Times New Roman"/>
          <w:sz w:val="24"/>
          <w:szCs w:val="24"/>
          <w:lang w:val="sr-Cyrl-CS"/>
        </w:rPr>
      </w:pPr>
    </w:p>
    <w:p w:rsidR="0000730D" w:rsidRDefault="0000730D" w:rsidP="00CF0031">
      <w:pPr>
        <w:tabs>
          <w:tab w:val="left" w:pos="720"/>
        </w:tabs>
        <w:rPr>
          <w:rFonts w:ascii="Times New Roman" w:hAnsi="Times New Roman"/>
          <w:sz w:val="24"/>
          <w:szCs w:val="24"/>
          <w:lang w:val="sr-Cyrl-CS"/>
        </w:rPr>
      </w:pPr>
    </w:p>
    <w:p w:rsidR="00AE5E73" w:rsidRDefault="00AE5E73" w:rsidP="00CF0031">
      <w:pPr>
        <w:tabs>
          <w:tab w:val="left" w:pos="720"/>
        </w:tabs>
        <w:rPr>
          <w:rFonts w:ascii="Times New Roman" w:hAnsi="Times New Roman"/>
          <w:sz w:val="24"/>
          <w:szCs w:val="24"/>
          <w:lang w:val="sr-Cyrl-CS"/>
        </w:rPr>
      </w:pPr>
    </w:p>
    <w:p w:rsidR="001A19F1" w:rsidRDefault="001A19F1" w:rsidP="00CF0031">
      <w:pPr>
        <w:tabs>
          <w:tab w:val="left" w:pos="720"/>
        </w:tabs>
        <w:rPr>
          <w:rFonts w:ascii="Times New Roman" w:hAnsi="Times New Roman"/>
          <w:sz w:val="24"/>
          <w:szCs w:val="24"/>
          <w:lang w:val="sr-Cyrl-CS"/>
        </w:rPr>
      </w:pPr>
    </w:p>
    <w:p w:rsidR="004756C7" w:rsidRPr="00EC18F6" w:rsidRDefault="0061314D" w:rsidP="00973A2A">
      <w:pPr>
        <w:pStyle w:val="Heading1"/>
        <w:spacing w:after="240" w:line="240" w:lineRule="auto"/>
        <w:ind w:left="0" w:right="263" w:firstLine="0"/>
      </w:pPr>
      <w:r w:rsidRPr="00EC18F6">
        <w:lastRenderedPageBreak/>
        <w:t>VI ОБРАСЦИ</w:t>
      </w:r>
    </w:p>
    <w:p w:rsidR="004756C7" w:rsidRPr="00EC18F6" w:rsidRDefault="0061314D">
      <w:pPr>
        <w:spacing w:after="258"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VI/1а Образац понуде за јавну набавку број 1.</w:t>
      </w:r>
      <w:r w:rsidR="0063628F">
        <w:rPr>
          <w:rFonts w:ascii="Times New Roman" w:eastAsia="Times New Roman" w:hAnsi="Times New Roman" w:cs="Times New Roman"/>
          <w:b/>
          <w:sz w:val="24"/>
          <w:lang w:val="sr-Cyrl-RS"/>
        </w:rPr>
        <w:t>3.1</w:t>
      </w:r>
      <w:r w:rsidR="00B40465">
        <w:rPr>
          <w:rFonts w:ascii="Times New Roman" w:eastAsia="Times New Roman" w:hAnsi="Times New Roman" w:cs="Times New Roman"/>
          <w:b/>
          <w:sz w:val="24"/>
        </w:rPr>
        <w:t xml:space="preserve"> </w:t>
      </w:r>
      <w:proofErr w:type="gramStart"/>
      <w:r w:rsidR="00B40465">
        <w:rPr>
          <w:rFonts w:ascii="Times New Roman" w:eastAsia="Times New Roman" w:hAnsi="Times New Roman" w:cs="Times New Roman"/>
          <w:b/>
          <w:sz w:val="24"/>
        </w:rPr>
        <w:t>-  Партија</w:t>
      </w:r>
      <w:proofErr w:type="gramEnd"/>
      <w:r w:rsidR="00B40465">
        <w:rPr>
          <w:rFonts w:ascii="Times New Roman" w:eastAsia="Times New Roman" w:hAnsi="Times New Roman" w:cs="Times New Roman"/>
          <w:b/>
          <w:sz w:val="24"/>
        </w:rPr>
        <w:t xml:space="preserve"> 4</w:t>
      </w:r>
      <w:r w:rsidR="0063628F">
        <w:rPr>
          <w:rFonts w:ascii="Times New Roman" w:eastAsia="Times New Roman" w:hAnsi="Times New Roman" w:cs="Times New Roman"/>
          <w:b/>
          <w:sz w:val="24"/>
          <w:lang w:val="sr-Cyrl-RS"/>
        </w:rPr>
        <w:t xml:space="preserve"> – </w:t>
      </w:r>
      <w:r w:rsidR="005E1458">
        <w:rPr>
          <w:rFonts w:ascii="Times New Roman" w:eastAsia="Times New Roman" w:hAnsi="Times New Roman" w:cs="Times New Roman"/>
          <w:b/>
          <w:sz w:val="24"/>
          <w:lang w:val="sr-Cyrl-RS"/>
        </w:rPr>
        <w:t xml:space="preserve">Реконструкција </w:t>
      </w:r>
      <w:r w:rsidR="00B40465">
        <w:rPr>
          <w:rFonts w:ascii="Times New Roman" w:eastAsia="Times New Roman" w:hAnsi="Times New Roman" w:cs="Times New Roman"/>
          <w:b/>
          <w:sz w:val="24"/>
          <w:lang w:val="sr-Cyrl-RS"/>
        </w:rPr>
        <w:t>тротоара у улици Стевана Сремца</w:t>
      </w:r>
    </w:p>
    <w:p w:rsidR="004756C7" w:rsidRPr="00EC18F6" w:rsidRDefault="0061314D">
      <w:pPr>
        <w:numPr>
          <w:ilvl w:val="0"/>
          <w:numId w:val="12"/>
        </w:numPr>
        <w:spacing w:after="0"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ОПШТИ ПОДАЦИ О ПОНУЂАЧУ</w:t>
      </w:r>
      <w:r w:rsidRPr="00EC18F6">
        <w:rPr>
          <w:rFonts w:ascii="Times New Roman" w:eastAsia="Times New Roman" w:hAnsi="Times New Roman" w:cs="Times New Roman"/>
          <w:sz w:val="24"/>
        </w:rPr>
        <w:t xml:space="preserve"> </w:t>
      </w:r>
    </w:p>
    <w:tbl>
      <w:tblPr>
        <w:tblW w:w="10273" w:type="dxa"/>
        <w:tblInd w:w="-108" w:type="dxa"/>
        <w:tblCellMar>
          <w:top w:w="7" w:type="dxa"/>
          <w:right w:w="115" w:type="dxa"/>
        </w:tblCellMar>
        <w:tblLook w:val="04A0" w:firstRow="1" w:lastRow="0" w:firstColumn="1" w:lastColumn="0" w:noHBand="0" w:noVBand="1"/>
      </w:tblPr>
      <w:tblGrid>
        <w:gridCol w:w="4789"/>
        <w:gridCol w:w="5484"/>
      </w:tblGrid>
      <w:tr w:rsidR="004756C7" w:rsidRPr="00EC18F6" w:rsidTr="0000730D">
        <w:trPr>
          <w:trHeight w:val="685"/>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sz w:val="24"/>
              </w:rPr>
              <w:t xml:space="preserve">Назив понуђача: </w:t>
            </w:r>
          </w:p>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c>
          <w:tcPr>
            <w:tcW w:w="5484"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rsidTr="0000730D">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sz w:val="24"/>
              </w:rPr>
              <w:t xml:space="preserve">Адреса понуђача: </w:t>
            </w:r>
          </w:p>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c>
          <w:tcPr>
            <w:tcW w:w="5484"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rsidTr="0000730D">
        <w:trPr>
          <w:trHeight w:val="564"/>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sz w:val="24"/>
              </w:rPr>
              <w:t xml:space="preserve">Матични број понуђача: </w:t>
            </w:r>
          </w:p>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c>
          <w:tcPr>
            <w:tcW w:w="5484"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rsidTr="0000730D">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понуђача (ПИБ): </w:t>
            </w:r>
          </w:p>
        </w:tc>
        <w:tc>
          <w:tcPr>
            <w:tcW w:w="5484"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rsidTr="0000730D">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ind w:right="2252"/>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tc>
        <w:tc>
          <w:tcPr>
            <w:tcW w:w="5484"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rsidTr="0000730D">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sz w:val="24"/>
              </w:rPr>
              <w:t xml:space="preserve">Електронска адреса понуђача (и-мејл): </w:t>
            </w:r>
          </w:p>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c>
          <w:tcPr>
            <w:tcW w:w="5484"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rsidTr="0000730D">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sz w:val="24"/>
              </w:rPr>
              <w:t xml:space="preserve">Телефон: </w:t>
            </w:r>
          </w:p>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c>
          <w:tcPr>
            <w:tcW w:w="5484"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rsidTr="0000730D">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sz w:val="24"/>
              </w:rPr>
              <w:t xml:space="preserve">Шифра делатности: </w:t>
            </w:r>
          </w:p>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c>
          <w:tcPr>
            <w:tcW w:w="5484"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rsidTr="0000730D">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sz w:val="24"/>
              </w:rPr>
              <w:t xml:space="preserve">Број рачуна понуђача и назив банке: </w:t>
            </w:r>
          </w:p>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c>
          <w:tcPr>
            <w:tcW w:w="5484"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rsidTr="0000730D">
        <w:trPr>
          <w:trHeight w:val="564"/>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sz w:val="24"/>
              </w:rPr>
              <w:t xml:space="preserve">Лице овлашћено за потписивање уговора: </w:t>
            </w:r>
          </w:p>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c>
          <w:tcPr>
            <w:tcW w:w="5484"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r>
    </w:tbl>
    <w:p w:rsidR="004756C7" w:rsidRPr="00EC18F6" w:rsidRDefault="004756C7">
      <w:pPr>
        <w:spacing w:after="276"/>
        <w:rPr>
          <w:rFonts w:ascii="Times New Roman" w:hAnsi="Times New Roman" w:cs="Times New Roman"/>
        </w:rPr>
      </w:pPr>
    </w:p>
    <w:p w:rsidR="004756C7" w:rsidRPr="0000730D" w:rsidRDefault="0061314D">
      <w:pPr>
        <w:numPr>
          <w:ilvl w:val="0"/>
          <w:numId w:val="12"/>
        </w:numPr>
        <w:spacing w:after="8" w:line="270" w:lineRule="auto"/>
        <w:ind w:hanging="360"/>
        <w:jc w:val="both"/>
        <w:rPr>
          <w:rFonts w:ascii="Times New Roman" w:hAnsi="Times New Roman" w:cs="Times New Roman"/>
          <w:sz w:val="20"/>
        </w:rPr>
      </w:pPr>
      <w:r w:rsidRPr="0000730D">
        <w:rPr>
          <w:rFonts w:ascii="Times New Roman" w:eastAsia="Times New Roman" w:hAnsi="Times New Roman" w:cs="Times New Roman"/>
          <w:b/>
        </w:rPr>
        <w:t xml:space="preserve">ПОНУДУ ПОДНОСИ: </w:t>
      </w:r>
    </w:p>
    <w:p w:rsidR="004756C7" w:rsidRPr="0000730D" w:rsidRDefault="0061314D">
      <w:pPr>
        <w:spacing w:after="55"/>
        <w:ind w:left="720"/>
        <w:rPr>
          <w:rFonts w:ascii="Times New Roman" w:hAnsi="Times New Roman" w:cs="Times New Roman"/>
          <w:sz w:val="20"/>
        </w:rPr>
      </w:pPr>
      <w:r w:rsidRPr="0000730D">
        <w:rPr>
          <w:rFonts w:ascii="Times New Roman" w:eastAsia="Times New Roman" w:hAnsi="Times New Roman" w:cs="Times New Roman"/>
          <w:b/>
        </w:rPr>
        <w:t xml:space="preserve"> </w:t>
      </w:r>
    </w:p>
    <w:p w:rsidR="004756C7" w:rsidRPr="0000730D" w:rsidRDefault="0061314D">
      <w:pPr>
        <w:numPr>
          <w:ilvl w:val="0"/>
          <w:numId w:val="13"/>
        </w:numPr>
        <w:spacing w:after="50" w:line="271" w:lineRule="auto"/>
        <w:ind w:right="3" w:hanging="360"/>
        <w:jc w:val="both"/>
        <w:rPr>
          <w:rFonts w:ascii="Times New Roman" w:hAnsi="Times New Roman" w:cs="Times New Roman"/>
          <w:sz w:val="20"/>
        </w:rPr>
      </w:pPr>
      <w:r w:rsidRPr="0000730D">
        <w:rPr>
          <w:rFonts w:ascii="Times New Roman" w:eastAsia="Times New Roman" w:hAnsi="Times New Roman" w:cs="Times New Roman"/>
        </w:rPr>
        <w:t xml:space="preserve">САМОСТАЛНО  </w:t>
      </w:r>
    </w:p>
    <w:p w:rsidR="004756C7" w:rsidRPr="0000730D" w:rsidRDefault="0061314D">
      <w:pPr>
        <w:numPr>
          <w:ilvl w:val="0"/>
          <w:numId w:val="13"/>
        </w:numPr>
        <w:spacing w:after="51" w:line="271" w:lineRule="auto"/>
        <w:ind w:right="3" w:hanging="360"/>
        <w:jc w:val="both"/>
        <w:rPr>
          <w:rFonts w:ascii="Times New Roman" w:hAnsi="Times New Roman" w:cs="Times New Roman"/>
          <w:sz w:val="20"/>
        </w:rPr>
      </w:pPr>
      <w:r w:rsidRPr="0000730D">
        <w:rPr>
          <w:rFonts w:ascii="Times New Roman" w:eastAsia="Times New Roman" w:hAnsi="Times New Roman" w:cs="Times New Roman"/>
        </w:rPr>
        <w:t xml:space="preserve">СА ПОДИЗВОЂАЧЕМ </w:t>
      </w:r>
    </w:p>
    <w:p w:rsidR="004756C7" w:rsidRPr="0000730D" w:rsidRDefault="0061314D">
      <w:pPr>
        <w:numPr>
          <w:ilvl w:val="0"/>
          <w:numId w:val="13"/>
        </w:numPr>
        <w:spacing w:after="260" w:line="271" w:lineRule="auto"/>
        <w:ind w:right="3" w:hanging="360"/>
        <w:jc w:val="both"/>
        <w:rPr>
          <w:rFonts w:ascii="Times New Roman" w:hAnsi="Times New Roman" w:cs="Times New Roman"/>
          <w:sz w:val="20"/>
        </w:rPr>
      </w:pPr>
      <w:r w:rsidRPr="0000730D">
        <w:rPr>
          <w:rFonts w:ascii="Times New Roman" w:eastAsia="Times New Roman" w:hAnsi="Times New Roman" w:cs="Times New Roman"/>
        </w:rPr>
        <w:t xml:space="preserve">КАО ЗАЈЕДНИЧКУ ПОНУДУ </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Напомена:  </w:t>
      </w:r>
    </w:p>
    <w:p w:rsidR="00CF0031" w:rsidRDefault="0061314D" w:rsidP="00E95DA5">
      <w:pPr>
        <w:spacing w:after="179" w:line="291" w:lineRule="auto"/>
        <w:ind w:left="-15" w:right="-2" w:firstLine="710"/>
        <w:jc w:val="both"/>
        <w:rPr>
          <w:rFonts w:ascii="Times New Roman" w:eastAsia="Times New Roman" w:hAnsi="Times New Roman" w:cs="Times New Roman"/>
          <w:i/>
          <w:sz w:val="24"/>
        </w:rPr>
      </w:pPr>
      <w:r w:rsidRPr="00EC18F6">
        <w:rPr>
          <w:rFonts w:ascii="Times New Roman" w:eastAsia="Times New Roman" w:hAnsi="Times New Roman" w:cs="Times New Roman"/>
          <w:i/>
          <w:sz w:val="24"/>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95DA5" w:rsidRDefault="00E95DA5" w:rsidP="00E95DA5">
      <w:pPr>
        <w:spacing w:after="179" w:line="291" w:lineRule="auto"/>
        <w:ind w:left="-15" w:right="-2" w:firstLine="710"/>
        <w:jc w:val="both"/>
        <w:rPr>
          <w:rFonts w:ascii="Times New Roman" w:eastAsia="Times New Roman" w:hAnsi="Times New Roman" w:cs="Times New Roman"/>
          <w:i/>
          <w:sz w:val="24"/>
        </w:rPr>
      </w:pPr>
    </w:p>
    <w:p w:rsidR="0003406D" w:rsidRDefault="0003406D" w:rsidP="00E95DA5">
      <w:pPr>
        <w:spacing w:after="179" w:line="291" w:lineRule="auto"/>
        <w:ind w:left="-15" w:right="-2" w:firstLine="710"/>
        <w:jc w:val="both"/>
        <w:rPr>
          <w:rFonts w:ascii="Times New Roman" w:eastAsia="Times New Roman" w:hAnsi="Times New Roman" w:cs="Times New Roman"/>
          <w:i/>
          <w:sz w:val="24"/>
        </w:rPr>
      </w:pPr>
    </w:p>
    <w:p w:rsidR="00DC518F" w:rsidRDefault="00DC518F" w:rsidP="00E95DA5">
      <w:pPr>
        <w:spacing w:after="179" w:line="291" w:lineRule="auto"/>
        <w:ind w:left="-15" w:right="-2" w:firstLine="710"/>
        <w:jc w:val="both"/>
        <w:rPr>
          <w:rFonts w:ascii="Times New Roman" w:eastAsia="Times New Roman" w:hAnsi="Times New Roman" w:cs="Times New Roman"/>
          <w:i/>
          <w:sz w:val="24"/>
        </w:rPr>
      </w:pPr>
    </w:p>
    <w:p w:rsidR="00DC518F" w:rsidRDefault="00DC518F" w:rsidP="00E95DA5">
      <w:pPr>
        <w:spacing w:after="179" w:line="291" w:lineRule="auto"/>
        <w:ind w:left="-15" w:right="-2" w:firstLine="710"/>
        <w:jc w:val="both"/>
        <w:rPr>
          <w:rFonts w:ascii="Times New Roman" w:eastAsia="Times New Roman" w:hAnsi="Times New Roman" w:cs="Times New Roman"/>
          <w:i/>
          <w:sz w:val="24"/>
        </w:rPr>
      </w:pPr>
    </w:p>
    <w:p w:rsidR="00DC518F" w:rsidRDefault="00DC518F" w:rsidP="00E95DA5">
      <w:pPr>
        <w:spacing w:after="179" w:line="291" w:lineRule="auto"/>
        <w:ind w:left="-15" w:right="-2" w:firstLine="710"/>
        <w:jc w:val="both"/>
        <w:rPr>
          <w:rFonts w:ascii="Times New Roman" w:eastAsia="Times New Roman" w:hAnsi="Times New Roman" w:cs="Times New Roman"/>
          <w:i/>
          <w:sz w:val="24"/>
        </w:rPr>
      </w:pPr>
    </w:p>
    <w:p w:rsidR="00DC518F" w:rsidRDefault="00DC518F" w:rsidP="00E95DA5">
      <w:pPr>
        <w:spacing w:after="179" w:line="291" w:lineRule="auto"/>
        <w:ind w:left="-15" w:right="-2" w:firstLine="710"/>
        <w:jc w:val="both"/>
        <w:rPr>
          <w:rFonts w:ascii="Times New Roman" w:eastAsia="Times New Roman" w:hAnsi="Times New Roman" w:cs="Times New Roman"/>
          <w:i/>
          <w:sz w:val="24"/>
        </w:rPr>
      </w:pPr>
    </w:p>
    <w:p w:rsidR="00DC518F" w:rsidRDefault="00DC518F" w:rsidP="00E95DA5">
      <w:pPr>
        <w:spacing w:after="179" w:line="291" w:lineRule="auto"/>
        <w:ind w:left="-15" w:right="-2" w:firstLine="710"/>
        <w:jc w:val="both"/>
        <w:rPr>
          <w:rFonts w:ascii="Times New Roman" w:eastAsia="Times New Roman" w:hAnsi="Times New Roman" w:cs="Times New Roman"/>
          <w:i/>
          <w:sz w:val="24"/>
        </w:rPr>
      </w:pPr>
    </w:p>
    <w:p w:rsidR="0003406D" w:rsidRPr="00E95DA5" w:rsidRDefault="0003406D" w:rsidP="00E95DA5">
      <w:pPr>
        <w:spacing w:after="179" w:line="291" w:lineRule="auto"/>
        <w:ind w:left="-15" w:right="-2" w:firstLine="710"/>
        <w:jc w:val="both"/>
        <w:rPr>
          <w:rFonts w:ascii="Times New Roman" w:eastAsia="Times New Roman" w:hAnsi="Times New Roman" w:cs="Times New Roman"/>
          <w:i/>
          <w:sz w:val="24"/>
        </w:rPr>
      </w:pPr>
    </w:p>
    <w:p w:rsidR="004756C7" w:rsidRPr="00EC18F6" w:rsidRDefault="0061314D">
      <w:pPr>
        <w:numPr>
          <w:ilvl w:val="0"/>
          <w:numId w:val="14"/>
        </w:numPr>
        <w:spacing w:after="8" w:line="270" w:lineRule="auto"/>
        <w:ind w:left="533" w:hanging="360"/>
        <w:jc w:val="both"/>
        <w:rPr>
          <w:rFonts w:ascii="Times New Roman" w:hAnsi="Times New Roman" w:cs="Times New Roman"/>
        </w:rPr>
      </w:pPr>
      <w:r w:rsidRPr="00EC18F6">
        <w:rPr>
          <w:rFonts w:ascii="Times New Roman" w:eastAsia="Times New Roman" w:hAnsi="Times New Roman" w:cs="Times New Roman"/>
          <w:b/>
          <w:sz w:val="24"/>
        </w:rPr>
        <w:lastRenderedPageBreak/>
        <w:t xml:space="preserve">ПОДАЦИ О ПОДИЗВОЂАЧУ  </w:t>
      </w:r>
    </w:p>
    <w:p w:rsidR="004756C7" w:rsidRPr="00EC18F6" w:rsidRDefault="0061314D">
      <w:pPr>
        <w:spacing w:after="0"/>
        <w:ind w:left="720"/>
        <w:rPr>
          <w:rFonts w:ascii="Times New Roman" w:hAnsi="Times New Roman" w:cs="Times New Roman"/>
        </w:rPr>
      </w:pPr>
      <w:r w:rsidRPr="00EC18F6">
        <w:rPr>
          <w:rFonts w:ascii="Times New Roman" w:eastAsia="Times New Roman" w:hAnsi="Times New Roman" w:cs="Times New Roman"/>
          <w:b/>
          <w:sz w:val="24"/>
        </w:rPr>
        <w:t xml:space="preserve"> </w:t>
      </w:r>
    </w:p>
    <w:tbl>
      <w:tblPr>
        <w:tblW w:w="9553" w:type="dxa"/>
        <w:tblInd w:w="612" w:type="dxa"/>
        <w:tblCellMar>
          <w:top w:w="12" w:type="dxa"/>
          <w:right w:w="115" w:type="dxa"/>
        </w:tblCellMar>
        <w:tblLook w:val="04A0" w:firstRow="1" w:lastRow="0" w:firstColumn="1" w:lastColumn="0" w:noHBand="0" w:noVBand="1"/>
      </w:tblPr>
      <w:tblGrid>
        <w:gridCol w:w="648"/>
        <w:gridCol w:w="5257"/>
        <w:gridCol w:w="3648"/>
      </w:tblGrid>
      <w:tr w:rsidR="004756C7" w:rsidRPr="00EC18F6" w:rsidTr="0000730D">
        <w:trPr>
          <w:trHeight w:val="562"/>
        </w:trPr>
        <w:tc>
          <w:tcPr>
            <w:tcW w:w="648"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b/>
                <w:sz w:val="24"/>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sz w:val="24"/>
              </w:rPr>
              <w:t xml:space="preserve">Назив подизвођача: </w:t>
            </w:r>
          </w:p>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c>
          <w:tcPr>
            <w:tcW w:w="3648"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rsidTr="0000730D">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ind w:right="4172"/>
              <w:rPr>
                <w:rFonts w:ascii="Times New Roman" w:hAnsi="Times New Roman" w:cs="Times New Roman"/>
              </w:rPr>
            </w:pPr>
            <w:r w:rsidRPr="00EC18F6">
              <w:rPr>
                <w:rFonts w:ascii="Times New Roman" w:eastAsia="Times New Roman" w:hAnsi="Times New Roman" w:cs="Times New Roman"/>
                <w:sz w:val="24"/>
              </w:rPr>
              <w:t xml:space="preserve">Адреса: </w:t>
            </w:r>
            <w:r w:rsidRPr="00EC18F6">
              <w:rPr>
                <w:rFonts w:ascii="Times New Roman" w:eastAsia="Times New Roman" w:hAnsi="Times New Roman" w:cs="Times New Roman"/>
                <w:b/>
                <w:sz w:val="24"/>
              </w:rPr>
              <w:t xml:space="preserve"> </w:t>
            </w:r>
          </w:p>
        </w:tc>
        <w:tc>
          <w:tcPr>
            <w:tcW w:w="3648"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rsidTr="0000730D">
        <w:trPr>
          <w:trHeight w:val="562"/>
        </w:trPr>
        <w:tc>
          <w:tcPr>
            <w:tcW w:w="0" w:type="auto"/>
            <w:vMerge/>
            <w:tcBorders>
              <w:top w:val="nil"/>
              <w:left w:val="single" w:sz="4" w:space="0" w:color="000000"/>
              <w:bottom w:val="nil"/>
              <w:right w:val="single" w:sz="4" w:space="0" w:color="000000"/>
            </w:tcBorders>
          </w:tcPr>
          <w:p w:rsidR="004756C7" w:rsidRPr="00EC18F6" w:rsidRDefault="004756C7" w:rsidP="0000730D">
            <w:pPr>
              <w:spacing w:after="0"/>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c>
          <w:tcPr>
            <w:tcW w:w="3648"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rsidTr="0000730D">
        <w:trPr>
          <w:trHeight w:val="562"/>
        </w:trPr>
        <w:tc>
          <w:tcPr>
            <w:tcW w:w="0" w:type="auto"/>
            <w:vMerge/>
            <w:tcBorders>
              <w:top w:val="nil"/>
              <w:left w:val="single" w:sz="4" w:space="0" w:color="000000"/>
              <w:bottom w:val="nil"/>
              <w:right w:val="single" w:sz="4" w:space="0" w:color="000000"/>
            </w:tcBorders>
          </w:tcPr>
          <w:p w:rsidR="004756C7" w:rsidRPr="00EC18F6" w:rsidRDefault="004756C7" w:rsidP="0000730D">
            <w:pPr>
              <w:spacing w:after="0"/>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tabs>
                <w:tab w:val="center" w:pos="3601"/>
              </w:tabs>
              <w:spacing w:after="0"/>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r w:rsidRPr="00EC18F6">
              <w:rPr>
                <w:rFonts w:ascii="Times New Roman" w:eastAsia="Times New Roman" w:hAnsi="Times New Roman" w:cs="Times New Roman"/>
                <w:sz w:val="24"/>
              </w:rPr>
              <w:tab/>
              <w:t xml:space="preserve"> </w:t>
            </w:r>
          </w:p>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c>
          <w:tcPr>
            <w:tcW w:w="3648"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rsidTr="0000730D">
        <w:trPr>
          <w:trHeight w:val="564"/>
        </w:trPr>
        <w:tc>
          <w:tcPr>
            <w:tcW w:w="0" w:type="auto"/>
            <w:vMerge/>
            <w:tcBorders>
              <w:top w:val="nil"/>
              <w:left w:val="single" w:sz="4" w:space="0" w:color="000000"/>
              <w:bottom w:val="nil"/>
              <w:right w:val="single" w:sz="4" w:space="0" w:color="000000"/>
            </w:tcBorders>
          </w:tcPr>
          <w:p w:rsidR="004756C7" w:rsidRPr="00EC18F6" w:rsidRDefault="004756C7" w:rsidP="0000730D">
            <w:pPr>
              <w:spacing w:after="0"/>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tabs>
                <w:tab w:val="center" w:pos="2881"/>
              </w:tabs>
              <w:spacing w:after="0"/>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r w:rsidRPr="00EC18F6">
              <w:rPr>
                <w:rFonts w:ascii="Times New Roman" w:eastAsia="Times New Roman" w:hAnsi="Times New Roman" w:cs="Times New Roman"/>
                <w:sz w:val="24"/>
              </w:rPr>
              <w:tab/>
              <w:t xml:space="preserve"> </w:t>
            </w:r>
          </w:p>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c>
          <w:tcPr>
            <w:tcW w:w="3648"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rsidTr="0000730D">
        <w:trPr>
          <w:trHeight w:val="838"/>
        </w:trPr>
        <w:tc>
          <w:tcPr>
            <w:tcW w:w="0" w:type="auto"/>
            <w:vMerge/>
            <w:tcBorders>
              <w:top w:val="nil"/>
              <w:left w:val="single" w:sz="4" w:space="0" w:color="000000"/>
              <w:bottom w:val="nil"/>
              <w:right w:val="single" w:sz="4" w:space="0" w:color="000000"/>
            </w:tcBorders>
          </w:tcPr>
          <w:p w:rsidR="004756C7" w:rsidRPr="00EC18F6" w:rsidRDefault="004756C7" w:rsidP="0000730D">
            <w:pPr>
              <w:spacing w:after="0"/>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line="279" w:lineRule="auto"/>
              <w:rPr>
                <w:rFonts w:ascii="Times New Roman" w:hAnsi="Times New Roman" w:cs="Times New Roman"/>
              </w:rPr>
            </w:pPr>
            <w:r w:rsidRPr="00EC18F6">
              <w:rPr>
                <w:rFonts w:ascii="Times New Roman" w:eastAsia="Times New Roman" w:hAnsi="Times New Roman" w:cs="Times New Roman"/>
                <w:sz w:val="24"/>
              </w:rPr>
              <w:t xml:space="preserve">Проценат укупне вредности набавке који ће извршити подизвођач: </w:t>
            </w:r>
          </w:p>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c>
          <w:tcPr>
            <w:tcW w:w="3648"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rsidTr="0000730D">
        <w:trPr>
          <w:trHeight w:val="838"/>
        </w:trPr>
        <w:tc>
          <w:tcPr>
            <w:tcW w:w="0" w:type="auto"/>
            <w:vMerge/>
            <w:tcBorders>
              <w:top w:val="nil"/>
              <w:left w:val="single" w:sz="4" w:space="0" w:color="000000"/>
              <w:bottom w:val="single" w:sz="4" w:space="0" w:color="000000"/>
              <w:right w:val="single" w:sz="4" w:space="0" w:color="000000"/>
            </w:tcBorders>
          </w:tcPr>
          <w:p w:rsidR="004756C7" w:rsidRPr="00EC18F6" w:rsidRDefault="004756C7" w:rsidP="0000730D">
            <w:pPr>
              <w:spacing w:after="0"/>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line="276" w:lineRule="auto"/>
              <w:rPr>
                <w:rFonts w:ascii="Times New Roman" w:hAnsi="Times New Roman" w:cs="Times New Roman"/>
              </w:rPr>
            </w:pPr>
            <w:r w:rsidRPr="00EC18F6">
              <w:rPr>
                <w:rFonts w:ascii="Times New Roman" w:eastAsia="Times New Roman" w:hAnsi="Times New Roman" w:cs="Times New Roman"/>
                <w:sz w:val="24"/>
              </w:rPr>
              <w:t xml:space="preserve">Део предмета набавке који ће извршити подизвођач:  </w:t>
            </w:r>
          </w:p>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c>
          <w:tcPr>
            <w:tcW w:w="3648"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rsidTr="0000730D">
        <w:trPr>
          <w:trHeight w:val="562"/>
        </w:trPr>
        <w:tc>
          <w:tcPr>
            <w:tcW w:w="648"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b/>
                <w:sz w:val="24"/>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sz w:val="24"/>
              </w:rPr>
              <w:t xml:space="preserve">Назив подизвођача: </w:t>
            </w:r>
          </w:p>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c>
          <w:tcPr>
            <w:tcW w:w="3648"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rsidTr="0000730D">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sz w:val="24"/>
              </w:rPr>
              <w:t xml:space="preserve">Адреса: </w:t>
            </w:r>
          </w:p>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c>
          <w:tcPr>
            <w:tcW w:w="3648"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rsidTr="0000730D">
        <w:trPr>
          <w:trHeight w:val="562"/>
        </w:trPr>
        <w:tc>
          <w:tcPr>
            <w:tcW w:w="0" w:type="auto"/>
            <w:vMerge/>
            <w:tcBorders>
              <w:top w:val="nil"/>
              <w:left w:val="single" w:sz="4" w:space="0" w:color="000000"/>
              <w:bottom w:val="nil"/>
              <w:right w:val="single" w:sz="4" w:space="0" w:color="000000"/>
            </w:tcBorders>
          </w:tcPr>
          <w:p w:rsidR="004756C7" w:rsidRPr="00EC18F6" w:rsidRDefault="004756C7" w:rsidP="0000730D">
            <w:pPr>
              <w:spacing w:after="0"/>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3648"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rsidTr="0000730D">
        <w:trPr>
          <w:trHeight w:val="562"/>
        </w:trPr>
        <w:tc>
          <w:tcPr>
            <w:tcW w:w="0" w:type="auto"/>
            <w:vMerge/>
            <w:tcBorders>
              <w:top w:val="nil"/>
              <w:left w:val="single" w:sz="4" w:space="0" w:color="000000"/>
              <w:bottom w:val="nil"/>
              <w:right w:val="single" w:sz="4" w:space="0" w:color="000000"/>
            </w:tcBorders>
          </w:tcPr>
          <w:p w:rsidR="004756C7" w:rsidRPr="00EC18F6" w:rsidRDefault="004756C7" w:rsidP="0000730D">
            <w:pPr>
              <w:spacing w:after="0"/>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p>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3648"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rsidTr="0000730D">
        <w:trPr>
          <w:trHeight w:val="564"/>
        </w:trPr>
        <w:tc>
          <w:tcPr>
            <w:tcW w:w="0" w:type="auto"/>
            <w:vMerge/>
            <w:tcBorders>
              <w:top w:val="nil"/>
              <w:left w:val="single" w:sz="4" w:space="0" w:color="000000"/>
              <w:bottom w:val="nil"/>
              <w:right w:val="single" w:sz="4" w:space="0" w:color="000000"/>
            </w:tcBorders>
          </w:tcPr>
          <w:p w:rsidR="004756C7" w:rsidRPr="00EC18F6" w:rsidRDefault="004756C7" w:rsidP="0000730D">
            <w:pPr>
              <w:spacing w:after="0"/>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3648"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rsidTr="0000730D">
        <w:trPr>
          <w:trHeight w:val="838"/>
        </w:trPr>
        <w:tc>
          <w:tcPr>
            <w:tcW w:w="0" w:type="auto"/>
            <w:vMerge/>
            <w:tcBorders>
              <w:top w:val="nil"/>
              <w:left w:val="single" w:sz="4" w:space="0" w:color="000000"/>
              <w:bottom w:val="nil"/>
              <w:right w:val="single" w:sz="4" w:space="0" w:color="000000"/>
            </w:tcBorders>
          </w:tcPr>
          <w:p w:rsidR="004756C7" w:rsidRPr="00EC18F6" w:rsidRDefault="004756C7" w:rsidP="0000730D">
            <w:pPr>
              <w:spacing w:after="0"/>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line="277" w:lineRule="auto"/>
              <w:rPr>
                <w:rFonts w:ascii="Times New Roman" w:hAnsi="Times New Roman" w:cs="Times New Roman"/>
              </w:rPr>
            </w:pPr>
            <w:r w:rsidRPr="00EC18F6">
              <w:rPr>
                <w:rFonts w:ascii="Times New Roman" w:eastAsia="Times New Roman" w:hAnsi="Times New Roman" w:cs="Times New Roman"/>
                <w:sz w:val="24"/>
              </w:rPr>
              <w:t xml:space="preserve">Проценат укупне вредности набавке који ће извршити подизвођач: </w:t>
            </w:r>
            <w:r w:rsidRPr="00EC18F6">
              <w:rPr>
                <w:rFonts w:ascii="Times New Roman" w:eastAsia="Times New Roman" w:hAnsi="Times New Roman" w:cs="Times New Roman"/>
                <w:sz w:val="24"/>
              </w:rPr>
              <w:tab/>
              <w:t xml:space="preserve"> </w:t>
            </w:r>
          </w:p>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c>
          <w:tcPr>
            <w:tcW w:w="3648"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rsidTr="0000730D">
        <w:trPr>
          <w:trHeight w:val="698"/>
        </w:trPr>
        <w:tc>
          <w:tcPr>
            <w:tcW w:w="0" w:type="auto"/>
            <w:vMerge/>
            <w:tcBorders>
              <w:top w:val="nil"/>
              <w:left w:val="single" w:sz="4" w:space="0" w:color="000000"/>
              <w:bottom w:val="single" w:sz="4" w:space="0" w:color="000000"/>
              <w:right w:val="single" w:sz="4" w:space="0" w:color="000000"/>
            </w:tcBorders>
          </w:tcPr>
          <w:p w:rsidR="004756C7" w:rsidRPr="00EC18F6" w:rsidRDefault="004756C7" w:rsidP="0000730D">
            <w:pPr>
              <w:spacing w:after="0"/>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line="276" w:lineRule="auto"/>
              <w:rPr>
                <w:rFonts w:ascii="Times New Roman" w:hAnsi="Times New Roman" w:cs="Times New Roman"/>
              </w:rPr>
            </w:pPr>
            <w:r w:rsidRPr="00EC18F6">
              <w:rPr>
                <w:rFonts w:ascii="Times New Roman" w:eastAsia="Times New Roman" w:hAnsi="Times New Roman" w:cs="Times New Roman"/>
                <w:sz w:val="24"/>
              </w:rPr>
              <w:t xml:space="preserve">Део предмета набавке који ће извршити подизвођач:  </w:t>
            </w:r>
          </w:p>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c>
          <w:tcPr>
            <w:tcW w:w="3648"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bl>
    <w:p w:rsidR="004756C7" w:rsidRPr="00EC18F6" w:rsidRDefault="0061314D" w:rsidP="0004507B">
      <w:pPr>
        <w:spacing w:after="0"/>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Напомена:  </w:t>
      </w:r>
    </w:p>
    <w:p w:rsidR="00CF0031" w:rsidRDefault="0061314D" w:rsidP="00E95DA5">
      <w:pPr>
        <w:spacing w:after="187" w:line="285" w:lineRule="auto"/>
        <w:ind w:left="-15" w:firstLine="710"/>
        <w:rPr>
          <w:rFonts w:ascii="Times New Roman" w:eastAsia="Times New Roman" w:hAnsi="Times New Roman" w:cs="Times New Roman"/>
          <w:i/>
          <w:sz w:val="24"/>
        </w:rPr>
      </w:pPr>
      <w:r w:rsidRPr="00EC18F6">
        <w:rPr>
          <w:rFonts w:ascii="Times New Roman" w:eastAsia="Times New Roman" w:hAnsi="Times New Roman" w:cs="Times New Roman"/>
          <w:i/>
          <w:sz w:val="24"/>
        </w:rPr>
        <w:t>Табелу „Подаци о подизвођачу</w:t>
      </w:r>
      <w:proofErr w:type="gramStart"/>
      <w:r w:rsidRPr="00EC18F6">
        <w:rPr>
          <w:rFonts w:ascii="Times New Roman" w:eastAsia="Times New Roman" w:hAnsi="Times New Roman" w:cs="Times New Roman"/>
          <w:i/>
          <w:sz w:val="24"/>
        </w:rPr>
        <w:t>“ попуњавају</w:t>
      </w:r>
      <w:proofErr w:type="gramEnd"/>
      <w:r w:rsidRPr="00EC18F6">
        <w:rPr>
          <w:rFonts w:ascii="Times New Roman" w:eastAsia="Times New Roman" w:hAnsi="Times New Roman" w:cs="Times New Roman"/>
          <w:i/>
          <w:sz w:val="24"/>
        </w:rPr>
        <w:t xml:space="preserve"> само они понуђачи који подносе понуду са подизвођачем, а уколико има већи број подизвођача од броја места предвиђених у табели, потребно је да се наведени образац копира у довољном броју примерака, да се попуни и достави за сваког подизвођача посебно. </w:t>
      </w:r>
    </w:p>
    <w:p w:rsidR="0003406D" w:rsidRDefault="0003406D" w:rsidP="00E95DA5">
      <w:pPr>
        <w:spacing w:after="187" w:line="285" w:lineRule="auto"/>
        <w:ind w:left="-15" w:firstLine="710"/>
        <w:rPr>
          <w:rFonts w:ascii="Times New Roman" w:eastAsia="Times New Roman" w:hAnsi="Times New Roman" w:cs="Times New Roman"/>
          <w:i/>
          <w:sz w:val="24"/>
        </w:rPr>
      </w:pPr>
    </w:p>
    <w:p w:rsidR="00DC518F" w:rsidRDefault="00DC518F" w:rsidP="00E95DA5">
      <w:pPr>
        <w:spacing w:after="187" w:line="285" w:lineRule="auto"/>
        <w:ind w:left="-15" w:firstLine="710"/>
        <w:rPr>
          <w:rFonts w:ascii="Times New Roman" w:eastAsia="Times New Roman" w:hAnsi="Times New Roman" w:cs="Times New Roman"/>
          <w:i/>
          <w:sz w:val="24"/>
        </w:rPr>
      </w:pPr>
    </w:p>
    <w:p w:rsidR="00DC518F" w:rsidRDefault="00DC518F" w:rsidP="00E95DA5">
      <w:pPr>
        <w:spacing w:after="187" w:line="285" w:lineRule="auto"/>
        <w:ind w:left="-15" w:firstLine="710"/>
        <w:rPr>
          <w:rFonts w:ascii="Times New Roman" w:eastAsia="Times New Roman" w:hAnsi="Times New Roman" w:cs="Times New Roman"/>
          <w:i/>
          <w:sz w:val="24"/>
        </w:rPr>
      </w:pPr>
    </w:p>
    <w:p w:rsidR="00DC518F" w:rsidRDefault="00DC518F" w:rsidP="00E95DA5">
      <w:pPr>
        <w:spacing w:after="187" w:line="285" w:lineRule="auto"/>
        <w:ind w:left="-15" w:firstLine="710"/>
        <w:rPr>
          <w:rFonts w:ascii="Times New Roman" w:eastAsia="Times New Roman" w:hAnsi="Times New Roman" w:cs="Times New Roman"/>
          <w:i/>
          <w:sz w:val="24"/>
        </w:rPr>
      </w:pPr>
    </w:p>
    <w:p w:rsidR="00DC518F" w:rsidRDefault="00DC518F" w:rsidP="00E95DA5">
      <w:pPr>
        <w:spacing w:after="187" w:line="285" w:lineRule="auto"/>
        <w:ind w:left="-15" w:firstLine="710"/>
        <w:rPr>
          <w:rFonts w:ascii="Times New Roman" w:eastAsia="Times New Roman" w:hAnsi="Times New Roman" w:cs="Times New Roman"/>
          <w:i/>
          <w:sz w:val="24"/>
        </w:rPr>
      </w:pPr>
    </w:p>
    <w:p w:rsidR="00DC518F" w:rsidRDefault="00DC518F" w:rsidP="00E95DA5">
      <w:pPr>
        <w:spacing w:after="187" w:line="285" w:lineRule="auto"/>
        <w:ind w:left="-15" w:firstLine="710"/>
        <w:rPr>
          <w:rFonts w:ascii="Times New Roman" w:eastAsia="Times New Roman" w:hAnsi="Times New Roman" w:cs="Times New Roman"/>
          <w:i/>
          <w:sz w:val="24"/>
        </w:rPr>
      </w:pPr>
    </w:p>
    <w:p w:rsidR="0003406D" w:rsidRPr="00E95DA5" w:rsidRDefault="0003406D" w:rsidP="00E95DA5">
      <w:pPr>
        <w:spacing w:after="187" w:line="285" w:lineRule="auto"/>
        <w:ind w:left="-15" w:firstLine="710"/>
        <w:rPr>
          <w:rFonts w:ascii="Times New Roman" w:hAnsi="Times New Roman" w:cs="Times New Roman"/>
        </w:rPr>
      </w:pPr>
    </w:p>
    <w:p w:rsidR="004756C7" w:rsidRPr="00EC18F6" w:rsidRDefault="0061314D">
      <w:pPr>
        <w:numPr>
          <w:ilvl w:val="0"/>
          <w:numId w:val="14"/>
        </w:numPr>
        <w:spacing w:after="204" w:line="270" w:lineRule="auto"/>
        <w:ind w:left="533" w:hanging="360"/>
        <w:jc w:val="both"/>
        <w:rPr>
          <w:rFonts w:ascii="Times New Roman" w:hAnsi="Times New Roman" w:cs="Times New Roman"/>
        </w:rPr>
      </w:pPr>
      <w:r w:rsidRPr="00EC18F6">
        <w:rPr>
          <w:rFonts w:ascii="Times New Roman" w:eastAsia="Times New Roman" w:hAnsi="Times New Roman" w:cs="Times New Roman"/>
          <w:b/>
          <w:sz w:val="24"/>
        </w:rPr>
        <w:lastRenderedPageBreak/>
        <w:t xml:space="preserve">ПОДАЦИ О УЧЕСНИКУ  У ЗАЈЕДНИЧКОЈ ПОНУДИ </w:t>
      </w:r>
    </w:p>
    <w:p w:rsidR="004756C7" w:rsidRPr="00EC18F6" w:rsidRDefault="0061314D">
      <w:pPr>
        <w:spacing w:after="0"/>
        <w:rPr>
          <w:rFonts w:ascii="Times New Roman" w:hAnsi="Times New Roman" w:cs="Times New Roman"/>
        </w:rPr>
      </w:pPr>
      <w:r w:rsidRPr="00EC18F6">
        <w:rPr>
          <w:rFonts w:ascii="Times New Roman" w:eastAsia="Arial" w:hAnsi="Times New Roman" w:cs="Times New Roman"/>
          <w:b/>
          <w:i/>
        </w:rPr>
        <w:t xml:space="preserve"> </w:t>
      </w:r>
      <w:r w:rsidRPr="00EC18F6">
        <w:rPr>
          <w:rFonts w:ascii="Times New Roman" w:eastAsia="Arial" w:hAnsi="Times New Roman" w:cs="Times New Roman"/>
          <w:b/>
          <w:i/>
        </w:rPr>
        <w:tab/>
      </w:r>
      <w:r w:rsidRPr="00EC18F6">
        <w:rPr>
          <w:rFonts w:ascii="Times New Roman" w:hAnsi="Times New Roman" w:cs="Times New Roman"/>
        </w:rPr>
        <w:t xml:space="preserve"> </w:t>
      </w:r>
    </w:p>
    <w:tbl>
      <w:tblPr>
        <w:tblW w:w="9553" w:type="dxa"/>
        <w:tblInd w:w="612" w:type="dxa"/>
        <w:tblCellMar>
          <w:top w:w="12" w:type="dxa"/>
          <w:right w:w="115" w:type="dxa"/>
        </w:tblCellMar>
        <w:tblLook w:val="04A0" w:firstRow="1" w:lastRow="0" w:firstColumn="1" w:lastColumn="0" w:noHBand="0" w:noVBand="1"/>
      </w:tblPr>
      <w:tblGrid>
        <w:gridCol w:w="648"/>
        <w:gridCol w:w="5257"/>
        <w:gridCol w:w="3648"/>
      </w:tblGrid>
      <w:tr w:rsidR="004756C7" w:rsidRPr="00EC18F6" w:rsidTr="0000730D">
        <w:trPr>
          <w:trHeight w:val="562"/>
        </w:trPr>
        <w:tc>
          <w:tcPr>
            <w:tcW w:w="648"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b/>
                <w:sz w:val="24"/>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tabs>
                <w:tab w:val="center" w:pos="4321"/>
              </w:tabs>
              <w:spacing w:after="0"/>
              <w:rPr>
                <w:rFonts w:ascii="Times New Roman" w:hAnsi="Times New Roman" w:cs="Times New Roman"/>
              </w:rPr>
            </w:pPr>
            <w:r w:rsidRPr="00EC18F6">
              <w:rPr>
                <w:rFonts w:ascii="Times New Roman" w:eastAsia="Times New Roman" w:hAnsi="Times New Roman" w:cs="Times New Roman"/>
                <w:sz w:val="24"/>
              </w:rPr>
              <w:t xml:space="preserve">Назив учесника у заједничкој понуди: </w:t>
            </w:r>
            <w:r w:rsidRPr="00EC18F6">
              <w:rPr>
                <w:rFonts w:ascii="Times New Roman" w:eastAsia="Times New Roman" w:hAnsi="Times New Roman" w:cs="Times New Roman"/>
                <w:sz w:val="24"/>
              </w:rPr>
              <w:tab/>
              <w:t xml:space="preserve"> </w:t>
            </w:r>
          </w:p>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c>
          <w:tcPr>
            <w:tcW w:w="3648"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rsidTr="0000730D">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sz w:val="24"/>
              </w:rPr>
              <w:t xml:space="preserve">Адреса: </w:t>
            </w:r>
          </w:p>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c>
          <w:tcPr>
            <w:tcW w:w="3648"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rsidTr="0000730D">
        <w:trPr>
          <w:trHeight w:val="562"/>
        </w:trPr>
        <w:tc>
          <w:tcPr>
            <w:tcW w:w="0" w:type="auto"/>
            <w:vMerge/>
            <w:tcBorders>
              <w:top w:val="nil"/>
              <w:left w:val="single" w:sz="4" w:space="0" w:color="000000"/>
              <w:bottom w:val="nil"/>
              <w:right w:val="single" w:sz="4" w:space="0" w:color="000000"/>
            </w:tcBorders>
          </w:tcPr>
          <w:p w:rsidR="004756C7" w:rsidRPr="00EC18F6" w:rsidRDefault="004756C7" w:rsidP="0000730D">
            <w:pPr>
              <w:spacing w:after="0"/>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c>
          <w:tcPr>
            <w:tcW w:w="3648"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rsidTr="0000730D">
        <w:trPr>
          <w:trHeight w:val="564"/>
        </w:trPr>
        <w:tc>
          <w:tcPr>
            <w:tcW w:w="0" w:type="auto"/>
            <w:vMerge/>
            <w:tcBorders>
              <w:top w:val="nil"/>
              <w:left w:val="single" w:sz="4" w:space="0" w:color="000000"/>
              <w:bottom w:val="nil"/>
              <w:right w:val="single" w:sz="4" w:space="0" w:color="000000"/>
            </w:tcBorders>
          </w:tcPr>
          <w:p w:rsidR="004756C7" w:rsidRPr="00EC18F6" w:rsidRDefault="004756C7" w:rsidP="0000730D">
            <w:pPr>
              <w:spacing w:after="0"/>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p>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3648"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rsidTr="0000730D">
        <w:trPr>
          <w:trHeight w:val="562"/>
        </w:trPr>
        <w:tc>
          <w:tcPr>
            <w:tcW w:w="0" w:type="auto"/>
            <w:vMerge/>
            <w:tcBorders>
              <w:top w:val="nil"/>
              <w:left w:val="single" w:sz="4" w:space="0" w:color="000000"/>
              <w:bottom w:val="single" w:sz="4" w:space="0" w:color="000000"/>
              <w:right w:val="single" w:sz="4" w:space="0" w:color="000000"/>
            </w:tcBorders>
          </w:tcPr>
          <w:p w:rsidR="004756C7" w:rsidRPr="00EC18F6" w:rsidRDefault="004756C7" w:rsidP="0000730D">
            <w:pPr>
              <w:spacing w:after="0"/>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c>
          <w:tcPr>
            <w:tcW w:w="3648"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rsidTr="0000730D">
        <w:trPr>
          <w:trHeight w:val="562"/>
        </w:trPr>
        <w:tc>
          <w:tcPr>
            <w:tcW w:w="648"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b/>
                <w:sz w:val="24"/>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sz w:val="24"/>
              </w:rPr>
              <w:t xml:space="preserve">Назив учесника у заједничкој понуди: </w:t>
            </w:r>
          </w:p>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3648"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rsidTr="0000730D">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tabs>
                <w:tab w:val="center" w:pos="1441"/>
              </w:tabs>
              <w:spacing w:after="0"/>
              <w:rPr>
                <w:rFonts w:ascii="Times New Roman" w:hAnsi="Times New Roman" w:cs="Times New Roman"/>
              </w:rPr>
            </w:pPr>
            <w:r w:rsidRPr="00EC18F6">
              <w:rPr>
                <w:rFonts w:ascii="Times New Roman" w:eastAsia="Times New Roman" w:hAnsi="Times New Roman" w:cs="Times New Roman"/>
                <w:sz w:val="24"/>
              </w:rPr>
              <w:t xml:space="preserve">Адреса: </w:t>
            </w:r>
            <w:r w:rsidRPr="00EC18F6">
              <w:rPr>
                <w:rFonts w:ascii="Times New Roman" w:eastAsia="Times New Roman" w:hAnsi="Times New Roman" w:cs="Times New Roman"/>
                <w:sz w:val="24"/>
              </w:rPr>
              <w:tab/>
              <w:t xml:space="preserve"> </w:t>
            </w:r>
          </w:p>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c>
          <w:tcPr>
            <w:tcW w:w="3648"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rsidTr="0000730D">
        <w:trPr>
          <w:trHeight w:val="562"/>
        </w:trPr>
        <w:tc>
          <w:tcPr>
            <w:tcW w:w="0" w:type="auto"/>
            <w:vMerge/>
            <w:tcBorders>
              <w:top w:val="nil"/>
              <w:left w:val="single" w:sz="4" w:space="0" w:color="000000"/>
              <w:bottom w:val="nil"/>
              <w:right w:val="single" w:sz="4" w:space="0" w:color="000000"/>
            </w:tcBorders>
          </w:tcPr>
          <w:p w:rsidR="004756C7" w:rsidRPr="00EC18F6" w:rsidRDefault="004756C7" w:rsidP="0000730D">
            <w:pPr>
              <w:spacing w:after="0"/>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ind w:right="3488"/>
              <w:rPr>
                <w:rFonts w:ascii="Times New Roman" w:hAnsi="Times New Roman" w:cs="Times New Roman"/>
              </w:rPr>
            </w:pPr>
            <w:r w:rsidRPr="00EC18F6">
              <w:rPr>
                <w:rFonts w:ascii="Times New Roman" w:eastAsia="Times New Roman" w:hAnsi="Times New Roman" w:cs="Times New Roman"/>
                <w:sz w:val="24"/>
              </w:rPr>
              <w:t xml:space="preserve">Матични број: </w:t>
            </w:r>
            <w:r w:rsidRPr="00EC18F6">
              <w:rPr>
                <w:rFonts w:ascii="Times New Roman" w:eastAsia="Times New Roman" w:hAnsi="Times New Roman" w:cs="Times New Roman"/>
                <w:b/>
                <w:sz w:val="24"/>
              </w:rPr>
              <w:t xml:space="preserve"> </w:t>
            </w:r>
          </w:p>
        </w:tc>
        <w:tc>
          <w:tcPr>
            <w:tcW w:w="3648"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rsidTr="0000730D">
        <w:trPr>
          <w:trHeight w:val="562"/>
        </w:trPr>
        <w:tc>
          <w:tcPr>
            <w:tcW w:w="0" w:type="auto"/>
            <w:vMerge/>
            <w:tcBorders>
              <w:top w:val="nil"/>
              <w:left w:val="single" w:sz="4" w:space="0" w:color="000000"/>
              <w:bottom w:val="nil"/>
              <w:right w:val="single" w:sz="4" w:space="0" w:color="000000"/>
            </w:tcBorders>
          </w:tcPr>
          <w:p w:rsidR="004756C7" w:rsidRPr="00EC18F6" w:rsidRDefault="004756C7" w:rsidP="0000730D">
            <w:pPr>
              <w:spacing w:after="0"/>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tabs>
                <w:tab w:val="center" w:pos="3601"/>
              </w:tabs>
              <w:spacing w:after="0"/>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r w:rsidRPr="00EC18F6">
              <w:rPr>
                <w:rFonts w:ascii="Times New Roman" w:eastAsia="Times New Roman" w:hAnsi="Times New Roman" w:cs="Times New Roman"/>
                <w:sz w:val="24"/>
              </w:rPr>
              <w:tab/>
              <w:t xml:space="preserve"> </w:t>
            </w:r>
          </w:p>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c>
          <w:tcPr>
            <w:tcW w:w="3648"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rsidTr="0000730D">
        <w:trPr>
          <w:trHeight w:val="562"/>
        </w:trPr>
        <w:tc>
          <w:tcPr>
            <w:tcW w:w="0" w:type="auto"/>
            <w:vMerge/>
            <w:tcBorders>
              <w:top w:val="nil"/>
              <w:left w:val="single" w:sz="4" w:space="0" w:color="000000"/>
              <w:bottom w:val="single" w:sz="4" w:space="0" w:color="000000"/>
              <w:right w:val="single" w:sz="4" w:space="0" w:color="000000"/>
            </w:tcBorders>
          </w:tcPr>
          <w:p w:rsidR="004756C7" w:rsidRPr="00EC18F6" w:rsidRDefault="004756C7" w:rsidP="0000730D">
            <w:pPr>
              <w:spacing w:after="0"/>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3648"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rsidTr="0000730D">
        <w:trPr>
          <w:trHeight w:val="564"/>
        </w:trPr>
        <w:tc>
          <w:tcPr>
            <w:tcW w:w="648"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b/>
                <w:sz w:val="24"/>
              </w:rPr>
              <w:t xml:space="preserve">3)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sz w:val="24"/>
              </w:rPr>
              <w:t xml:space="preserve">Назив учесника у заједничкој понуди: </w:t>
            </w:r>
          </w:p>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3648"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rsidTr="0000730D">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sz w:val="24"/>
              </w:rPr>
              <w:t xml:space="preserve">Адреса: </w:t>
            </w:r>
          </w:p>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c>
          <w:tcPr>
            <w:tcW w:w="3648"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rsidTr="0000730D">
        <w:trPr>
          <w:trHeight w:val="562"/>
        </w:trPr>
        <w:tc>
          <w:tcPr>
            <w:tcW w:w="0" w:type="auto"/>
            <w:vMerge/>
            <w:tcBorders>
              <w:top w:val="nil"/>
              <w:left w:val="single" w:sz="4" w:space="0" w:color="000000"/>
              <w:bottom w:val="nil"/>
              <w:right w:val="single" w:sz="4" w:space="0" w:color="000000"/>
            </w:tcBorders>
          </w:tcPr>
          <w:p w:rsidR="004756C7" w:rsidRPr="00EC18F6" w:rsidRDefault="004756C7" w:rsidP="0000730D">
            <w:pPr>
              <w:spacing w:after="0"/>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c>
          <w:tcPr>
            <w:tcW w:w="3648"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rsidTr="0000730D">
        <w:trPr>
          <w:trHeight w:val="562"/>
        </w:trPr>
        <w:tc>
          <w:tcPr>
            <w:tcW w:w="0" w:type="auto"/>
            <w:vMerge/>
            <w:tcBorders>
              <w:top w:val="nil"/>
              <w:left w:val="single" w:sz="4" w:space="0" w:color="000000"/>
              <w:bottom w:val="nil"/>
              <w:right w:val="single" w:sz="4" w:space="0" w:color="000000"/>
            </w:tcBorders>
          </w:tcPr>
          <w:p w:rsidR="004756C7" w:rsidRPr="00EC18F6" w:rsidRDefault="004756C7" w:rsidP="0000730D">
            <w:pPr>
              <w:spacing w:after="0"/>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tabs>
                <w:tab w:val="center" w:pos="3601"/>
              </w:tabs>
              <w:spacing w:after="0"/>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r w:rsidRPr="00EC18F6">
              <w:rPr>
                <w:rFonts w:ascii="Times New Roman" w:eastAsia="Times New Roman" w:hAnsi="Times New Roman" w:cs="Times New Roman"/>
                <w:sz w:val="24"/>
              </w:rPr>
              <w:tab/>
              <w:t xml:space="preserve"> </w:t>
            </w:r>
          </w:p>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c>
          <w:tcPr>
            <w:tcW w:w="3648"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rsidTr="0000730D">
        <w:trPr>
          <w:trHeight w:val="562"/>
        </w:trPr>
        <w:tc>
          <w:tcPr>
            <w:tcW w:w="0" w:type="auto"/>
            <w:vMerge/>
            <w:tcBorders>
              <w:top w:val="nil"/>
              <w:left w:val="single" w:sz="4" w:space="0" w:color="000000"/>
              <w:bottom w:val="single" w:sz="4" w:space="0" w:color="000000"/>
              <w:right w:val="single" w:sz="4" w:space="0" w:color="000000"/>
            </w:tcBorders>
          </w:tcPr>
          <w:p w:rsidR="004756C7" w:rsidRPr="00EC18F6" w:rsidRDefault="004756C7" w:rsidP="0000730D">
            <w:pPr>
              <w:spacing w:after="0"/>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3648" w:type="dxa"/>
            <w:tcBorders>
              <w:top w:val="single" w:sz="4" w:space="0" w:color="000000"/>
              <w:left w:val="single" w:sz="4" w:space="0" w:color="000000"/>
              <w:bottom w:val="single" w:sz="4" w:space="0" w:color="000000"/>
              <w:right w:val="single" w:sz="4" w:space="0" w:color="000000"/>
            </w:tcBorders>
          </w:tcPr>
          <w:p w:rsidR="004756C7" w:rsidRPr="00EC18F6" w:rsidRDefault="0061314D" w:rsidP="0000730D">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bl>
    <w:p w:rsidR="004756C7" w:rsidRPr="00EC18F6" w:rsidRDefault="0061314D">
      <w:pPr>
        <w:spacing w:after="281"/>
        <w:rPr>
          <w:rFonts w:ascii="Times New Roman" w:hAnsi="Times New Roman" w:cs="Times New Roman"/>
        </w:rPr>
      </w:pPr>
      <w:r w:rsidRPr="00EC18F6">
        <w:rPr>
          <w:rFonts w:ascii="Times New Roman" w:hAnsi="Times New Roman" w:cs="Times New Roman"/>
        </w:rPr>
        <w:t xml:space="preserve"> </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Напомена: </w:t>
      </w:r>
      <w:r w:rsidRPr="00EC18F6">
        <w:rPr>
          <w:rFonts w:ascii="Times New Roman" w:eastAsia="Times New Roman" w:hAnsi="Times New Roman" w:cs="Times New Roman"/>
          <w:sz w:val="24"/>
        </w:rPr>
        <w:t xml:space="preserve"> </w:t>
      </w:r>
    </w:p>
    <w:p w:rsidR="00057A9F" w:rsidRDefault="0061314D" w:rsidP="00E95DA5">
      <w:pPr>
        <w:spacing w:after="187" w:line="285" w:lineRule="auto"/>
        <w:ind w:left="-15" w:firstLine="710"/>
        <w:rPr>
          <w:rFonts w:ascii="Times New Roman" w:eastAsia="Times New Roman" w:hAnsi="Times New Roman" w:cs="Times New Roman"/>
          <w:i/>
          <w:sz w:val="24"/>
        </w:rPr>
      </w:pPr>
      <w:r w:rsidRPr="00EC18F6">
        <w:rPr>
          <w:rFonts w:ascii="Times New Roman" w:eastAsia="Times New Roman" w:hAnsi="Times New Roman" w:cs="Times New Roman"/>
          <w:i/>
          <w:sz w:val="24"/>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броја места предвиђених у табели, потребно је да се наведени образац копира у довољном броју примерака, да се попуни и достави за сваког понуђача који ј</w:t>
      </w:r>
      <w:r w:rsidR="00E95DA5">
        <w:rPr>
          <w:rFonts w:ascii="Times New Roman" w:eastAsia="Times New Roman" w:hAnsi="Times New Roman" w:cs="Times New Roman"/>
          <w:i/>
          <w:sz w:val="24"/>
        </w:rPr>
        <w:t>е учесник у заједничкој понуди.</w:t>
      </w:r>
    </w:p>
    <w:p w:rsidR="0003406D" w:rsidRDefault="0003406D" w:rsidP="00E95DA5">
      <w:pPr>
        <w:spacing w:after="187" w:line="285" w:lineRule="auto"/>
        <w:ind w:left="-15" w:firstLine="710"/>
        <w:rPr>
          <w:rFonts w:ascii="Times New Roman" w:eastAsia="Times New Roman" w:hAnsi="Times New Roman" w:cs="Times New Roman"/>
          <w:i/>
          <w:sz w:val="24"/>
        </w:rPr>
      </w:pPr>
    </w:p>
    <w:p w:rsidR="00DC518F" w:rsidRDefault="00DC518F" w:rsidP="00E95DA5">
      <w:pPr>
        <w:spacing w:after="187" w:line="285" w:lineRule="auto"/>
        <w:ind w:left="-15" w:firstLine="710"/>
        <w:rPr>
          <w:rFonts w:ascii="Times New Roman" w:eastAsia="Times New Roman" w:hAnsi="Times New Roman" w:cs="Times New Roman"/>
          <w:i/>
          <w:sz w:val="24"/>
        </w:rPr>
      </w:pPr>
    </w:p>
    <w:p w:rsidR="00DC518F" w:rsidRDefault="00DC518F" w:rsidP="00E95DA5">
      <w:pPr>
        <w:spacing w:after="187" w:line="285" w:lineRule="auto"/>
        <w:ind w:left="-15" w:firstLine="710"/>
        <w:rPr>
          <w:rFonts w:ascii="Times New Roman" w:eastAsia="Times New Roman" w:hAnsi="Times New Roman" w:cs="Times New Roman"/>
          <w:i/>
          <w:sz w:val="24"/>
        </w:rPr>
      </w:pPr>
    </w:p>
    <w:p w:rsidR="00DC518F" w:rsidRDefault="00DC518F" w:rsidP="00E95DA5">
      <w:pPr>
        <w:spacing w:after="187" w:line="285" w:lineRule="auto"/>
        <w:ind w:left="-15" w:firstLine="710"/>
        <w:rPr>
          <w:rFonts w:ascii="Times New Roman" w:eastAsia="Times New Roman" w:hAnsi="Times New Roman" w:cs="Times New Roman"/>
          <w:i/>
          <w:sz w:val="24"/>
        </w:rPr>
      </w:pPr>
    </w:p>
    <w:p w:rsidR="00DC518F" w:rsidRDefault="00DC518F" w:rsidP="00E95DA5">
      <w:pPr>
        <w:spacing w:after="187" w:line="285" w:lineRule="auto"/>
        <w:ind w:left="-15" w:firstLine="710"/>
        <w:rPr>
          <w:rFonts w:ascii="Times New Roman" w:eastAsia="Times New Roman" w:hAnsi="Times New Roman" w:cs="Times New Roman"/>
          <w:i/>
          <w:sz w:val="24"/>
        </w:rPr>
      </w:pPr>
    </w:p>
    <w:p w:rsidR="00DC518F" w:rsidRDefault="00DC518F" w:rsidP="00E95DA5">
      <w:pPr>
        <w:spacing w:after="187" w:line="285" w:lineRule="auto"/>
        <w:ind w:left="-15" w:firstLine="710"/>
        <w:rPr>
          <w:rFonts w:ascii="Times New Roman" w:eastAsia="Times New Roman" w:hAnsi="Times New Roman" w:cs="Times New Roman"/>
          <w:i/>
          <w:sz w:val="24"/>
        </w:rPr>
      </w:pPr>
    </w:p>
    <w:p w:rsidR="00DC518F" w:rsidRDefault="00DC518F" w:rsidP="00E95DA5">
      <w:pPr>
        <w:spacing w:after="187" w:line="285" w:lineRule="auto"/>
        <w:ind w:left="-15" w:firstLine="710"/>
        <w:rPr>
          <w:rFonts w:ascii="Times New Roman" w:eastAsia="Times New Roman" w:hAnsi="Times New Roman" w:cs="Times New Roman"/>
          <w:i/>
          <w:sz w:val="24"/>
        </w:rPr>
      </w:pPr>
    </w:p>
    <w:p w:rsidR="0003406D" w:rsidRPr="00E95DA5" w:rsidRDefault="0003406D" w:rsidP="00DC518F">
      <w:pPr>
        <w:spacing w:after="187" w:line="240" w:lineRule="auto"/>
        <w:ind w:left="-15" w:firstLine="710"/>
        <w:jc w:val="both"/>
        <w:rPr>
          <w:rFonts w:ascii="Times New Roman" w:hAnsi="Times New Roman" w:cs="Times New Roman"/>
        </w:rPr>
      </w:pPr>
    </w:p>
    <w:p w:rsidR="00DE734B" w:rsidRPr="00577F48" w:rsidRDefault="0061314D" w:rsidP="00973A2A">
      <w:pPr>
        <w:spacing w:after="0" w:line="240" w:lineRule="auto"/>
        <w:ind w:left="370" w:hanging="10"/>
        <w:jc w:val="both"/>
        <w:rPr>
          <w:rFonts w:ascii="Times New Roman" w:eastAsia="Times New Roman" w:hAnsi="Times New Roman" w:cs="Times New Roman"/>
          <w:b/>
          <w:sz w:val="24"/>
        </w:rPr>
      </w:pPr>
      <w:r w:rsidRPr="00EC18F6">
        <w:rPr>
          <w:rFonts w:ascii="Times New Roman" w:eastAsia="Times New Roman" w:hAnsi="Times New Roman" w:cs="Times New Roman"/>
          <w:b/>
          <w:sz w:val="24"/>
        </w:rPr>
        <w:t xml:space="preserve">5.ПРЕДМЕТ, ЦЕНА И РОК ВАЖЕЊА ПОНУДЕ  </w:t>
      </w:r>
    </w:p>
    <w:tbl>
      <w:tblPr>
        <w:tblW w:w="10710" w:type="dxa"/>
        <w:tblLayout w:type="fixed"/>
        <w:tblCellMar>
          <w:top w:w="15" w:type="dxa"/>
          <w:left w:w="15" w:type="dxa"/>
          <w:bottom w:w="15" w:type="dxa"/>
          <w:right w:w="15" w:type="dxa"/>
        </w:tblCellMar>
        <w:tblLook w:val="0000" w:firstRow="0" w:lastRow="0" w:firstColumn="0" w:lastColumn="0" w:noHBand="0" w:noVBand="0"/>
      </w:tblPr>
      <w:tblGrid>
        <w:gridCol w:w="10710"/>
      </w:tblGrid>
      <w:tr w:rsidR="006D422E" w:rsidTr="0000730D">
        <w:trPr>
          <w:trHeight w:val="630"/>
        </w:trPr>
        <w:tc>
          <w:tcPr>
            <w:tcW w:w="10710" w:type="dxa"/>
            <w:vAlign w:val="center"/>
          </w:tcPr>
          <w:p w:rsidR="006D422E" w:rsidRDefault="006D422E" w:rsidP="00973A2A">
            <w:pPr>
              <w:spacing w:after="0" w:line="240" w:lineRule="auto"/>
              <w:textAlignment w:val="center"/>
              <w:rPr>
                <w:rFonts w:ascii="Times New Roman" w:hAnsi="Times New Roman" w:cs="Times New Roman"/>
                <w:b/>
                <w:sz w:val="24"/>
                <w:szCs w:val="24"/>
              </w:rPr>
            </w:pPr>
            <w:r>
              <w:rPr>
                <w:rFonts w:ascii="Times New Roman" w:eastAsia="SimSun" w:hAnsi="Times New Roman" w:cs="Times New Roman"/>
                <w:b/>
                <w:sz w:val="24"/>
                <w:szCs w:val="24"/>
                <w:lang w:eastAsia="zh-CN" w:bidi="ar"/>
              </w:rPr>
              <w:t xml:space="preserve"> ПРЕДМЕР И ПРЕДРАЧУН РАДОВА</w:t>
            </w:r>
          </w:p>
        </w:tc>
      </w:tr>
    </w:tbl>
    <w:p w:rsidR="000A3BDC" w:rsidRPr="00DC518F" w:rsidRDefault="000A3BDC" w:rsidP="00DC518F">
      <w:pPr>
        <w:spacing w:after="0" w:line="240" w:lineRule="auto"/>
        <w:rPr>
          <w:rFonts w:ascii="Times New Roman" w:hAnsi="Times New Roman" w:cs="Times New Roman"/>
          <w:b/>
          <w:sz w:val="24"/>
          <w:szCs w:val="24"/>
          <w:u w:val="single"/>
          <w:lang w:val="sr-Cyrl-RS"/>
        </w:rPr>
      </w:pPr>
    </w:p>
    <w:p w:rsidR="0000730D" w:rsidRPr="00DC518F" w:rsidRDefault="0000730D" w:rsidP="00DC518F">
      <w:pPr>
        <w:spacing w:line="240" w:lineRule="auto"/>
        <w:rPr>
          <w:rFonts w:ascii="Times New Roman" w:hAnsi="Times New Roman" w:cs="Times New Roman"/>
          <w:sz w:val="24"/>
          <w:szCs w:val="24"/>
        </w:rPr>
      </w:pPr>
      <w:r w:rsidRPr="00DC518F">
        <w:rPr>
          <w:rFonts w:ascii="Times New Roman" w:hAnsi="Times New Roman" w:cs="Times New Roman"/>
          <w:sz w:val="24"/>
          <w:szCs w:val="24"/>
        </w:rPr>
        <w:t>2/2.1 – ПРОЈЕКАТ САОБРАЋАЈНИЦЕ</w:t>
      </w:r>
    </w:p>
    <w:p w:rsidR="0000730D" w:rsidRPr="00DC518F" w:rsidRDefault="0000730D" w:rsidP="00DC518F">
      <w:pPr>
        <w:spacing w:line="240" w:lineRule="auto"/>
        <w:rPr>
          <w:rFonts w:ascii="Times New Roman" w:hAnsi="Times New Roman" w:cs="Times New Roman"/>
          <w:sz w:val="24"/>
          <w:szCs w:val="24"/>
        </w:rPr>
      </w:pPr>
      <w:r w:rsidRPr="00DC518F">
        <w:rPr>
          <w:rFonts w:ascii="Times New Roman" w:hAnsi="Times New Roman" w:cs="Times New Roman"/>
          <w:sz w:val="24"/>
          <w:szCs w:val="24"/>
        </w:rPr>
        <w:t>Инвеститор:</w:t>
      </w:r>
      <w:r w:rsidRPr="00DC518F">
        <w:rPr>
          <w:rFonts w:ascii="Times New Roman" w:hAnsi="Times New Roman" w:cs="Times New Roman"/>
          <w:sz w:val="24"/>
          <w:szCs w:val="24"/>
        </w:rPr>
        <w:tab/>
        <w:t>Општинска управа општине Ћуприја</w:t>
      </w:r>
    </w:p>
    <w:p w:rsidR="0000730D" w:rsidRPr="00DC518F" w:rsidRDefault="0000730D" w:rsidP="00DC518F">
      <w:pPr>
        <w:spacing w:line="240" w:lineRule="auto"/>
        <w:rPr>
          <w:rFonts w:ascii="Times New Roman" w:hAnsi="Times New Roman" w:cs="Times New Roman"/>
          <w:sz w:val="24"/>
          <w:szCs w:val="24"/>
        </w:rPr>
      </w:pPr>
      <w:r w:rsidRPr="00DC518F">
        <w:rPr>
          <w:rFonts w:ascii="Times New Roman" w:hAnsi="Times New Roman" w:cs="Times New Roman"/>
          <w:sz w:val="24"/>
          <w:szCs w:val="24"/>
        </w:rPr>
        <w:t>13.октобар, бр.7, Ћуприја</w:t>
      </w:r>
    </w:p>
    <w:p w:rsidR="0000730D" w:rsidRPr="00DC518F" w:rsidRDefault="0000730D" w:rsidP="00DC518F">
      <w:pPr>
        <w:spacing w:line="240" w:lineRule="auto"/>
        <w:rPr>
          <w:rFonts w:ascii="Times New Roman" w:hAnsi="Times New Roman" w:cs="Times New Roman"/>
          <w:sz w:val="24"/>
          <w:szCs w:val="24"/>
        </w:rPr>
      </w:pPr>
      <w:r w:rsidRPr="00DC518F">
        <w:rPr>
          <w:rFonts w:ascii="Times New Roman" w:hAnsi="Times New Roman" w:cs="Times New Roman"/>
          <w:sz w:val="24"/>
          <w:szCs w:val="24"/>
        </w:rPr>
        <w:t>Објекат:</w:t>
      </w:r>
      <w:r w:rsidRPr="00DC518F">
        <w:rPr>
          <w:rFonts w:ascii="Times New Roman" w:hAnsi="Times New Roman" w:cs="Times New Roman"/>
          <w:sz w:val="24"/>
          <w:szCs w:val="24"/>
        </w:rPr>
        <w:tab/>
        <w:t>Пројекат реконструкције тротоара на територији општине Ћуприја - реконструкција тротоара са инфраструктуром у Улици Стевана Сремца у Ћуприји, к.п. 877/3 КО Ћуприја-град</w:t>
      </w:r>
    </w:p>
    <w:p w:rsidR="0000730D" w:rsidRPr="00DC518F" w:rsidRDefault="0000730D" w:rsidP="00DC518F">
      <w:pPr>
        <w:spacing w:line="240" w:lineRule="auto"/>
        <w:rPr>
          <w:rFonts w:ascii="Times New Roman" w:hAnsi="Times New Roman" w:cs="Times New Roman"/>
          <w:sz w:val="24"/>
          <w:szCs w:val="24"/>
        </w:rPr>
      </w:pPr>
      <w:r w:rsidRPr="00DC518F">
        <w:rPr>
          <w:rFonts w:ascii="Times New Roman" w:hAnsi="Times New Roman" w:cs="Times New Roman"/>
          <w:sz w:val="24"/>
          <w:szCs w:val="24"/>
        </w:rPr>
        <w:t>КОЛИЧИНЕ ИЗ СИТУАЦИЈЕ</w:t>
      </w:r>
    </w:p>
    <w:p w:rsidR="0000730D" w:rsidRPr="00DC518F" w:rsidRDefault="0000730D" w:rsidP="00DC518F">
      <w:pPr>
        <w:spacing w:line="240" w:lineRule="auto"/>
        <w:rPr>
          <w:rFonts w:ascii="Times New Roman" w:hAnsi="Times New Roman" w:cs="Times New Roman"/>
          <w:sz w:val="24"/>
          <w:szCs w:val="24"/>
        </w:rPr>
      </w:pPr>
      <w:proofErr w:type="gramStart"/>
      <w:r w:rsidRPr="00DC518F">
        <w:rPr>
          <w:rFonts w:ascii="Times New Roman" w:hAnsi="Times New Roman" w:cs="Times New Roman"/>
          <w:sz w:val="24"/>
          <w:szCs w:val="24"/>
        </w:rPr>
        <w:t>бехатон</w:t>
      </w:r>
      <w:proofErr w:type="gramEnd"/>
      <w:r w:rsidRPr="00DC518F">
        <w:rPr>
          <w:rFonts w:ascii="Times New Roman" w:hAnsi="Times New Roman" w:cs="Times New Roman"/>
          <w:sz w:val="24"/>
          <w:szCs w:val="24"/>
        </w:rPr>
        <w:t xml:space="preserve"> плоче 6</w:t>
      </w:r>
      <w:r w:rsidRPr="00DC518F">
        <w:rPr>
          <w:rFonts w:ascii="Times New Roman" w:hAnsi="Times New Roman" w:cs="Times New Roman"/>
          <w:sz w:val="24"/>
          <w:szCs w:val="24"/>
          <w:lang w:val="sr-Latn-RS"/>
        </w:rPr>
        <w:t>cm</w:t>
      </w:r>
      <w:r w:rsidRPr="00DC518F">
        <w:rPr>
          <w:rFonts w:ascii="Times New Roman" w:hAnsi="Times New Roman" w:cs="Times New Roman"/>
          <w:sz w:val="24"/>
          <w:szCs w:val="24"/>
        </w:rPr>
        <w:tab/>
        <w:t>148.13</w:t>
      </w:r>
      <w:r w:rsidRPr="00DC518F">
        <w:rPr>
          <w:rFonts w:ascii="Times New Roman" w:hAnsi="Times New Roman" w:cs="Times New Roman"/>
          <w:sz w:val="24"/>
          <w:szCs w:val="24"/>
        </w:rPr>
        <w:tab/>
      </w:r>
      <w:r w:rsidRPr="00DC518F">
        <w:rPr>
          <w:rFonts w:ascii="Times New Roman" w:hAnsi="Times New Roman" w:cs="Times New Roman"/>
          <w:sz w:val="24"/>
          <w:szCs w:val="24"/>
          <w:lang w:val="sr-Latn-RS"/>
        </w:rPr>
        <w:t>m</w:t>
      </w:r>
      <w:r w:rsidRPr="00DC518F">
        <w:rPr>
          <w:rFonts w:ascii="Times New Roman" w:hAnsi="Times New Roman" w:cs="Times New Roman"/>
          <w:sz w:val="24"/>
          <w:szCs w:val="24"/>
        </w:rPr>
        <w:t>2</w:t>
      </w:r>
    </w:p>
    <w:p w:rsidR="0000730D" w:rsidRPr="00DC518F" w:rsidRDefault="0000730D" w:rsidP="00DC518F">
      <w:pPr>
        <w:spacing w:line="240" w:lineRule="auto"/>
        <w:rPr>
          <w:rFonts w:ascii="Times New Roman" w:hAnsi="Times New Roman" w:cs="Times New Roman"/>
          <w:sz w:val="24"/>
          <w:szCs w:val="24"/>
        </w:rPr>
      </w:pPr>
      <w:proofErr w:type="gramStart"/>
      <w:r w:rsidRPr="00DC518F">
        <w:rPr>
          <w:rFonts w:ascii="Times New Roman" w:hAnsi="Times New Roman" w:cs="Times New Roman"/>
          <w:sz w:val="24"/>
          <w:szCs w:val="24"/>
        </w:rPr>
        <w:t>бехатон</w:t>
      </w:r>
      <w:proofErr w:type="gramEnd"/>
      <w:r w:rsidRPr="00DC518F">
        <w:rPr>
          <w:rFonts w:ascii="Times New Roman" w:hAnsi="Times New Roman" w:cs="Times New Roman"/>
          <w:sz w:val="24"/>
          <w:szCs w:val="24"/>
        </w:rPr>
        <w:t xml:space="preserve"> плоче 8</w:t>
      </w:r>
      <w:r w:rsidRPr="00DC518F">
        <w:rPr>
          <w:rFonts w:ascii="Times New Roman" w:hAnsi="Times New Roman" w:cs="Times New Roman"/>
          <w:sz w:val="24"/>
          <w:szCs w:val="24"/>
          <w:lang w:val="sr-Latn-RS"/>
        </w:rPr>
        <w:t>cm</w:t>
      </w:r>
      <w:r w:rsidRPr="00DC518F">
        <w:rPr>
          <w:rFonts w:ascii="Times New Roman" w:hAnsi="Times New Roman" w:cs="Times New Roman"/>
          <w:sz w:val="24"/>
          <w:szCs w:val="24"/>
        </w:rPr>
        <w:tab/>
        <w:t>127.91</w:t>
      </w:r>
      <w:r w:rsidRPr="00DC518F">
        <w:rPr>
          <w:rFonts w:ascii="Times New Roman" w:hAnsi="Times New Roman" w:cs="Times New Roman"/>
          <w:sz w:val="24"/>
          <w:szCs w:val="24"/>
        </w:rPr>
        <w:tab/>
      </w:r>
      <w:r w:rsidRPr="00DC518F">
        <w:rPr>
          <w:rFonts w:ascii="Times New Roman" w:hAnsi="Times New Roman" w:cs="Times New Roman"/>
          <w:sz w:val="24"/>
          <w:szCs w:val="24"/>
          <w:lang w:val="sr-Latn-RS"/>
        </w:rPr>
        <w:t>m</w:t>
      </w:r>
      <w:r w:rsidRPr="00DC518F">
        <w:rPr>
          <w:rFonts w:ascii="Times New Roman" w:hAnsi="Times New Roman" w:cs="Times New Roman"/>
          <w:sz w:val="24"/>
          <w:szCs w:val="24"/>
        </w:rPr>
        <w:t>2</w:t>
      </w:r>
    </w:p>
    <w:p w:rsidR="0000730D" w:rsidRPr="00DC518F" w:rsidRDefault="0000730D" w:rsidP="00DC518F">
      <w:pPr>
        <w:spacing w:line="240" w:lineRule="auto"/>
        <w:rPr>
          <w:rFonts w:ascii="Times New Roman" w:hAnsi="Times New Roman" w:cs="Times New Roman"/>
          <w:sz w:val="24"/>
          <w:szCs w:val="24"/>
        </w:rPr>
      </w:pPr>
      <w:proofErr w:type="gramStart"/>
      <w:r w:rsidRPr="00DC518F">
        <w:rPr>
          <w:rFonts w:ascii="Times New Roman" w:hAnsi="Times New Roman" w:cs="Times New Roman"/>
          <w:sz w:val="24"/>
          <w:szCs w:val="24"/>
        </w:rPr>
        <w:t>сепаратисани</w:t>
      </w:r>
      <w:proofErr w:type="gramEnd"/>
      <w:r w:rsidRPr="00DC518F">
        <w:rPr>
          <w:rFonts w:ascii="Times New Roman" w:hAnsi="Times New Roman" w:cs="Times New Roman"/>
          <w:sz w:val="24"/>
          <w:szCs w:val="24"/>
        </w:rPr>
        <w:t xml:space="preserve"> камени агрегат 0/4</w:t>
      </w:r>
      <w:r w:rsidRPr="00DC518F">
        <w:rPr>
          <w:rFonts w:ascii="Times New Roman" w:hAnsi="Times New Roman" w:cs="Times New Roman"/>
          <w:sz w:val="24"/>
          <w:szCs w:val="24"/>
          <w:lang w:val="sr-Latn-RS"/>
        </w:rPr>
        <w:t>cm</w:t>
      </w:r>
      <w:r w:rsidRPr="00DC518F">
        <w:rPr>
          <w:rFonts w:ascii="Times New Roman" w:hAnsi="Times New Roman" w:cs="Times New Roman"/>
          <w:sz w:val="24"/>
          <w:szCs w:val="24"/>
        </w:rPr>
        <w:tab/>
        <w:t>11.042</w:t>
      </w:r>
      <w:r w:rsidRPr="00DC518F">
        <w:rPr>
          <w:rFonts w:ascii="Times New Roman" w:hAnsi="Times New Roman" w:cs="Times New Roman"/>
          <w:sz w:val="24"/>
          <w:szCs w:val="24"/>
        </w:rPr>
        <w:tab/>
      </w:r>
      <w:r w:rsidRPr="00DC518F">
        <w:rPr>
          <w:rFonts w:ascii="Times New Roman" w:hAnsi="Times New Roman" w:cs="Times New Roman"/>
          <w:sz w:val="24"/>
          <w:szCs w:val="24"/>
          <w:lang w:val="sr-Latn-RS"/>
        </w:rPr>
        <w:t>m</w:t>
      </w:r>
      <w:r w:rsidRPr="00DC518F">
        <w:rPr>
          <w:rFonts w:ascii="Times New Roman" w:hAnsi="Times New Roman" w:cs="Times New Roman"/>
          <w:sz w:val="24"/>
          <w:szCs w:val="24"/>
        </w:rPr>
        <w:t>3</w:t>
      </w:r>
    </w:p>
    <w:p w:rsidR="0000730D" w:rsidRPr="00DC518F" w:rsidRDefault="0000730D" w:rsidP="00DC518F">
      <w:pPr>
        <w:spacing w:line="240" w:lineRule="auto"/>
        <w:rPr>
          <w:rFonts w:ascii="Times New Roman" w:hAnsi="Times New Roman" w:cs="Times New Roman"/>
          <w:sz w:val="24"/>
          <w:szCs w:val="24"/>
        </w:rPr>
      </w:pPr>
      <w:proofErr w:type="gramStart"/>
      <w:r w:rsidRPr="00DC518F">
        <w:rPr>
          <w:rFonts w:ascii="Times New Roman" w:hAnsi="Times New Roman" w:cs="Times New Roman"/>
          <w:sz w:val="24"/>
          <w:szCs w:val="24"/>
        </w:rPr>
        <w:t>хумузирање</w:t>
      </w:r>
      <w:proofErr w:type="gramEnd"/>
      <w:r w:rsidRPr="00DC518F">
        <w:rPr>
          <w:rFonts w:ascii="Times New Roman" w:hAnsi="Times New Roman" w:cs="Times New Roman"/>
          <w:sz w:val="24"/>
          <w:szCs w:val="24"/>
        </w:rPr>
        <w:tab/>
        <w:t>151.13</w:t>
      </w:r>
      <w:r w:rsidRPr="00DC518F">
        <w:rPr>
          <w:rFonts w:ascii="Times New Roman" w:hAnsi="Times New Roman" w:cs="Times New Roman"/>
          <w:sz w:val="24"/>
          <w:szCs w:val="24"/>
        </w:rPr>
        <w:tab/>
      </w:r>
      <w:r w:rsidRPr="00DC518F">
        <w:rPr>
          <w:rFonts w:ascii="Times New Roman" w:hAnsi="Times New Roman" w:cs="Times New Roman"/>
          <w:sz w:val="24"/>
          <w:szCs w:val="24"/>
          <w:lang w:val="sr-Latn-RS"/>
        </w:rPr>
        <w:t>m</w:t>
      </w:r>
      <w:r w:rsidRPr="00DC518F">
        <w:rPr>
          <w:rFonts w:ascii="Times New Roman" w:hAnsi="Times New Roman" w:cs="Times New Roman"/>
          <w:sz w:val="24"/>
          <w:szCs w:val="24"/>
        </w:rPr>
        <w:t>2</w:t>
      </w:r>
    </w:p>
    <w:p w:rsidR="0000730D" w:rsidRPr="00DC518F" w:rsidRDefault="0000730D" w:rsidP="00DC518F">
      <w:pPr>
        <w:spacing w:line="240" w:lineRule="auto"/>
        <w:rPr>
          <w:rFonts w:ascii="Times New Roman" w:hAnsi="Times New Roman" w:cs="Times New Roman"/>
          <w:sz w:val="24"/>
          <w:szCs w:val="24"/>
        </w:rPr>
      </w:pPr>
      <w:proofErr w:type="gramStart"/>
      <w:r w:rsidRPr="00DC518F">
        <w:rPr>
          <w:rFonts w:ascii="Times New Roman" w:hAnsi="Times New Roman" w:cs="Times New Roman"/>
          <w:sz w:val="24"/>
          <w:szCs w:val="24"/>
        </w:rPr>
        <w:t>рушење</w:t>
      </w:r>
      <w:proofErr w:type="gramEnd"/>
      <w:r w:rsidRPr="00DC518F">
        <w:rPr>
          <w:rFonts w:ascii="Times New Roman" w:hAnsi="Times New Roman" w:cs="Times New Roman"/>
          <w:sz w:val="24"/>
          <w:szCs w:val="24"/>
        </w:rPr>
        <w:t xml:space="preserve"> постојећег ивичњака</w:t>
      </w:r>
      <w:r w:rsidRPr="00DC518F">
        <w:rPr>
          <w:rFonts w:ascii="Times New Roman" w:hAnsi="Times New Roman" w:cs="Times New Roman"/>
          <w:sz w:val="24"/>
          <w:szCs w:val="24"/>
        </w:rPr>
        <w:tab/>
        <w:t>163.25</w:t>
      </w:r>
      <w:r w:rsidRPr="00DC518F">
        <w:rPr>
          <w:rFonts w:ascii="Times New Roman" w:hAnsi="Times New Roman" w:cs="Times New Roman"/>
          <w:sz w:val="24"/>
          <w:szCs w:val="24"/>
        </w:rPr>
        <w:tab/>
      </w:r>
      <w:r w:rsidRPr="00DC518F">
        <w:rPr>
          <w:rFonts w:ascii="Times New Roman" w:hAnsi="Times New Roman" w:cs="Times New Roman"/>
          <w:sz w:val="24"/>
          <w:szCs w:val="24"/>
          <w:lang w:val="sr-Latn-RS"/>
        </w:rPr>
        <w:t>m</w:t>
      </w:r>
      <w:r w:rsidRPr="00DC518F">
        <w:rPr>
          <w:rFonts w:ascii="Times New Roman" w:hAnsi="Times New Roman" w:cs="Times New Roman"/>
          <w:sz w:val="24"/>
          <w:szCs w:val="24"/>
        </w:rPr>
        <w:t>'</w:t>
      </w:r>
    </w:p>
    <w:p w:rsidR="0000730D" w:rsidRPr="00DC518F" w:rsidRDefault="0000730D" w:rsidP="00DC518F">
      <w:pPr>
        <w:spacing w:line="240" w:lineRule="auto"/>
        <w:rPr>
          <w:rFonts w:ascii="Times New Roman" w:hAnsi="Times New Roman" w:cs="Times New Roman"/>
          <w:sz w:val="24"/>
          <w:szCs w:val="24"/>
        </w:rPr>
      </w:pPr>
      <w:proofErr w:type="gramStart"/>
      <w:r w:rsidRPr="00DC518F">
        <w:rPr>
          <w:rFonts w:ascii="Times New Roman" w:hAnsi="Times New Roman" w:cs="Times New Roman"/>
          <w:sz w:val="24"/>
          <w:szCs w:val="24"/>
        </w:rPr>
        <w:t>ивичњак</w:t>
      </w:r>
      <w:proofErr w:type="gramEnd"/>
      <w:r w:rsidRPr="00DC518F">
        <w:rPr>
          <w:rFonts w:ascii="Times New Roman" w:hAnsi="Times New Roman" w:cs="Times New Roman"/>
          <w:sz w:val="24"/>
          <w:szCs w:val="24"/>
        </w:rPr>
        <w:t xml:space="preserve"> 18/24</w:t>
      </w:r>
      <w:r w:rsidRPr="00DC518F">
        <w:rPr>
          <w:rFonts w:ascii="Times New Roman" w:hAnsi="Times New Roman" w:cs="Times New Roman"/>
          <w:sz w:val="24"/>
          <w:szCs w:val="24"/>
        </w:rPr>
        <w:tab/>
        <w:t>163.25</w:t>
      </w:r>
      <w:r w:rsidRPr="00DC518F">
        <w:rPr>
          <w:rFonts w:ascii="Times New Roman" w:hAnsi="Times New Roman" w:cs="Times New Roman"/>
          <w:sz w:val="24"/>
          <w:szCs w:val="24"/>
        </w:rPr>
        <w:tab/>
      </w:r>
      <w:r w:rsidRPr="00DC518F">
        <w:rPr>
          <w:rFonts w:ascii="Times New Roman" w:hAnsi="Times New Roman" w:cs="Times New Roman"/>
          <w:sz w:val="24"/>
          <w:szCs w:val="24"/>
          <w:lang w:val="sr-Latn-RS"/>
        </w:rPr>
        <w:t>m</w:t>
      </w:r>
      <w:r w:rsidRPr="00DC518F">
        <w:rPr>
          <w:rFonts w:ascii="Times New Roman" w:hAnsi="Times New Roman" w:cs="Times New Roman"/>
          <w:sz w:val="24"/>
          <w:szCs w:val="24"/>
        </w:rPr>
        <w:t>'</w:t>
      </w:r>
    </w:p>
    <w:p w:rsidR="0000730D" w:rsidRPr="00DC518F" w:rsidRDefault="0000730D" w:rsidP="00DC518F">
      <w:pPr>
        <w:spacing w:line="240" w:lineRule="auto"/>
        <w:rPr>
          <w:rFonts w:ascii="Times New Roman" w:hAnsi="Times New Roman" w:cs="Times New Roman"/>
          <w:sz w:val="24"/>
          <w:szCs w:val="24"/>
        </w:rPr>
      </w:pPr>
      <w:proofErr w:type="gramStart"/>
      <w:r w:rsidRPr="00DC518F">
        <w:rPr>
          <w:rFonts w:ascii="Times New Roman" w:hAnsi="Times New Roman" w:cs="Times New Roman"/>
          <w:sz w:val="24"/>
          <w:szCs w:val="24"/>
        </w:rPr>
        <w:t>баштенски</w:t>
      </w:r>
      <w:proofErr w:type="gramEnd"/>
      <w:r w:rsidRPr="00DC518F">
        <w:rPr>
          <w:rFonts w:ascii="Times New Roman" w:hAnsi="Times New Roman" w:cs="Times New Roman"/>
          <w:sz w:val="24"/>
          <w:szCs w:val="24"/>
        </w:rPr>
        <w:t xml:space="preserve"> ивичњак 12/18</w:t>
      </w:r>
      <w:r w:rsidRPr="00DC518F">
        <w:rPr>
          <w:rFonts w:ascii="Times New Roman" w:hAnsi="Times New Roman" w:cs="Times New Roman"/>
          <w:sz w:val="24"/>
          <w:szCs w:val="24"/>
        </w:rPr>
        <w:tab/>
        <w:t>162.67</w:t>
      </w:r>
      <w:r w:rsidRPr="00DC518F">
        <w:rPr>
          <w:rFonts w:ascii="Times New Roman" w:hAnsi="Times New Roman" w:cs="Times New Roman"/>
          <w:sz w:val="24"/>
          <w:szCs w:val="24"/>
        </w:rPr>
        <w:tab/>
      </w:r>
      <w:r w:rsidRPr="00DC518F">
        <w:rPr>
          <w:rFonts w:ascii="Times New Roman" w:hAnsi="Times New Roman" w:cs="Times New Roman"/>
          <w:sz w:val="24"/>
          <w:szCs w:val="24"/>
          <w:lang w:val="sr-Latn-RS"/>
        </w:rPr>
        <w:t>m</w:t>
      </w:r>
      <w:r w:rsidRPr="00DC518F">
        <w:rPr>
          <w:rFonts w:ascii="Times New Roman" w:hAnsi="Times New Roman" w:cs="Times New Roman"/>
          <w:sz w:val="24"/>
          <w:szCs w:val="24"/>
        </w:rPr>
        <w:t>'</w:t>
      </w:r>
    </w:p>
    <w:p w:rsidR="0000730D" w:rsidRDefault="00DC518F" w:rsidP="00DC518F">
      <w:pPr>
        <w:tabs>
          <w:tab w:val="left" w:pos="3435"/>
        </w:tabs>
        <w:rPr>
          <w:rFonts w:ascii="Times New Roman" w:hAnsi="Times New Roman" w:cs="Times New Roman"/>
          <w:sz w:val="24"/>
          <w:szCs w:val="24"/>
        </w:rPr>
      </w:pPr>
      <w:r>
        <w:rPr>
          <w:rFonts w:ascii="Times New Roman" w:hAnsi="Times New Roman" w:cs="Times New Roman"/>
          <w:sz w:val="24"/>
          <w:szCs w:val="24"/>
        </w:rPr>
        <w:tab/>
      </w:r>
    </w:p>
    <w:p w:rsidR="00DC518F" w:rsidRDefault="00DC518F" w:rsidP="00DC518F">
      <w:pPr>
        <w:tabs>
          <w:tab w:val="left" w:pos="3435"/>
        </w:tabs>
        <w:rPr>
          <w:rFonts w:ascii="Times New Roman" w:hAnsi="Times New Roman" w:cs="Times New Roman"/>
          <w:sz w:val="24"/>
          <w:szCs w:val="24"/>
        </w:rPr>
      </w:pPr>
    </w:p>
    <w:p w:rsidR="00DC518F" w:rsidRDefault="00DC518F" w:rsidP="00DC518F">
      <w:pPr>
        <w:tabs>
          <w:tab w:val="left" w:pos="3435"/>
        </w:tabs>
        <w:rPr>
          <w:rFonts w:ascii="Times New Roman" w:hAnsi="Times New Roman" w:cs="Times New Roman"/>
          <w:sz w:val="24"/>
          <w:szCs w:val="24"/>
        </w:rPr>
      </w:pPr>
    </w:p>
    <w:p w:rsidR="00DC518F" w:rsidRDefault="00DC518F" w:rsidP="00DC518F">
      <w:pPr>
        <w:tabs>
          <w:tab w:val="left" w:pos="3435"/>
        </w:tabs>
        <w:rPr>
          <w:rFonts w:ascii="Times New Roman" w:hAnsi="Times New Roman" w:cs="Times New Roman"/>
          <w:sz w:val="24"/>
          <w:szCs w:val="24"/>
        </w:rPr>
      </w:pPr>
    </w:p>
    <w:p w:rsidR="00DC518F" w:rsidRDefault="00DC518F" w:rsidP="00DC518F">
      <w:pPr>
        <w:tabs>
          <w:tab w:val="left" w:pos="3435"/>
        </w:tabs>
        <w:rPr>
          <w:rFonts w:ascii="Times New Roman" w:hAnsi="Times New Roman" w:cs="Times New Roman"/>
          <w:sz w:val="24"/>
          <w:szCs w:val="24"/>
        </w:rPr>
      </w:pPr>
    </w:p>
    <w:p w:rsidR="00DC518F" w:rsidRDefault="00DC518F" w:rsidP="00DC518F">
      <w:pPr>
        <w:tabs>
          <w:tab w:val="left" w:pos="3435"/>
        </w:tabs>
        <w:rPr>
          <w:rFonts w:ascii="Times New Roman" w:hAnsi="Times New Roman" w:cs="Times New Roman"/>
          <w:sz w:val="24"/>
          <w:szCs w:val="24"/>
        </w:rPr>
      </w:pPr>
    </w:p>
    <w:p w:rsidR="00DC518F" w:rsidRDefault="00DC518F" w:rsidP="00DC518F">
      <w:pPr>
        <w:tabs>
          <w:tab w:val="left" w:pos="3435"/>
        </w:tabs>
        <w:rPr>
          <w:rFonts w:ascii="Times New Roman" w:hAnsi="Times New Roman" w:cs="Times New Roman"/>
          <w:sz w:val="24"/>
          <w:szCs w:val="24"/>
        </w:rPr>
      </w:pPr>
    </w:p>
    <w:p w:rsidR="00DC518F" w:rsidRDefault="00DC518F" w:rsidP="00DC518F">
      <w:pPr>
        <w:tabs>
          <w:tab w:val="left" w:pos="3435"/>
        </w:tabs>
        <w:rPr>
          <w:rFonts w:ascii="Times New Roman" w:hAnsi="Times New Roman" w:cs="Times New Roman"/>
          <w:sz w:val="24"/>
          <w:szCs w:val="24"/>
        </w:rPr>
      </w:pPr>
    </w:p>
    <w:p w:rsidR="00DC518F" w:rsidRDefault="00DC518F" w:rsidP="00DC518F">
      <w:pPr>
        <w:tabs>
          <w:tab w:val="left" w:pos="3435"/>
        </w:tabs>
        <w:rPr>
          <w:rFonts w:ascii="Times New Roman" w:hAnsi="Times New Roman" w:cs="Times New Roman"/>
          <w:sz w:val="24"/>
          <w:szCs w:val="24"/>
        </w:rPr>
      </w:pPr>
    </w:p>
    <w:p w:rsidR="00DC518F" w:rsidRDefault="00DC518F" w:rsidP="00DC518F">
      <w:pPr>
        <w:tabs>
          <w:tab w:val="left" w:pos="3435"/>
        </w:tabs>
        <w:rPr>
          <w:rFonts w:ascii="Times New Roman" w:hAnsi="Times New Roman" w:cs="Times New Roman"/>
          <w:sz w:val="24"/>
          <w:szCs w:val="24"/>
        </w:rPr>
      </w:pPr>
    </w:p>
    <w:p w:rsidR="00DC518F" w:rsidRDefault="00DC518F" w:rsidP="00DC518F">
      <w:pPr>
        <w:tabs>
          <w:tab w:val="left" w:pos="3435"/>
        </w:tabs>
        <w:rPr>
          <w:rFonts w:ascii="Times New Roman" w:hAnsi="Times New Roman" w:cs="Times New Roman"/>
          <w:sz w:val="24"/>
          <w:szCs w:val="24"/>
        </w:rPr>
      </w:pPr>
    </w:p>
    <w:p w:rsidR="00DC518F" w:rsidRDefault="00DC518F" w:rsidP="00DC518F">
      <w:pPr>
        <w:tabs>
          <w:tab w:val="left" w:pos="3435"/>
        </w:tabs>
        <w:rPr>
          <w:rFonts w:ascii="Times New Roman" w:hAnsi="Times New Roman" w:cs="Times New Roman"/>
          <w:sz w:val="24"/>
          <w:szCs w:val="24"/>
        </w:rPr>
      </w:pPr>
    </w:p>
    <w:p w:rsidR="00DC518F" w:rsidRDefault="00DC518F" w:rsidP="00DC518F">
      <w:pPr>
        <w:tabs>
          <w:tab w:val="left" w:pos="3435"/>
        </w:tabs>
        <w:rPr>
          <w:rFonts w:ascii="Times New Roman" w:hAnsi="Times New Roman" w:cs="Times New Roman"/>
          <w:sz w:val="24"/>
          <w:szCs w:val="24"/>
        </w:rPr>
      </w:pPr>
    </w:p>
    <w:p w:rsidR="00DC518F" w:rsidRDefault="00DC518F" w:rsidP="00DC518F">
      <w:pPr>
        <w:tabs>
          <w:tab w:val="left" w:pos="3435"/>
        </w:tabs>
        <w:rPr>
          <w:rFonts w:ascii="Times New Roman" w:hAnsi="Times New Roman" w:cs="Times New Roman"/>
          <w:sz w:val="24"/>
          <w:szCs w:val="24"/>
        </w:rPr>
      </w:pPr>
    </w:p>
    <w:p w:rsidR="00DC518F" w:rsidRDefault="00DC518F" w:rsidP="00DC518F">
      <w:pPr>
        <w:tabs>
          <w:tab w:val="left" w:pos="3435"/>
        </w:tabs>
        <w:rPr>
          <w:rFonts w:ascii="Times New Roman" w:hAnsi="Times New Roman" w:cs="Times New Roman"/>
          <w:sz w:val="24"/>
          <w:szCs w:val="24"/>
        </w:rPr>
      </w:pPr>
    </w:p>
    <w:p w:rsidR="00DC518F" w:rsidRDefault="00DC518F" w:rsidP="00DC518F">
      <w:pPr>
        <w:tabs>
          <w:tab w:val="left" w:pos="3435"/>
        </w:tabs>
        <w:rPr>
          <w:rFonts w:ascii="Times New Roman" w:hAnsi="Times New Roman" w:cs="Times New Roman"/>
          <w:sz w:val="24"/>
          <w:szCs w:val="24"/>
        </w:rPr>
      </w:pPr>
    </w:p>
    <w:p w:rsidR="00DC518F" w:rsidRDefault="00DC518F" w:rsidP="00DC518F">
      <w:pPr>
        <w:tabs>
          <w:tab w:val="left" w:pos="3435"/>
        </w:tabs>
        <w:rPr>
          <w:rFonts w:ascii="Times New Roman" w:hAnsi="Times New Roman" w:cs="Times New Roman"/>
          <w:sz w:val="24"/>
          <w:szCs w:val="24"/>
        </w:rPr>
      </w:pPr>
    </w:p>
    <w:p w:rsidR="00DC518F" w:rsidRPr="00DC518F" w:rsidRDefault="00DC518F" w:rsidP="00DC518F">
      <w:pPr>
        <w:tabs>
          <w:tab w:val="left" w:pos="3435"/>
        </w:tabs>
        <w:rPr>
          <w:rFonts w:ascii="Times New Roman" w:hAnsi="Times New Roman" w:cs="Times New Roman"/>
          <w:sz w:val="24"/>
          <w:szCs w:val="24"/>
        </w:rPr>
      </w:pPr>
    </w:p>
    <w:p w:rsidR="0000730D" w:rsidRPr="00DC518F" w:rsidRDefault="0000730D" w:rsidP="0000730D">
      <w:pPr>
        <w:rPr>
          <w:rFonts w:ascii="Times New Roman" w:hAnsi="Times New Roman" w:cs="Times New Roman"/>
          <w:sz w:val="24"/>
          <w:szCs w:val="24"/>
        </w:rPr>
      </w:pPr>
    </w:p>
    <w:p w:rsidR="0000730D" w:rsidRPr="00DC518F" w:rsidRDefault="0000730D" w:rsidP="0000730D">
      <w:pPr>
        <w:rPr>
          <w:rFonts w:ascii="Times New Roman" w:hAnsi="Times New Roman" w:cs="Times New Roman"/>
          <w:sz w:val="24"/>
          <w:szCs w:val="24"/>
        </w:rPr>
      </w:pPr>
      <w:r w:rsidRPr="00DC518F">
        <w:rPr>
          <w:rFonts w:ascii="Times New Roman" w:hAnsi="Times New Roman" w:cs="Times New Roman"/>
          <w:sz w:val="24"/>
          <w:szCs w:val="24"/>
        </w:rPr>
        <w:lastRenderedPageBreak/>
        <w:t>ПРЕДМЕР И ПРЕДРАЧУН РАДОВА УЛИЦА СТЕВАНА СРЕМЦА У ЋУПРИЈИ</w:t>
      </w:r>
    </w:p>
    <w:p w:rsidR="0000730D" w:rsidRDefault="0000730D" w:rsidP="0000730D"/>
    <w:p w:rsidR="0000730D" w:rsidRDefault="0000730D" w:rsidP="0000730D"/>
    <w:tbl>
      <w:tblPr>
        <w:tblW w:w="0" w:type="auto"/>
        <w:tblInd w:w="16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4A0" w:firstRow="1" w:lastRow="0" w:firstColumn="1" w:lastColumn="0" w:noHBand="0" w:noVBand="1"/>
      </w:tblPr>
      <w:tblGrid>
        <w:gridCol w:w="1003"/>
        <w:gridCol w:w="2983"/>
        <w:gridCol w:w="493"/>
        <w:gridCol w:w="949"/>
        <w:gridCol w:w="1431"/>
        <w:gridCol w:w="1925"/>
      </w:tblGrid>
      <w:tr w:rsidR="0000730D" w:rsidTr="00234BF3">
        <w:trPr>
          <w:trHeight w:val="387"/>
        </w:trPr>
        <w:tc>
          <w:tcPr>
            <w:tcW w:w="1003" w:type="dxa"/>
            <w:vMerge w:val="restart"/>
            <w:tcBorders>
              <w:right w:val="single" w:sz="6" w:space="0" w:color="000000"/>
            </w:tcBorders>
          </w:tcPr>
          <w:p w:rsidR="0000730D" w:rsidRPr="00DF253C" w:rsidRDefault="0000730D" w:rsidP="00234BF3">
            <w:pPr>
              <w:pStyle w:val="TableParagraph"/>
              <w:spacing w:before="1"/>
              <w:rPr>
                <w:rFonts w:ascii="Times New Roman" w:hAnsi="Times New Roman" w:cs="Times New Roman"/>
                <w:b/>
                <w:sz w:val="22"/>
              </w:rPr>
            </w:pPr>
          </w:p>
          <w:p w:rsidR="0000730D" w:rsidRPr="00DF253C" w:rsidRDefault="0000730D" w:rsidP="00234BF3">
            <w:pPr>
              <w:pStyle w:val="TableParagraph"/>
              <w:ind w:left="296" w:right="296"/>
              <w:jc w:val="center"/>
              <w:rPr>
                <w:rFonts w:ascii="Times New Roman" w:hAnsi="Times New Roman" w:cs="Times New Roman"/>
                <w:sz w:val="22"/>
              </w:rPr>
            </w:pPr>
            <w:r w:rsidRPr="00DF253C">
              <w:rPr>
                <w:rFonts w:ascii="Times New Roman" w:hAnsi="Times New Roman" w:cs="Times New Roman"/>
                <w:w w:val="105"/>
                <w:sz w:val="22"/>
                <w:lang w:val="sr-Cyrl-RS"/>
              </w:rPr>
              <w:t>Бр</w:t>
            </w:r>
            <w:r w:rsidRPr="00DF253C">
              <w:rPr>
                <w:rFonts w:ascii="Times New Roman" w:hAnsi="Times New Roman" w:cs="Times New Roman"/>
                <w:w w:val="105"/>
                <w:sz w:val="22"/>
              </w:rPr>
              <w:t>.</w:t>
            </w:r>
          </w:p>
        </w:tc>
        <w:tc>
          <w:tcPr>
            <w:tcW w:w="2983" w:type="dxa"/>
            <w:vMerge w:val="restart"/>
            <w:tcBorders>
              <w:left w:val="single" w:sz="6" w:space="0" w:color="000000"/>
              <w:right w:val="single" w:sz="6" w:space="0" w:color="000000"/>
            </w:tcBorders>
          </w:tcPr>
          <w:p w:rsidR="0000730D" w:rsidRPr="00DF253C" w:rsidRDefault="0000730D" w:rsidP="00234BF3">
            <w:pPr>
              <w:pStyle w:val="TableParagraph"/>
              <w:spacing w:before="1"/>
              <w:rPr>
                <w:rFonts w:ascii="Times New Roman" w:hAnsi="Times New Roman" w:cs="Times New Roman"/>
                <w:b/>
                <w:sz w:val="22"/>
              </w:rPr>
            </w:pPr>
          </w:p>
          <w:p w:rsidR="0000730D" w:rsidRPr="00DF253C" w:rsidRDefault="0000730D" w:rsidP="00234BF3">
            <w:pPr>
              <w:pStyle w:val="TableParagraph"/>
              <w:ind w:left="1033" w:right="1013"/>
              <w:jc w:val="center"/>
              <w:rPr>
                <w:rFonts w:ascii="Times New Roman" w:hAnsi="Times New Roman" w:cs="Times New Roman"/>
                <w:sz w:val="22"/>
                <w:lang w:val="sr-Cyrl-RS"/>
              </w:rPr>
            </w:pPr>
            <w:r w:rsidRPr="00DF253C">
              <w:rPr>
                <w:rFonts w:ascii="Times New Roman" w:hAnsi="Times New Roman" w:cs="Times New Roman"/>
                <w:w w:val="105"/>
                <w:sz w:val="22"/>
                <w:lang w:val="sr-Cyrl-RS"/>
              </w:rPr>
              <w:t>Опис радова</w:t>
            </w:r>
          </w:p>
        </w:tc>
        <w:tc>
          <w:tcPr>
            <w:tcW w:w="493" w:type="dxa"/>
            <w:vMerge w:val="restart"/>
            <w:tcBorders>
              <w:left w:val="single" w:sz="6" w:space="0" w:color="000000"/>
              <w:right w:val="single" w:sz="6" w:space="0" w:color="000000"/>
            </w:tcBorders>
          </w:tcPr>
          <w:p w:rsidR="0000730D" w:rsidRPr="00DF253C" w:rsidRDefault="0000730D" w:rsidP="00234BF3">
            <w:pPr>
              <w:pStyle w:val="TableParagraph"/>
              <w:spacing w:before="93" w:line="266" w:lineRule="auto"/>
              <w:ind w:left="48" w:right="19" w:firstLine="31"/>
              <w:rPr>
                <w:rFonts w:ascii="Times New Roman" w:hAnsi="Times New Roman" w:cs="Times New Roman"/>
                <w:sz w:val="22"/>
                <w:lang w:val="sr-Cyrl-RS"/>
              </w:rPr>
            </w:pPr>
            <w:r w:rsidRPr="00DF253C">
              <w:rPr>
                <w:rFonts w:ascii="Times New Roman" w:hAnsi="Times New Roman" w:cs="Times New Roman"/>
                <w:w w:val="105"/>
                <w:sz w:val="22"/>
                <w:lang w:val="sr-Cyrl-RS"/>
              </w:rPr>
              <w:t>јед</w:t>
            </w:r>
            <w:r w:rsidRPr="00DF253C">
              <w:rPr>
                <w:rFonts w:ascii="Times New Roman" w:hAnsi="Times New Roman" w:cs="Times New Roman"/>
                <w:w w:val="105"/>
                <w:sz w:val="22"/>
              </w:rPr>
              <w:t xml:space="preserve">. </w:t>
            </w:r>
            <w:r w:rsidRPr="00DF253C">
              <w:rPr>
                <w:rFonts w:ascii="Times New Roman" w:hAnsi="Times New Roman" w:cs="Times New Roman"/>
                <w:sz w:val="22"/>
                <w:lang w:val="sr-Cyrl-RS"/>
              </w:rPr>
              <w:t>мере</w:t>
            </w:r>
          </w:p>
        </w:tc>
        <w:tc>
          <w:tcPr>
            <w:tcW w:w="949" w:type="dxa"/>
            <w:tcBorders>
              <w:left w:val="single" w:sz="6" w:space="0" w:color="000000"/>
              <w:right w:val="single" w:sz="6" w:space="0" w:color="000000"/>
            </w:tcBorders>
          </w:tcPr>
          <w:p w:rsidR="0000730D" w:rsidRPr="00DF253C" w:rsidRDefault="0000730D" w:rsidP="00234BF3">
            <w:pPr>
              <w:pStyle w:val="TableParagraph"/>
              <w:spacing w:before="89"/>
              <w:ind w:left="162" w:right="139"/>
              <w:jc w:val="center"/>
              <w:rPr>
                <w:rFonts w:ascii="Times New Roman" w:hAnsi="Times New Roman" w:cs="Times New Roman"/>
                <w:sz w:val="22"/>
                <w:lang w:val="sr-Cyrl-RS"/>
              </w:rPr>
            </w:pPr>
            <w:r w:rsidRPr="00DF253C">
              <w:rPr>
                <w:rFonts w:ascii="Times New Roman" w:hAnsi="Times New Roman" w:cs="Times New Roman"/>
                <w:w w:val="105"/>
                <w:sz w:val="22"/>
                <w:lang w:val="sr-Cyrl-RS"/>
              </w:rPr>
              <w:t>Количина</w:t>
            </w:r>
          </w:p>
        </w:tc>
        <w:tc>
          <w:tcPr>
            <w:tcW w:w="1431" w:type="dxa"/>
            <w:tcBorders>
              <w:left w:val="single" w:sz="6" w:space="0" w:color="000000"/>
              <w:right w:val="single" w:sz="6" w:space="0" w:color="000000"/>
            </w:tcBorders>
          </w:tcPr>
          <w:p w:rsidR="0000730D" w:rsidRPr="00DF253C" w:rsidRDefault="0000730D" w:rsidP="00234BF3">
            <w:pPr>
              <w:pStyle w:val="TableParagraph"/>
              <w:spacing w:before="20" w:line="175" w:lineRule="exact"/>
              <w:ind w:left="140" w:right="111"/>
              <w:jc w:val="center"/>
              <w:rPr>
                <w:rFonts w:ascii="Times New Roman" w:hAnsi="Times New Roman" w:cs="Times New Roman"/>
                <w:sz w:val="22"/>
              </w:rPr>
            </w:pPr>
            <w:r w:rsidRPr="00DF253C">
              <w:rPr>
                <w:rFonts w:ascii="Times New Roman" w:hAnsi="Times New Roman" w:cs="Times New Roman"/>
                <w:w w:val="105"/>
                <w:sz w:val="22"/>
                <w:lang w:val="sr-Cyrl-RS"/>
              </w:rPr>
              <w:t>Јединична цена</w:t>
            </w:r>
            <w:r w:rsidRPr="00DF253C">
              <w:rPr>
                <w:rFonts w:ascii="Times New Roman" w:hAnsi="Times New Roman" w:cs="Times New Roman"/>
                <w:w w:val="105"/>
                <w:sz w:val="22"/>
              </w:rPr>
              <w:t>(</w:t>
            </w:r>
            <w:r w:rsidRPr="00DF253C">
              <w:rPr>
                <w:rFonts w:ascii="Times New Roman" w:hAnsi="Times New Roman" w:cs="Times New Roman"/>
                <w:w w:val="105"/>
                <w:sz w:val="22"/>
                <w:lang w:val="sr-Cyrl-RS"/>
              </w:rPr>
              <w:t>дин</w:t>
            </w:r>
            <w:r w:rsidRPr="00DF253C">
              <w:rPr>
                <w:rFonts w:ascii="Times New Roman" w:hAnsi="Times New Roman" w:cs="Times New Roman"/>
                <w:w w:val="105"/>
                <w:sz w:val="22"/>
              </w:rPr>
              <w:t>)</w:t>
            </w:r>
          </w:p>
        </w:tc>
        <w:tc>
          <w:tcPr>
            <w:tcW w:w="1925" w:type="dxa"/>
            <w:tcBorders>
              <w:left w:val="single" w:sz="6" w:space="0" w:color="000000"/>
            </w:tcBorders>
          </w:tcPr>
          <w:p w:rsidR="0000730D" w:rsidRPr="00DF253C" w:rsidRDefault="0000730D" w:rsidP="00234BF3">
            <w:pPr>
              <w:pStyle w:val="TableParagraph"/>
              <w:spacing w:before="89"/>
              <w:ind w:left="559" w:right="511"/>
              <w:jc w:val="center"/>
              <w:rPr>
                <w:rFonts w:ascii="Times New Roman" w:hAnsi="Times New Roman" w:cs="Times New Roman"/>
                <w:sz w:val="22"/>
              </w:rPr>
            </w:pPr>
            <w:r w:rsidRPr="00DF253C">
              <w:rPr>
                <w:rFonts w:ascii="Times New Roman" w:hAnsi="Times New Roman" w:cs="Times New Roman"/>
                <w:w w:val="105"/>
                <w:sz w:val="22"/>
                <w:lang w:val="sr-Cyrl-RS"/>
              </w:rPr>
              <w:t>Цена</w:t>
            </w:r>
            <w:r w:rsidRPr="00DF253C">
              <w:rPr>
                <w:rFonts w:ascii="Times New Roman" w:hAnsi="Times New Roman" w:cs="Times New Roman"/>
                <w:w w:val="105"/>
                <w:sz w:val="22"/>
              </w:rPr>
              <w:t xml:space="preserve"> (</w:t>
            </w:r>
            <w:r w:rsidRPr="00DF253C">
              <w:rPr>
                <w:rFonts w:ascii="Times New Roman" w:hAnsi="Times New Roman" w:cs="Times New Roman"/>
                <w:w w:val="105"/>
                <w:sz w:val="22"/>
                <w:lang w:val="sr-Cyrl-RS"/>
              </w:rPr>
              <w:t>дин</w:t>
            </w:r>
            <w:r w:rsidRPr="00DF253C">
              <w:rPr>
                <w:rFonts w:ascii="Times New Roman" w:hAnsi="Times New Roman" w:cs="Times New Roman"/>
                <w:w w:val="105"/>
                <w:sz w:val="22"/>
              </w:rPr>
              <w:t>)</w:t>
            </w:r>
          </w:p>
        </w:tc>
      </w:tr>
      <w:tr w:rsidR="0000730D" w:rsidTr="00234BF3">
        <w:trPr>
          <w:trHeight w:val="183"/>
        </w:trPr>
        <w:tc>
          <w:tcPr>
            <w:tcW w:w="1003" w:type="dxa"/>
            <w:vMerge/>
            <w:tcBorders>
              <w:top w:val="nil"/>
              <w:right w:val="single" w:sz="6" w:space="0" w:color="000000"/>
            </w:tcBorders>
          </w:tcPr>
          <w:p w:rsidR="0000730D" w:rsidRPr="00DF253C" w:rsidRDefault="0000730D" w:rsidP="00234BF3">
            <w:pPr>
              <w:rPr>
                <w:rFonts w:ascii="Times New Roman" w:hAnsi="Times New Roman" w:cs="Times New Roman"/>
                <w:szCs w:val="2"/>
              </w:rPr>
            </w:pPr>
          </w:p>
        </w:tc>
        <w:tc>
          <w:tcPr>
            <w:tcW w:w="2983" w:type="dxa"/>
            <w:vMerge/>
            <w:tcBorders>
              <w:top w:val="nil"/>
              <w:left w:val="single" w:sz="6" w:space="0" w:color="000000"/>
              <w:right w:val="single" w:sz="6" w:space="0" w:color="000000"/>
            </w:tcBorders>
          </w:tcPr>
          <w:p w:rsidR="0000730D" w:rsidRPr="00DF253C" w:rsidRDefault="0000730D" w:rsidP="00234BF3">
            <w:pPr>
              <w:rPr>
                <w:rFonts w:ascii="Times New Roman" w:hAnsi="Times New Roman" w:cs="Times New Roman"/>
                <w:szCs w:val="2"/>
              </w:rPr>
            </w:pPr>
          </w:p>
        </w:tc>
        <w:tc>
          <w:tcPr>
            <w:tcW w:w="493" w:type="dxa"/>
            <w:vMerge/>
            <w:tcBorders>
              <w:top w:val="nil"/>
              <w:left w:val="single" w:sz="6" w:space="0" w:color="000000"/>
              <w:right w:val="single" w:sz="6" w:space="0" w:color="000000"/>
            </w:tcBorders>
          </w:tcPr>
          <w:p w:rsidR="0000730D" w:rsidRPr="00DF253C" w:rsidRDefault="0000730D" w:rsidP="00234BF3">
            <w:pPr>
              <w:rPr>
                <w:rFonts w:ascii="Times New Roman" w:hAnsi="Times New Roman" w:cs="Times New Roman"/>
                <w:szCs w:val="2"/>
              </w:rPr>
            </w:pPr>
          </w:p>
        </w:tc>
        <w:tc>
          <w:tcPr>
            <w:tcW w:w="949" w:type="dxa"/>
            <w:tcBorders>
              <w:left w:val="single" w:sz="6" w:space="0" w:color="000000"/>
              <w:right w:val="single" w:sz="6" w:space="0" w:color="000000"/>
            </w:tcBorders>
          </w:tcPr>
          <w:p w:rsidR="0000730D" w:rsidRPr="00DF253C" w:rsidRDefault="0000730D" w:rsidP="00234BF3">
            <w:pPr>
              <w:pStyle w:val="TableParagraph"/>
              <w:spacing w:line="163" w:lineRule="exact"/>
              <w:ind w:left="33"/>
              <w:jc w:val="center"/>
              <w:rPr>
                <w:rFonts w:ascii="Times New Roman" w:hAnsi="Times New Roman" w:cs="Times New Roman"/>
                <w:w w:val="103"/>
                <w:sz w:val="22"/>
              </w:rPr>
            </w:pPr>
          </w:p>
          <w:p w:rsidR="0000730D" w:rsidRPr="00DF253C" w:rsidRDefault="0000730D" w:rsidP="00234BF3">
            <w:pPr>
              <w:pStyle w:val="TableParagraph"/>
              <w:spacing w:line="163" w:lineRule="exact"/>
              <w:ind w:left="33"/>
              <w:jc w:val="center"/>
              <w:rPr>
                <w:rFonts w:ascii="Times New Roman" w:hAnsi="Times New Roman" w:cs="Times New Roman"/>
                <w:sz w:val="22"/>
              </w:rPr>
            </w:pPr>
            <w:r w:rsidRPr="00DF253C">
              <w:rPr>
                <w:rFonts w:ascii="Times New Roman" w:hAnsi="Times New Roman" w:cs="Times New Roman"/>
                <w:w w:val="103"/>
                <w:sz w:val="22"/>
              </w:rPr>
              <w:t>A</w:t>
            </w:r>
          </w:p>
        </w:tc>
        <w:tc>
          <w:tcPr>
            <w:tcW w:w="1431" w:type="dxa"/>
            <w:tcBorders>
              <w:left w:val="single" w:sz="6" w:space="0" w:color="000000"/>
              <w:right w:val="single" w:sz="6" w:space="0" w:color="000000"/>
            </w:tcBorders>
          </w:tcPr>
          <w:p w:rsidR="0000730D" w:rsidRPr="00DF253C" w:rsidRDefault="0000730D" w:rsidP="00234BF3">
            <w:pPr>
              <w:pStyle w:val="TableParagraph"/>
              <w:spacing w:line="163" w:lineRule="exact"/>
              <w:ind w:left="34"/>
              <w:jc w:val="center"/>
              <w:rPr>
                <w:rFonts w:ascii="Times New Roman" w:hAnsi="Times New Roman" w:cs="Times New Roman"/>
                <w:w w:val="103"/>
                <w:sz w:val="22"/>
                <w:lang w:val="sr-Cyrl-RS"/>
              </w:rPr>
            </w:pPr>
          </w:p>
          <w:p w:rsidR="0000730D" w:rsidRPr="00DF253C" w:rsidRDefault="0000730D" w:rsidP="00234BF3">
            <w:pPr>
              <w:pStyle w:val="TableParagraph"/>
              <w:spacing w:line="163" w:lineRule="exact"/>
              <w:ind w:left="34"/>
              <w:jc w:val="center"/>
              <w:rPr>
                <w:rFonts w:ascii="Times New Roman" w:hAnsi="Times New Roman" w:cs="Times New Roman"/>
                <w:sz w:val="22"/>
                <w:lang w:val="sr-Cyrl-RS"/>
              </w:rPr>
            </w:pPr>
            <w:r w:rsidRPr="00DF253C">
              <w:rPr>
                <w:rFonts w:ascii="Times New Roman" w:hAnsi="Times New Roman" w:cs="Times New Roman"/>
                <w:w w:val="103"/>
                <w:sz w:val="22"/>
                <w:lang w:val="sr-Cyrl-RS"/>
              </w:rPr>
              <w:t>Б</w:t>
            </w:r>
          </w:p>
        </w:tc>
        <w:tc>
          <w:tcPr>
            <w:tcW w:w="1925" w:type="dxa"/>
            <w:tcBorders>
              <w:left w:val="single" w:sz="6" w:space="0" w:color="000000"/>
            </w:tcBorders>
          </w:tcPr>
          <w:p w:rsidR="0000730D" w:rsidRPr="00DF253C" w:rsidRDefault="0000730D" w:rsidP="00234BF3">
            <w:pPr>
              <w:pStyle w:val="TableParagraph"/>
              <w:spacing w:line="163" w:lineRule="exact"/>
              <w:ind w:left="559" w:right="505"/>
              <w:jc w:val="center"/>
              <w:rPr>
                <w:rFonts w:ascii="Times New Roman" w:hAnsi="Times New Roman" w:cs="Times New Roman"/>
                <w:w w:val="105"/>
                <w:sz w:val="22"/>
                <w:lang w:val="sr-Cyrl-RS"/>
              </w:rPr>
            </w:pPr>
          </w:p>
          <w:p w:rsidR="0000730D" w:rsidRPr="00DF253C" w:rsidRDefault="0000730D" w:rsidP="00234BF3">
            <w:pPr>
              <w:pStyle w:val="TableParagraph"/>
              <w:spacing w:line="163" w:lineRule="exact"/>
              <w:ind w:left="559" w:right="505"/>
              <w:jc w:val="center"/>
              <w:rPr>
                <w:rFonts w:ascii="Times New Roman" w:hAnsi="Times New Roman" w:cs="Times New Roman"/>
                <w:sz w:val="22"/>
                <w:lang w:val="sr-Cyrl-RS"/>
              </w:rPr>
            </w:pPr>
            <w:r w:rsidRPr="00DF253C">
              <w:rPr>
                <w:rFonts w:ascii="Times New Roman" w:hAnsi="Times New Roman" w:cs="Times New Roman"/>
                <w:w w:val="105"/>
                <w:sz w:val="22"/>
                <w:lang w:val="sr-Cyrl-RS"/>
              </w:rPr>
              <w:t>А</w:t>
            </w:r>
            <w:r w:rsidRPr="00DF253C">
              <w:rPr>
                <w:rFonts w:ascii="Times New Roman" w:hAnsi="Times New Roman" w:cs="Times New Roman"/>
                <w:w w:val="105"/>
                <w:sz w:val="22"/>
              </w:rPr>
              <w:t>x</w:t>
            </w:r>
            <w:r w:rsidRPr="00DF253C">
              <w:rPr>
                <w:rFonts w:ascii="Times New Roman" w:hAnsi="Times New Roman" w:cs="Times New Roman"/>
                <w:w w:val="105"/>
                <w:sz w:val="22"/>
                <w:lang w:val="sr-Cyrl-RS"/>
              </w:rPr>
              <w:t>Б</w:t>
            </w:r>
          </w:p>
        </w:tc>
      </w:tr>
    </w:tbl>
    <w:p w:rsidR="0000730D" w:rsidRDefault="0000730D" w:rsidP="0000730D">
      <w:pPr>
        <w:pStyle w:val="BodyText"/>
        <w:spacing w:before="2"/>
        <w:rPr>
          <w:b/>
          <w:sz w:val="25"/>
        </w:rPr>
      </w:pPr>
    </w:p>
    <w:tbl>
      <w:tblPr>
        <w:tblpPr w:leftFromText="180" w:rightFromText="180" w:vertAnchor="text" w:tblpY="1"/>
        <w:tblOverlap w:val="never"/>
        <w:tblW w:w="0" w:type="auto"/>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4A0" w:firstRow="1" w:lastRow="0" w:firstColumn="1" w:lastColumn="0" w:noHBand="0" w:noVBand="1"/>
      </w:tblPr>
      <w:tblGrid>
        <w:gridCol w:w="1003"/>
        <w:gridCol w:w="3009"/>
        <w:gridCol w:w="467"/>
        <w:gridCol w:w="949"/>
        <w:gridCol w:w="1431"/>
        <w:gridCol w:w="1925"/>
      </w:tblGrid>
      <w:tr w:rsidR="0000730D" w:rsidTr="00234BF3">
        <w:trPr>
          <w:trHeight w:val="274"/>
        </w:trPr>
        <w:tc>
          <w:tcPr>
            <w:tcW w:w="1003" w:type="dxa"/>
            <w:tcBorders>
              <w:right w:val="single" w:sz="6" w:space="0" w:color="000000"/>
            </w:tcBorders>
          </w:tcPr>
          <w:p w:rsidR="0000730D" w:rsidRDefault="0000730D" w:rsidP="00234BF3">
            <w:pPr>
              <w:pStyle w:val="TableParagraph"/>
              <w:spacing w:before="46"/>
              <w:ind w:left="14"/>
              <w:jc w:val="center"/>
              <w:rPr>
                <w:b/>
                <w:sz w:val="16"/>
              </w:rPr>
            </w:pPr>
            <w:r>
              <w:rPr>
                <w:b/>
                <w:w w:val="103"/>
                <w:sz w:val="16"/>
              </w:rPr>
              <w:t>1</w:t>
            </w:r>
          </w:p>
        </w:tc>
        <w:tc>
          <w:tcPr>
            <w:tcW w:w="7781" w:type="dxa"/>
            <w:gridSpan w:val="5"/>
            <w:tcBorders>
              <w:left w:val="single" w:sz="6" w:space="0" w:color="000000"/>
            </w:tcBorders>
          </w:tcPr>
          <w:p w:rsidR="0000730D" w:rsidRPr="00DF253C" w:rsidRDefault="0000730D" w:rsidP="00234BF3">
            <w:pPr>
              <w:pStyle w:val="TableParagraph"/>
              <w:spacing w:before="38"/>
              <w:ind w:left="31"/>
              <w:rPr>
                <w:rFonts w:ascii="Times New Roman" w:hAnsi="Times New Roman" w:cs="Times New Roman"/>
                <w:b/>
                <w:sz w:val="16"/>
                <w:lang w:val="sr-Cyrl-RS"/>
              </w:rPr>
            </w:pPr>
            <w:r w:rsidRPr="00DF253C">
              <w:rPr>
                <w:rFonts w:ascii="Times New Roman" w:hAnsi="Times New Roman" w:cs="Times New Roman"/>
                <w:b/>
                <w:w w:val="105"/>
                <w:lang w:val="sr-Cyrl-RS"/>
              </w:rPr>
              <w:t>ПРЕТХОДНИ РАДОВИ</w:t>
            </w:r>
          </w:p>
        </w:tc>
      </w:tr>
      <w:tr w:rsidR="0000730D" w:rsidTr="00234BF3">
        <w:trPr>
          <w:trHeight w:val="2628"/>
        </w:trPr>
        <w:tc>
          <w:tcPr>
            <w:tcW w:w="1003" w:type="dxa"/>
            <w:tcBorders>
              <w:bottom w:val="single" w:sz="6" w:space="0" w:color="000000"/>
              <w:right w:val="single" w:sz="6" w:space="0" w:color="000000"/>
            </w:tcBorders>
          </w:tcPr>
          <w:p w:rsidR="0000730D" w:rsidRDefault="0000730D" w:rsidP="00234BF3">
            <w:pPr>
              <w:pStyle w:val="TableParagraph"/>
              <w:spacing w:line="172" w:lineRule="exact"/>
              <w:ind w:left="309" w:right="295"/>
              <w:jc w:val="center"/>
              <w:rPr>
                <w:sz w:val="16"/>
              </w:rPr>
            </w:pPr>
            <w:r>
              <w:rPr>
                <w:w w:val="105"/>
                <w:sz w:val="16"/>
              </w:rPr>
              <w:t>1.01</w:t>
            </w:r>
          </w:p>
        </w:tc>
        <w:tc>
          <w:tcPr>
            <w:tcW w:w="3009" w:type="dxa"/>
            <w:tcBorders>
              <w:left w:val="single" w:sz="6" w:space="0" w:color="000000"/>
              <w:bottom w:val="single" w:sz="6" w:space="0" w:color="000000"/>
              <w:right w:val="single" w:sz="6" w:space="0" w:color="000000"/>
            </w:tcBorders>
          </w:tcPr>
          <w:p w:rsidR="0000730D" w:rsidRPr="00DF253C" w:rsidRDefault="0000730D" w:rsidP="00234BF3">
            <w:pPr>
              <w:pStyle w:val="TableParagraph"/>
              <w:spacing w:before="20" w:line="266" w:lineRule="auto"/>
              <w:ind w:left="31"/>
              <w:rPr>
                <w:rFonts w:ascii="Times New Roman" w:hAnsi="Times New Roman" w:cs="Times New Roman"/>
              </w:rPr>
            </w:pPr>
            <w:r w:rsidRPr="00DF253C">
              <w:rPr>
                <w:rFonts w:ascii="Times New Roman" w:hAnsi="Times New Roman" w:cs="Times New Roman"/>
              </w:rPr>
              <w:t>Обележавање трасе и објеката, сва</w:t>
            </w:r>
          </w:p>
          <w:p w:rsidR="0000730D" w:rsidRDefault="0000730D" w:rsidP="00234BF3">
            <w:pPr>
              <w:pStyle w:val="TableParagraph"/>
              <w:spacing w:before="20" w:after="0" w:line="266" w:lineRule="auto"/>
              <w:ind w:left="31"/>
              <w:rPr>
                <w:rFonts w:ascii="Times New Roman" w:hAnsi="Times New Roman" w:cs="Times New Roman"/>
              </w:rPr>
            </w:pPr>
            <w:r w:rsidRPr="00DF253C">
              <w:rPr>
                <w:rFonts w:ascii="Times New Roman" w:hAnsi="Times New Roman" w:cs="Times New Roman"/>
              </w:rPr>
              <w:t>геодетска мерења, тј. преношење података с пројекта на терен и обратно, осигурање, обнављање и одржавање обележених ознака на терену за све време грађења, односно до предаје радова Инвеститору. Обрачун се врши по километру трасе и прикључака у складу с пројектима и техничким условима.</w:t>
            </w:r>
          </w:p>
          <w:p w:rsidR="0000730D" w:rsidRDefault="0000730D" w:rsidP="00234BF3">
            <w:pPr>
              <w:rPr>
                <w:lang w:val="bs"/>
              </w:rPr>
            </w:pPr>
          </w:p>
          <w:p w:rsidR="0000730D" w:rsidRPr="00DF253C" w:rsidRDefault="0000730D" w:rsidP="00234BF3">
            <w:pPr>
              <w:jc w:val="center"/>
              <w:rPr>
                <w:lang w:val="bs"/>
              </w:rPr>
            </w:pPr>
          </w:p>
        </w:tc>
        <w:tc>
          <w:tcPr>
            <w:tcW w:w="467" w:type="dxa"/>
            <w:tcBorders>
              <w:left w:val="single" w:sz="6" w:space="0" w:color="000000"/>
              <w:bottom w:val="single" w:sz="6" w:space="0" w:color="000000"/>
              <w:right w:val="single" w:sz="6" w:space="0" w:color="000000"/>
            </w:tcBorders>
          </w:tcPr>
          <w:p w:rsidR="0000730D" w:rsidRDefault="0000730D" w:rsidP="00234BF3">
            <w:pPr>
              <w:pStyle w:val="TableParagraph"/>
              <w:rPr>
                <w:b/>
                <w:sz w:val="18"/>
              </w:rPr>
            </w:pPr>
          </w:p>
          <w:p w:rsidR="0000730D" w:rsidRDefault="0000730D" w:rsidP="00234BF3">
            <w:pPr>
              <w:pStyle w:val="TableParagraph"/>
              <w:rPr>
                <w:b/>
                <w:sz w:val="18"/>
              </w:rPr>
            </w:pPr>
          </w:p>
          <w:p w:rsidR="0000730D" w:rsidRDefault="0000730D" w:rsidP="00234BF3">
            <w:pPr>
              <w:pStyle w:val="TableParagraph"/>
              <w:rPr>
                <w:b/>
                <w:sz w:val="18"/>
              </w:rPr>
            </w:pPr>
          </w:p>
          <w:p w:rsidR="0000730D" w:rsidRDefault="0000730D" w:rsidP="00234BF3">
            <w:pPr>
              <w:pStyle w:val="TableParagraph"/>
              <w:rPr>
                <w:b/>
                <w:sz w:val="18"/>
              </w:rPr>
            </w:pPr>
          </w:p>
          <w:p w:rsidR="0000730D" w:rsidRDefault="0000730D" w:rsidP="00234BF3">
            <w:pPr>
              <w:pStyle w:val="TableParagraph"/>
              <w:rPr>
                <w:b/>
                <w:sz w:val="18"/>
              </w:rPr>
            </w:pPr>
          </w:p>
          <w:p w:rsidR="0000730D" w:rsidRDefault="0000730D" w:rsidP="00234BF3">
            <w:pPr>
              <w:pStyle w:val="TableParagraph"/>
              <w:rPr>
                <w:b/>
                <w:sz w:val="18"/>
              </w:rPr>
            </w:pPr>
          </w:p>
          <w:p w:rsidR="0000730D" w:rsidRDefault="0000730D" w:rsidP="00234BF3">
            <w:pPr>
              <w:pStyle w:val="TableParagraph"/>
              <w:rPr>
                <w:b/>
                <w:sz w:val="18"/>
              </w:rPr>
            </w:pPr>
          </w:p>
          <w:p w:rsidR="0000730D" w:rsidRDefault="0000730D" w:rsidP="00234BF3">
            <w:pPr>
              <w:pStyle w:val="TableParagraph"/>
              <w:rPr>
                <w:b/>
                <w:sz w:val="18"/>
              </w:rPr>
            </w:pPr>
          </w:p>
          <w:p w:rsidR="0000730D" w:rsidRDefault="0000730D" w:rsidP="00234BF3">
            <w:pPr>
              <w:pStyle w:val="TableParagraph"/>
              <w:rPr>
                <w:b/>
                <w:sz w:val="18"/>
              </w:rPr>
            </w:pPr>
          </w:p>
          <w:p w:rsidR="0000730D" w:rsidRDefault="0000730D" w:rsidP="00234BF3">
            <w:pPr>
              <w:pStyle w:val="TableParagraph"/>
              <w:spacing w:before="5"/>
              <w:rPr>
                <w:b/>
                <w:sz w:val="21"/>
              </w:rPr>
            </w:pPr>
          </w:p>
          <w:p w:rsidR="0000730D" w:rsidRDefault="0000730D" w:rsidP="00234BF3">
            <w:pPr>
              <w:pStyle w:val="TableParagraph"/>
              <w:spacing w:line="168" w:lineRule="exact"/>
              <w:ind w:left="100" w:right="72"/>
              <w:jc w:val="center"/>
              <w:rPr>
                <w:sz w:val="16"/>
              </w:rPr>
            </w:pPr>
            <w:r>
              <w:rPr>
                <w:w w:val="105"/>
                <w:sz w:val="16"/>
              </w:rPr>
              <w:t>km</w:t>
            </w:r>
          </w:p>
        </w:tc>
        <w:tc>
          <w:tcPr>
            <w:tcW w:w="949" w:type="dxa"/>
            <w:tcBorders>
              <w:left w:val="single" w:sz="6" w:space="0" w:color="000000"/>
              <w:bottom w:val="single" w:sz="6" w:space="0" w:color="000000"/>
              <w:right w:val="single" w:sz="6" w:space="0" w:color="000000"/>
            </w:tcBorders>
          </w:tcPr>
          <w:p w:rsidR="0000730D" w:rsidRDefault="0000730D" w:rsidP="00234BF3">
            <w:pPr>
              <w:pStyle w:val="TableParagraph"/>
              <w:rPr>
                <w:b/>
                <w:sz w:val="18"/>
              </w:rPr>
            </w:pPr>
          </w:p>
          <w:p w:rsidR="0000730D" w:rsidRDefault="0000730D" w:rsidP="00234BF3">
            <w:pPr>
              <w:pStyle w:val="TableParagraph"/>
              <w:rPr>
                <w:b/>
                <w:sz w:val="18"/>
              </w:rPr>
            </w:pPr>
          </w:p>
          <w:p w:rsidR="0000730D" w:rsidRDefault="0000730D" w:rsidP="00234BF3">
            <w:pPr>
              <w:pStyle w:val="TableParagraph"/>
              <w:rPr>
                <w:b/>
                <w:sz w:val="18"/>
              </w:rPr>
            </w:pPr>
          </w:p>
          <w:p w:rsidR="0000730D" w:rsidRDefault="0000730D" w:rsidP="00234BF3">
            <w:pPr>
              <w:pStyle w:val="TableParagraph"/>
              <w:rPr>
                <w:b/>
                <w:sz w:val="18"/>
              </w:rPr>
            </w:pPr>
          </w:p>
          <w:p w:rsidR="0000730D" w:rsidRDefault="0000730D" w:rsidP="00234BF3">
            <w:pPr>
              <w:pStyle w:val="TableParagraph"/>
              <w:rPr>
                <w:b/>
                <w:sz w:val="18"/>
              </w:rPr>
            </w:pPr>
          </w:p>
          <w:p w:rsidR="0000730D" w:rsidRDefault="0000730D" w:rsidP="00234BF3">
            <w:pPr>
              <w:pStyle w:val="TableParagraph"/>
              <w:rPr>
                <w:b/>
                <w:sz w:val="18"/>
              </w:rPr>
            </w:pPr>
          </w:p>
          <w:p w:rsidR="0000730D" w:rsidRDefault="0000730D" w:rsidP="00234BF3">
            <w:pPr>
              <w:pStyle w:val="TableParagraph"/>
              <w:rPr>
                <w:b/>
                <w:sz w:val="18"/>
              </w:rPr>
            </w:pPr>
          </w:p>
          <w:p w:rsidR="0000730D" w:rsidRDefault="0000730D" w:rsidP="00234BF3">
            <w:pPr>
              <w:pStyle w:val="TableParagraph"/>
              <w:rPr>
                <w:b/>
                <w:sz w:val="18"/>
              </w:rPr>
            </w:pPr>
          </w:p>
          <w:p w:rsidR="0000730D" w:rsidRDefault="0000730D" w:rsidP="00234BF3">
            <w:pPr>
              <w:pStyle w:val="TableParagraph"/>
              <w:rPr>
                <w:b/>
                <w:sz w:val="18"/>
              </w:rPr>
            </w:pPr>
          </w:p>
          <w:p w:rsidR="0000730D" w:rsidRDefault="0000730D" w:rsidP="00234BF3">
            <w:pPr>
              <w:pStyle w:val="TableParagraph"/>
              <w:spacing w:before="5"/>
              <w:rPr>
                <w:b/>
                <w:sz w:val="21"/>
              </w:rPr>
            </w:pPr>
          </w:p>
          <w:p w:rsidR="0000730D" w:rsidRDefault="0000730D" w:rsidP="00234BF3">
            <w:pPr>
              <w:pStyle w:val="TableParagraph"/>
              <w:spacing w:line="168" w:lineRule="exact"/>
              <w:ind w:left="162" w:right="128"/>
              <w:jc w:val="center"/>
              <w:rPr>
                <w:sz w:val="16"/>
              </w:rPr>
            </w:pPr>
            <w:r>
              <w:rPr>
                <w:w w:val="105"/>
                <w:sz w:val="16"/>
              </w:rPr>
              <w:t>0.18</w:t>
            </w:r>
          </w:p>
        </w:tc>
        <w:tc>
          <w:tcPr>
            <w:tcW w:w="1431" w:type="dxa"/>
            <w:tcBorders>
              <w:left w:val="single" w:sz="6" w:space="0" w:color="000000"/>
              <w:bottom w:val="single" w:sz="6" w:space="0" w:color="000000"/>
              <w:right w:val="single" w:sz="6" w:space="0" w:color="000000"/>
            </w:tcBorders>
          </w:tcPr>
          <w:p w:rsidR="0000730D" w:rsidRDefault="0000730D" w:rsidP="00234BF3">
            <w:pPr>
              <w:pStyle w:val="TableParagraph"/>
              <w:rPr>
                <w:b/>
                <w:sz w:val="18"/>
              </w:rPr>
            </w:pPr>
          </w:p>
          <w:p w:rsidR="0000730D" w:rsidRDefault="0000730D" w:rsidP="00234BF3">
            <w:pPr>
              <w:pStyle w:val="TableParagraph"/>
              <w:rPr>
                <w:b/>
                <w:sz w:val="18"/>
              </w:rPr>
            </w:pPr>
          </w:p>
          <w:p w:rsidR="0000730D" w:rsidRDefault="0000730D" w:rsidP="00234BF3">
            <w:pPr>
              <w:pStyle w:val="TableParagraph"/>
              <w:rPr>
                <w:b/>
                <w:sz w:val="18"/>
              </w:rPr>
            </w:pPr>
          </w:p>
          <w:p w:rsidR="0000730D" w:rsidRDefault="0000730D" w:rsidP="00234BF3">
            <w:pPr>
              <w:pStyle w:val="TableParagraph"/>
              <w:rPr>
                <w:b/>
                <w:sz w:val="18"/>
              </w:rPr>
            </w:pPr>
          </w:p>
          <w:p w:rsidR="0000730D" w:rsidRDefault="0000730D" w:rsidP="00234BF3">
            <w:pPr>
              <w:pStyle w:val="TableParagraph"/>
              <w:rPr>
                <w:b/>
                <w:sz w:val="18"/>
              </w:rPr>
            </w:pPr>
          </w:p>
          <w:p w:rsidR="0000730D" w:rsidRDefault="0000730D" w:rsidP="00234BF3">
            <w:pPr>
              <w:pStyle w:val="TableParagraph"/>
              <w:rPr>
                <w:b/>
                <w:sz w:val="18"/>
              </w:rPr>
            </w:pPr>
          </w:p>
          <w:p w:rsidR="0000730D" w:rsidRDefault="0000730D" w:rsidP="00234BF3">
            <w:pPr>
              <w:pStyle w:val="TableParagraph"/>
              <w:rPr>
                <w:b/>
                <w:sz w:val="18"/>
              </w:rPr>
            </w:pPr>
          </w:p>
          <w:p w:rsidR="0000730D" w:rsidRDefault="0000730D" w:rsidP="00234BF3">
            <w:pPr>
              <w:pStyle w:val="TableParagraph"/>
              <w:rPr>
                <w:b/>
                <w:sz w:val="18"/>
              </w:rPr>
            </w:pPr>
          </w:p>
          <w:p w:rsidR="0000730D" w:rsidRDefault="0000730D" w:rsidP="00234BF3">
            <w:pPr>
              <w:pStyle w:val="TableParagraph"/>
              <w:rPr>
                <w:b/>
                <w:sz w:val="18"/>
              </w:rPr>
            </w:pPr>
          </w:p>
          <w:p w:rsidR="0000730D" w:rsidRDefault="0000730D" w:rsidP="00234BF3">
            <w:pPr>
              <w:pStyle w:val="TableParagraph"/>
              <w:spacing w:before="5"/>
              <w:rPr>
                <w:b/>
                <w:sz w:val="21"/>
                <w:lang w:val="sr-Latn-RS"/>
              </w:rPr>
            </w:pPr>
          </w:p>
          <w:p w:rsidR="0000730D" w:rsidRDefault="0000730D" w:rsidP="00234BF3">
            <w:pPr>
              <w:pStyle w:val="TableParagraph"/>
              <w:spacing w:line="168" w:lineRule="exact"/>
              <w:ind w:left="140" w:right="99"/>
              <w:jc w:val="center"/>
              <w:rPr>
                <w:sz w:val="16"/>
              </w:rPr>
            </w:pPr>
          </w:p>
        </w:tc>
        <w:tc>
          <w:tcPr>
            <w:tcW w:w="1925" w:type="dxa"/>
            <w:tcBorders>
              <w:left w:val="single" w:sz="6" w:space="0" w:color="000000"/>
              <w:bottom w:val="single" w:sz="6" w:space="0" w:color="000000"/>
            </w:tcBorders>
            <w:shd w:val="clear" w:color="auto" w:fill="D9D9D9"/>
          </w:tcPr>
          <w:p w:rsidR="0000730D" w:rsidRDefault="0000730D" w:rsidP="00234BF3">
            <w:pPr>
              <w:pStyle w:val="TableParagraph"/>
              <w:rPr>
                <w:b/>
                <w:sz w:val="18"/>
              </w:rPr>
            </w:pPr>
          </w:p>
          <w:p w:rsidR="0000730D" w:rsidRDefault="0000730D" w:rsidP="00234BF3">
            <w:pPr>
              <w:pStyle w:val="TableParagraph"/>
              <w:rPr>
                <w:b/>
                <w:sz w:val="18"/>
              </w:rPr>
            </w:pPr>
          </w:p>
          <w:p w:rsidR="0000730D" w:rsidRDefault="0000730D" w:rsidP="00234BF3">
            <w:pPr>
              <w:pStyle w:val="TableParagraph"/>
              <w:rPr>
                <w:b/>
                <w:sz w:val="18"/>
              </w:rPr>
            </w:pPr>
          </w:p>
          <w:p w:rsidR="0000730D" w:rsidRDefault="0000730D" w:rsidP="00234BF3">
            <w:pPr>
              <w:pStyle w:val="TableParagraph"/>
              <w:rPr>
                <w:b/>
                <w:sz w:val="18"/>
              </w:rPr>
            </w:pPr>
          </w:p>
          <w:p w:rsidR="0000730D" w:rsidRDefault="0000730D" w:rsidP="00234BF3">
            <w:pPr>
              <w:pStyle w:val="TableParagraph"/>
              <w:rPr>
                <w:b/>
                <w:sz w:val="18"/>
              </w:rPr>
            </w:pPr>
          </w:p>
          <w:p w:rsidR="0000730D" w:rsidRDefault="0000730D" w:rsidP="00234BF3">
            <w:pPr>
              <w:pStyle w:val="TableParagraph"/>
              <w:rPr>
                <w:b/>
                <w:sz w:val="18"/>
              </w:rPr>
            </w:pPr>
          </w:p>
          <w:p w:rsidR="0000730D" w:rsidRDefault="0000730D" w:rsidP="00234BF3">
            <w:pPr>
              <w:pStyle w:val="TableParagraph"/>
              <w:rPr>
                <w:b/>
                <w:sz w:val="18"/>
              </w:rPr>
            </w:pPr>
          </w:p>
          <w:p w:rsidR="0000730D" w:rsidRDefault="0000730D" w:rsidP="00234BF3">
            <w:pPr>
              <w:pStyle w:val="TableParagraph"/>
              <w:rPr>
                <w:b/>
                <w:sz w:val="18"/>
              </w:rPr>
            </w:pPr>
          </w:p>
          <w:p w:rsidR="0000730D" w:rsidRDefault="0000730D" w:rsidP="00234BF3">
            <w:pPr>
              <w:pStyle w:val="TableParagraph"/>
              <w:rPr>
                <w:b/>
                <w:sz w:val="18"/>
              </w:rPr>
            </w:pPr>
          </w:p>
          <w:p w:rsidR="0000730D" w:rsidRDefault="0000730D" w:rsidP="00234BF3">
            <w:pPr>
              <w:pStyle w:val="TableParagraph"/>
              <w:spacing w:before="5"/>
              <w:rPr>
                <w:b/>
                <w:sz w:val="21"/>
              </w:rPr>
            </w:pPr>
          </w:p>
          <w:p w:rsidR="0000730D" w:rsidRDefault="0000730D" w:rsidP="00234BF3">
            <w:pPr>
              <w:pStyle w:val="TableParagraph"/>
              <w:spacing w:line="168" w:lineRule="exact"/>
              <w:ind w:right="-15"/>
              <w:jc w:val="right"/>
              <w:rPr>
                <w:sz w:val="16"/>
              </w:rPr>
            </w:pPr>
          </w:p>
        </w:tc>
      </w:tr>
      <w:tr w:rsidR="0000730D" w:rsidTr="00234BF3">
        <w:trPr>
          <w:trHeight w:val="1677"/>
        </w:trPr>
        <w:tc>
          <w:tcPr>
            <w:tcW w:w="1003" w:type="dxa"/>
            <w:tcBorders>
              <w:top w:val="single" w:sz="6" w:space="0" w:color="000000"/>
              <w:bottom w:val="single" w:sz="6" w:space="0" w:color="000000"/>
              <w:right w:val="single" w:sz="6" w:space="0" w:color="000000"/>
            </w:tcBorders>
          </w:tcPr>
          <w:p w:rsidR="0000730D" w:rsidRDefault="0000730D" w:rsidP="00234BF3">
            <w:pPr>
              <w:pStyle w:val="TableParagraph"/>
              <w:spacing w:before="3"/>
              <w:ind w:left="309" w:right="295"/>
              <w:jc w:val="center"/>
              <w:rPr>
                <w:sz w:val="16"/>
              </w:rPr>
            </w:pPr>
            <w:r>
              <w:rPr>
                <w:w w:val="105"/>
                <w:sz w:val="16"/>
              </w:rPr>
              <w:t>1.02</w:t>
            </w:r>
          </w:p>
        </w:tc>
        <w:tc>
          <w:tcPr>
            <w:tcW w:w="3009" w:type="dxa"/>
            <w:tcBorders>
              <w:top w:val="single" w:sz="6" w:space="0" w:color="000000"/>
              <w:left w:val="single" w:sz="6" w:space="0" w:color="000000"/>
              <w:bottom w:val="single" w:sz="6" w:space="0" w:color="000000"/>
              <w:right w:val="single" w:sz="6" w:space="0" w:color="000000"/>
            </w:tcBorders>
          </w:tcPr>
          <w:p w:rsidR="0000730D" w:rsidRDefault="0000730D" w:rsidP="00234BF3">
            <w:pPr>
              <w:pStyle w:val="TableParagraph"/>
              <w:spacing w:line="266" w:lineRule="auto"/>
              <w:ind w:left="31"/>
              <w:rPr>
                <w:sz w:val="16"/>
              </w:rPr>
            </w:pPr>
            <w:r>
              <w:rPr>
                <w:sz w:val="16"/>
              </w:rPr>
              <w:t>Чишћење терена, са сечењем и уклањањем шибља, грања и сличног растиња чија дебљина не прелази</w:t>
            </w:r>
          </w:p>
          <w:p w:rsidR="0000730D" w:rsidRDefault="0000730D" w:rsidP="00234BF3">
            <w:pPr>
              <w:pStyle w:val="TableParagraph"/>
              <w:spacing w:line="266" w:lineRule="auto"/>
              <w:ind w:left="31"/>
              <w:rPr>
                <w:sz w:val="16"/>
              </w:rPr>
            </w:pPr>
            <w:r>
              <w:rPr>
                <w:sz w:val="16"/>
              </w:rPr>
              <w:t xml:space="preserve">10 </w:t>
            </w:r>
            <w:r>
              <w:rPr>
                <w:sz w:val="16"/>
                <w:lang w:val="sr-Latn-RS"/>
              </w:rPr>
              <w:t>cm</w:t>
            </w:r>
            <w:r>
              <w:rPr>
                <w:sz w:val="16"/>
              </w:rPr>
              <w:t xml:space="preserve"> са транспортом на средњу даљину до 1000 </w:t>
            </w:r>
            <w:r>
              <w:rPr>
                <w:sz w:val="16"/>
                <w:lang w:val="sr-Latn-RS"/>
              </w:rPr>
              <w:t>m</w:t>
            </w:r>
            <w:r>
              <w:rPr>
                <w:sz w:val="16"/>
              </w:rPr>
              <w:t xml:space="preserve"> изван трупа пута у свему према техничким условима и пројекту.</w:t>
            </w:r>
          </w:p>
          <w:p w:rsidR="0000730D" w:rsidRDefault="0000730D" w:rsidP="00234BF3">
            <w:pPr>
              <w:pStyle w:val="TableParagraph"/>
              <w:spacing w:line="266" w:lineRule="auto"/>
              <w:ind w:left="31"/>
              <w:rPr>
                <w:sz w:val="16"/>
              </w:rPr>
            </w:pPr>
            <w:r>
              <w:rPr>
                <w:sz w:val="16"/>
              </w:rPr>
              <w:t xml:space="preserve">Обрачун се врши по </w:t>
            </w:r>
            <w:r>
              <w:rPr>
                <w:sz w:val="16"/>
                <w:lang w:val="sr-Latn-RS"/>
              </w:rPr>
              <w:t>m</w:t>
            </w:r>
            <w:r>
              <w:rPr>
                <w:sz w:val="16"/>
              </w:rPr>
              <w:t>2 очишћене површине.</w:t>
            </w:r>
          </w:p>
        </w:tc>
        <w:tc>
          <w:tcPr>
            <w:tcW w:w="467" w:type="dxa"/>
            <w:tcBorders>
              <w:top w:val="single" w:sz="6" w:space="0" w:color="000000"/>
              <w:left w:val="single" w:sz="6" w:space="0" w:color="000000"/>
              <w:bottom w:val="single" w:sz="6" w:space="0" w:color="000000"/>
              <w:right w:val="single" w:sz="6" w:space="0" w:color="000000"/>
            </w:tcBorders>
          </w:tcPr>
          <w:p w:rsidR="0000730D" w:rsidRDefault="0000730D" w:rsidP="00234BF3">
            <w:pPr>
              <w:pStyle w:val="TableParagraph"/>
              <w:rPr>
                <w:b/>
                <w:sz w:val="18"/>
              </w:rPr>
            </w:pPr>
          </w:p>
          <w:p w:rsidR="0000730D" w:rsidRDefault="0000730D" w:rsidP="00234BF3">
            <w:pPr>
              <w:pStyle w:val="TableParagraph"/>
              <w:rPr>
                <w:b/>
                <w:sz w:val="18"/>
              </w:rPr>
            </w:pPr>
          </w:p>
          <w:p w:rsidR="0000730D" w:rsidRDefault="0000730D" w:rsidP="00234BF3">
            <w:pPr>
              <w:pStyle w:val="TableParagraph"/>
              <w:rPr>
                <w:b/>
                <w:sz w:val="18"/>
              </w:rPr>
            </w:pPr>
          </w:p>
          <w:p w:rsidR="0000730D" w:rsidRDefault="0000730D" w:rsidP="00234BF3">
            <w:pPr>
              <w:pStyle w:val="TableParagraph"/>
              <w:rPr>
                <w:b/>
                <w:sz w:val="18"/>
              </w:rPr>
            </w:pPr>
          </w:p>
          <w:p w:rsidR="0000730D" w:rsidRDefault="0000730D" w:rsidP="00234BF3">
            <w:pPr>
              <w:pStyle w:val="TableParagraph"/>
              <w:rPr>
                <w:b/>
                <w:sz w:val="18"/>
              </w:rPr>
            </w:pPr>
          </w:p>
          <w:p w:rsidR="0000730D" w:rsidRDefault="0000730D" w:rsidP="00234BF3">
            <w:pPr>
              <w:pStyle w:val="TableParagraph"/>
              <w:rPr>
                <w:b/>
                <w:sz w:val="18"/>
              </w:rPr>
            </w:pPr>
          </w:p>
          <w:p w:rsidR="0000730D" w:rsidRDefault="0000730D" w:rsidP="00234BF3">
            <w:pPr>
              <w:pStyle w:val="TableParagraph"/>
              <w:spacing w:before="5"/>
              <w:rPr>
                <w:b/>
                <w:sz w:val="21"/>
              </w:rPr>
            </w:pPr>
          </w:p>
          <w:p w:rsidR="0000730D" w:rsidRDefault="0000730D" w:rsidP="00234BF3">
            <w:pPr>
              <w:pStyle w:val="TableParagraph"/>
              <w:spacing w:line="168" w:lineRule="exact"/>
              <w:ind w:left="105" w:right="72"/>
              <w:jc w:val="center"/>
              <w:rPr>
                <w:sz w:val="16"/>
              </w:rPr>
            </w:pPr>
            <w:r>
              <w:rPr>
                <w:w w:val="105"/>
                <w:sz w:val="16"/>
              </w:rPr>
              <w:t>m2</w:t>
            </w:r>
          </w:p>
        </w:tc>
        <w:tc>
          <w:tcPr>
            <w:tcW w:w="949" w:type="dxa"/>
            <w:tcBorders>
              <w:top w:val="single" w:sz="6" w:space="0" w:color="000000"/>
              <w:left w:val="single" w:sz="6" w:space="0" w:color="000000"/>
              <w:bottom w:val="single" w:sz="6" w:space="0" w:color="000000"/>
              <w:right w:val="single" w:sz="6" w:space="0" w:color="000000"/>
            </w:tcBorders>
          </w:tcPr>
          <w:p w:rsidR="0000730D" w:rsidRDefault="0000730D" w:rsidP="00234BF3">
            <w:pPr>
              <w:pStyle w:val="TableParagraph"/>
              <w:rPr>
                <w:b/>
                <w:sz w:val="18"/>
              </w:rPr>
            </w:pPr>
          </w:p>
          <w:p w:rsidR="0000730D" w:rsidRDefault="0000730D" w:rsidP="00234BF3">
            <w:pPr>
              <w:pStyle w:val="TableParagraph"/>
              <w:rPr>
                <w:b/>
                <w:sz w:val="18"/>
              </w:rPr>
            </w:pPr>
          </w:p>
          <w:p w:rsidR="0000730D" w:rsidRDefault="0000730D" w:rsidP="00234BF3">
            <w:pPr>
              <w:pStyle w:val="TableParagraph"/>
              <w:rPr>
                <w:b/>
                <w:sz w:val="18"/>
              </w:rPr>
            </w:pPr>
          </w:p>
          <w:p w:rsidR="0000730D" w:rsidRDefault="0000730D" w:rsidP="00234BF3">
            <w:pPr>
              <w:pStyle w:val="TableParagraph"/>
              <w:rPr>
                <w:b/>
                <w:sz w:val="18"/>
              </w:rPr>
            </w:pPr>
          </w:p>
          <w:p w:rsidR="0000730D" w:rsidRDefault="0000730D" w:rsidP="00234BF3">
            <w:pPr>
              <w:pStyle w:val="TableParagraph"/>
              <w:rPr>
                <w:b/>
                <w:sz w:val="18"/>
              </w:rPr>
            </w:pPr>
          </w:p>
          <w:p w:rsidR="0000730D" w:rsidRDefault="0000730D" w:rsidP="00234BF3">
            <w:pPr>
              <w:pStyle w:val="TableParagraph"/>
              <w:rPr>
                <w:b/>
                <w:sz w:val="18"/>
              </w:rPr>
            </w:pPr>
          </w:p>
          <w:p w:rsidR="0000730D" w:rsidRDefault="0000730D" w:rsidP="00234BF3">
            <w:pPr>
              <w:pStyle w:val="TableParagraph"/>
              <w:spacing w:before="5"/>
              <w:rPr>
                <w:b/>
                <w:sz w:val="21"/>
              </w:rPr>
            </w:pPr>
          </w:p>
          <w:p w:rsidR="0000730D" w:rsidRDefault="0000730D" w:rsidP="00234BF3">
            <w:pPr>
              <w:pStyle w:val="TableParagraph"/>
              <w:spacing w:line="168" w:lineRule="exact"/>
              <w:ind w:left="162" w:right="126"/>
              <w:jc w:val="center"/>
              <w:rPr>
                <w:sz w:val="16"/>
              </w:rPr>
            </w:pPr>
            <w:r>
              <w:rPr>
                <w:w w:val="105"/>
                <w:sz w:val="16"/>
              </w:rPr>
              <w:t>427.00</w:t>
            </w:r>
          </w:p>
        </w:tc>
        <w:tc>
          <w:tcPr>
            <w:tcW w:w="1431" w:type="dxa"/>
            <w:tcBorders>
              <w:top w:val="single" w:sz="6" w:space="0" w:color="000000"/>
              <w:left w:val="single" w:sz="6" w:space="0" w:color="000000"/>
              <w:bottom w:val="single" w:sz="6" w:space="0" w:color="000000"/>
              <w:right w:val="single" w:sz="6" w:space="0" w:color="000000"/>
            </w:tcBorders>
          </w:tcPr>
          <w:p w:rsidR="0000730D" w:rsidRDefault="0000730D" w:rsidP="00234BF3">
            <w:pPr>
              <w:pStyle w:val="TableParagraph"/>
              <w:rPr>
                <w:b/>
                <w:sz w:val="18"/>
              </w:rPr>
            </w:pPr>
          </w:p>
          <w:p w:rsidR="0000730D" w:rsidRDefault="0000730D" w:rsidP="00234BF3">
            <w:pPr>
              <w:pStyle w:val="TableParagraph"/>
              <w:rPr>
                <w:b/>
                <w:sz w:val="18"/>
              </w:rPr>
            </w:pPr>
          </w:p>
          <w:p w:rsidR="0000730D" w:rsidRDefault="0000730D" w:rsidP="00234BF3">
            <w:pPr>
              <w:pStyle w:val="TableParagraph"/>
              <w:rPr>
                <w:b/>
                <w:sz w:val="18"/>
              </w:rPr>
            </w:pPr>
          </w:p>
          <w:p w:rsidR="0000730D" w:rsidRDefault="0000730D" w:rsidP="00234BF3">
            <w:pPr>
              <w:pStyle w:val="TableParagraph"/>
              <w:rPr>
                <w:b/>
                <w:sz w:val="18"/>
              </w:rPr>
            </w:pPr>
          </w:p>
          <w:p w:rsidR="0000730D" w:rsidRDefault="0000730D" w:rsidP="00234BF3">
            <w:pPr>
              <w:pStyle w:val="TableParagraph"/>
              <w:rPr>
                <w:b/>
                <w:sz w:val="18"/>
              </w:rPr>
            </w:pPr>
          </w:p>
          <w:p w:rsidR="0000730D" w:rsidRDefault="0000730D" w:rsidP="00234BF3">
            <w:pPr>
              <w:pStyle w:val="TableParagraph"/>
              <w:rPr>
                <w:b/>
                <w:sz w:val="18"/>
              </w:rPr>
            </w:pPr>
          </w:p>
          <w:p w:rsidR="0000730D" w:rsidRDefault="0000730D" w:rsidP="00234BF3">
            <w:pPr>
              <w:pStyle w:val="TableParagraph"/>
              <w:spacing w:before="5"/>
              <w:rPr>
                <w:b/>
                <w:sz w:val="21"/>
              </w:rPr>
            </w:pPr>
          </w:p>
          <w:p w:rsidR="0000730D" w:rsidRDefault="0000730D" w:rsidP="00234BF3">
            <w:pPr>
              <w:pStyle w:val="TableParagraph"/>
              <w:spacing w:line="168" w:lineRule="exact"/>
              <w:ind w:left="140" w:right="100"/>
              <w:jc w:val="center"/>
              <w:rPr>
                <w:sz w:val="16"/>
              </w:rPr>
            </w:pPr>
          </w:p>
        </w:tc>
        <w:tc>
          <w:tcPr>
            <w:tcW w:w="1925" w:type="dxa"/>
            <w:tcBorders>
              <w:top w:val="single" w:sz="6" w:space="0" w:color="000000"/>
              <w:left w:val="single" w:sz="6" w:space="0" w:color="000000"/>
              <w:bottom w:val="single" w:sz="6" w:space="0" w:color="000000"/>
            </w:tcBorders>
            <w:shd w:val="clear" w:color="auto" w:fill="D9D9D9"/>
          </w:tcPr>
          <w:p w:rsidR="0000730D" w:rsidRDefault="0000730D" w:rsidP="00234BF3">
            <w:pPr>
              <w:pStyle w:val="TableParagraph"/>
              <w:rPr>
                <w:b/>
                <w:sz w:val="18"/>
              </w:rPr>
            </w:pPr>
          </w:p>
          <w:p w:rsidR="0000730D" w:rsidRDefault="0000730D" w:rsidP="00234BF3">
            <w:pPr>
              <w:pStyle w:val="TableParagraph"/>
              <w:rPr>
                <w:b/>
                <w:sz w:val="18"/>
              </w:rPr>
            </w:pPr>
          </w:p>
          <w:p w:rsidR="0000730D" w:rsidRDefault="0000730D" w:rsidP="00234BF3">
            <w:pPr>
              <w:pStyle w:val="TableParagraph"/>
              <w:rPr>
                <w:b/>
                <w:sz w:val="18"/>
              </w:rPr>
            </w:pPr>
          </w:p>
          <w:p w:rsidR="0000730D" w:rsidRDefault="0000730D" w:rsidP="00234BF3">
            <w:pPr>
              <w:pStyle w:val="TableParagraph"/>
              <w:rPr>
                <w:b/>
                <w:sz w:val="18"/>
              </w:rPr>
            </w:pPr>
          </w:p>
          <w:p w:rsidR="0000730D" w:rsidRDefault="0000730D" w:rsidP="00234BF3">
            <w:pPr>
              <w:pStyle w:val="TableParagraph"/>
              <w:rPr>
                <w:b/>
                <w:sz w:val="18"/>
              </w:rPr>
            </w:pPr>
          </w:p>
          <w:p w:rsidR="0000730D" w:rsidRDefault="0000730D" w:rsidP="00234BF3">
            <w:pPr>
              <w:pStyle w:val="TableParagraph"/>
              <w:rPr>
                <w:b/>
                <w:sz w:val="18"/>
              </w:rPr>
            </w:pPr>
          </w:p>
          <w:p w:rsidR="0000730D" w:rsidRDefault="0000730D" w:rsidP="00234BF3">
            <w:pPr>
              <w:pStyle w:val="TableParagraph"/>
              <w:spacing w:before="5"/>
              <w:rPr>
                <w:b/>
                <w:sz w:val="21"/>
              </w:rPr>
            </w:pPr>
          </w:p>
          <w:p w:rsidR="0000730D" w:rsidRDefault="0000730D" w:rsidP="00234BF3">
            <w:pPr>
              <w:pStyle w:val="TableParagraph"/>
              <w:spacing w:line="168" w:lineRule="exact"/>
              <w:ind w:right="-15"/>
              <w:jc w:val="right"/>
              <w:rPr>
                <w:sz w:val="16"/>
              </w:rPr>
            </w:pPr>
          </w:p>
        </w:tc>
      </w:tr>
      <w:tr w:rsidR="0000730D" w:rsidTr="00234BF3">
        <w:trPr>
          <w:trHeight w:val="690"/>
        </w:trPr>
        <w:tc>
          <w:tcPr>
            <w:tcW w:w="1003" w:type="dxa"/>
            <w:tcBorders>
              <w:top w:val="single" w:sz="6" w:space="0" w:color="000000"/>
              <w:right w:val="single" w:sz="6" w:space="0" w:color="000000"/>
            </w:tcBorders>
          </w:tcPr>
          <w:p w:rsidR="0000730D" w:rsidRDefault="0000730D" w:rsidP="00234BF3">
            <w:pPr>
              <w:pStyle w:val="TableParagraph"/>
              <w:spacing w:before="3"/>
              <w:ind w:left="309" w:right="295"/>
              <w:jc w:val="center"/>
              <w:rPr>
                <w:sz w:val="16"/>
              </w:rPr>
            </w:pPr>
            <w:r>
              <w:rPr>
                <w:w w:val="105"/>
                <w:sz w:val="16"/>
              </w:rPr>
              <w:t>1.03</w:t>
            </w:r>
          </w:p>
        </w:tc>
        <w:tc>
          <w:tcPr>
            <w:tcW w:w="3009" w:type="dxa"/>
            <w:tcBorders>
              <w:top w:val="single" w:sz="6" w:space="0" w:color="000000"/>
              <w:left w:val="single" w:sz="6" w:space="0" w:color="000000"/>
              <w:right w:val="single" w:sz="6" w:space="0" w:color="000000"/>
            </w:tcBorders>
          </w:tcPr>
          <w:p w:rsidR="0000730D" w:rsidRDefault="0000730D" w:rsidP="00234BF3">
            <w:pPr>
              <w:pStyle w:val="TableParagraph"/>
              <w:spacing w:before="3" w:line="266" w:lineRule="auto"/>
              <w:ind w:left="31" w:hanging="1"/>
              <w:rPr>
                <w:sz w:val="16"/>
              </w:rPr>
            </w:pPr>
            <w:r>
              <w:rPr>
                <w:sz w:val="16"/>
              </w:rPr>
              <w:t xml:space="preserve">Рушење постојећег ивичњака са утоваром и одвозом до депоније.Обрачун се врши по </w:t>
            </w:r>
            <w:r>
              <w:rPr>
                <w:sz w:val="16"/>
                <w:lang w:val="sr-Latn-RS"/>
              </w:rPr>
              <w:t>m</w:t>
            </w:r>
            <w:r>
              <w:rPr>
                <w:sz w:val="16"/>
              </w:rPr>
              <w:t>'/</w:t>
            </w:r>
          </w:p>
        </w:tc>
        <w:tc>
          <w:tcPr>
            <w:tcW w:w="467" w:type="dxa"/>
            <w:tcBorders>
              <w:top w:val="single" w:sz="6" w:space="0" w:color="000000"/>
              <w:left w:val="single" w:sz="6" w:space="0" w:color="000000"/>
              <w:right w:val="single" w:sz="6" w:space="0" w:color="000000"/>
            </w:tcBorders>
          </w:tcPr>
          <w:p w:rsidR="0000730D" w:rsidRDefault="0000730D" w:rsidP="00234BF3">
            <w:pPr>
              <w:pStyle w:val="TableParagraph"/>
              <w:rPr>
                <w:b/>
                <w:sz w:val="18"/>
              </w:rPr>
            </w:pPr>
          </w:p>
          <w:p w:rsidR="0000730D" w:rsidRDefault="0000730D" w:rsidP="00234BF3">
            <w:pPr>
              <w:pStyle w:val="TableParagraph"/>
              <w:spacing w:before="7"/>
              <w:rPr>
                <w:b/>
                <w:sz w:val="25"/>
              </w:rPr>
            </w:pPr>
          </w:p>
          <w:p w:rsidR="0000730D" w:rsidRDefault="0000730D" w:rsidP="00234BF3">
            <w:pPr>
              <w:pStyle w:val="TableParagraph"/>
              <w:spacing w:before="1" w:line="168" w:lineRule="exact"/>
              <w:ind w:left="32"/>
              <w:jc w:val="center"/>
              <w:rPr>
                <w:sz w:val="16"/>
              </w:rPr>
            </w:pPr>
            <w:r>
              <w:rPr>
                <w:w w:val="103"/>
                <w:sz w:val="16"/>
              </w:rPr>
              <w:t>m</w:t>
            </w:r>
          </w:p>
        </w:tc>
        <w:tc>
          <w:tcPr>
            <w:tcW w:w="949" w:type="dxa"/>
            <w:tcBorders>
              <w:top w:val="single" w:sz="6" w:space="0" w:color="000000"/>
              <w:left w:val="single" w:sz="6" w:space="0" w:color="000000"/>
              <w:right w:val="single" w:sz="6" w:space="0" w:color="000000"/>
            </w:tcBorders>
          </w:tcPr>
          <w:p w:rsidR="0000730D" w:rsidRDefault="0000730D" w:rsidP="00234BF3">
            <w:pPr>
              <w:pStyle w:val="TableParagraph"/>
              <w:rPr>
                <w:b/>
                <w:sz w:val="18"/>
              </w:rPr>
            </w:pPr>
          </w:p>
          <w:p w:rsidR="0000730D" w:rsidRDefault="0000730D" w:rsidP="00234BF3">
            <w:pPr>
              <w:pStyle w:val="TableParagraph"/>
              <w:spacing w:before="7"/>
              <w:rPr>
                <w:b/>
                <w:sz w:val="25"/>
              </w:rPr>
            </w:pPr>
          </w:p>
          <w:p w:rsidR="0000730D" w:rsidRDefault="0000730D" w:rsidP="00234BF3">
            <w:pPr>
              <w:pStyle w:val="TableParagraph"/>
              <w:spacing w:before="1" w:line="168" w:lineRule="exact"/>
              <w:ind w:left="162" w:right="126"/>
              <w:jc w:val="center"/>
              <w:rPr>
                <w:sz w:val="16"/>
              </w:rPr>
            </w:pPr>
            <w:r>
              <w:rPr>
                <w:w w:val="105"/>
                <w:sz w:val="16"/>
              </w:rPr>
              <w:t>163.25</w:t>
            </w:r>
          </w:p>
        </w:tc>
        <w:tc>
          <w:tcPr>
            <w:tcW w:w="1431" w:type="dxa"/>
            <w:tcBorders>
              <w:top w:val="single" w:sz="6" w:space="0" w:color="000000"/>
              <w:left w:val="single" w:sz="6" w:space="0" w:color="000000"/>
              <w:right w:val="single" w:sz="6" w:space="0" w:color="000000"/>
            </w:tcBorders>
          </w:tcPr>
          <w:p w:rsidR="0000730D" w:rsidRDefault="0000730D" w:rsidP="00234BF3">
            <w:pPr>
              <w:pStyle w:val="TableParagraph"/>
              <w:rPr>
                <w:b/>
                <w:sz w:val="18"/>
              </w:rPr>
            </w:pPr>
          </w:p>
          <w:p w:rsidR="0000730D" w:rsidRDefault="0000730D" w:rsidP="00234BF3">
            <w:pPr>
              <w:pStyle w:val="TableParagraph"/>
              <w:spacing w:before="7"/>
              <w:rPr>
                <w:b/>
                <w:sz w:val="25"/>
              </w:rPr>
            </w:pPr>
          </w:p>
          <w:p w:rsidR="0000730D" w:rsidRDefault="0000730D" w:rsidP="00234BF3">
            <w:pPr>
              <w:pStyle w:val="TableParagraph"/>
              <w:spacing w:before="1" w:line="168" w:lineRule="exact"/>
              <w:ind w:left="140" w:right="99"/>
              <w:jc w:val="center"/>
              <w:rPr>
                <w:sz w:val="16"/>
              </w:rPr>
            </w:pPr>
          </w:p>
        </w:tc>
        <w:tc>
          <w:tcPr>
            <w:tcW w:w="1925" w:type="dxa"/>
            <w:tcBorders>
              <w:top w:val="single" w:sz="6" w:space="0" w:color="000000"/>
              <w:left w:val="single" w:sz="6" w:space="0" w:color="000000"/>
            </w:tcBorders>
            <w:shd w:val="clear" w:color="auto" w:fill="D9D9D9"/>
          </w:tcPr>
          <w:p w:rsidR="0000730D" w:rsidRDefault="0000730D" w:rsidP="00234BF3">
            <w:pPr>
              <w:pStyle w:val="TableParagraph"/>
              <w:rPr>
                <w:b/>
                <w:sz w:val="18"/>
              </w:rPr>
            </w:pPr>
          </w:p>
          <w:p w:rsidR="0000730D" w:rsidRDefault="0000730D" w:rsidP="00234BF3">
            <w:pPr>
              <w:pStyle w:val="TableParagraph"/>
              <w:spacing w:before="7"/>
              <w:rPr>
                <w:b/>
                <w:sz w:val="25"/>
              </w:rPr>
            </w:pPr>
          </w:p>
          <w:p w:rsidR="0000730D" w:rsidRDefault="0000730D" w:rsidP="00234BF3">
            <w:pPr>
              <w:pStyle w:val="TableParagraph"/>
              <w:spacing w:before="1" w:line="168" w:lineRule="exact"/>
              <w:ind w:right="-15"/>
              <w:jc w:val="right"/>
              <w:rPr>
                <w:sz w:val="16"/>
              </w:rPr>
            </w:pPr>
          </w:p>
        </w:tc>
      </w:tr>
    </w:tbl>
    <w:p w:rsidR="0000730D" w:rsidRDefault="00471100" w:rsidP="0000730D">
      <w:pPr>
        <w:pStyle w:val="BodyText"/>
        <w:rPr>
          <w:b/>
          <w:sz w:val="26"/>
        </w:rPr>
      </w:pPr>
      <w:r>
        <w:rPr>
          <w:noProof/>
        </w:rPr>
        <mc:AlternateContent>
          <mc:Choice Requires="wpg">
            <w:drawing>
              <wp:anchor distT="0" distB="0" distL="114300" distR="114300" simplePos="0" relativeHeight="251660288" behindDoc="1" locked="0" layoutInCell="1" allowOverlap="1" wp14:anchorId="2249FA45" wp14:editId="0B12FC04">
                <wp:simplePos x="0" y="0"/>
                <wp:positionH relativeFrom="page">
                  <wp:posOffset>619125</wp:posOffset>
                </wp:positionH>
                <wp:positionV relativeFrom="paragraph">
                  <wp:posOffset>5683250</wp:posOffset>
                </wp:positionV>
                <wp:extent cx="5705475" cy="733425"/>
                <wp:effectExtent l="0" t="0" r="9525" b="9525"/>
                <wp:wrapTopAndBottom/>
                <wp:docPr id="4" name="Group 4"/>
                <wp:cNvGraphicFramePr/>
                <a:graphic xmlns:a="http://schemas.openxmlformats.org/drawingml/2006/main">
                  <a:graphicData uri="http://schemas.microsoft.com/office/word/2010/wordprocessingGroup">
                    <wpg:wgp>
                      <wpg:cNvGrpSpPr/>
                      <wpg:grpSpPr>
                        <a:xfrm>
                          <a:off x="0" y="0"/>
                          <a:ext cx="5705475" cy="733425"/>
                          <a:chOff x="1118" y="223"/>
                          <a:chExt cx="8835" cy="663"/>
                        </a:xfrm>
                      </wpg:grpSpPr>
                      <wps:wsp>
                        <wps:cNvPr id="1" name="Freeform 1"/>
                        <wps:cNvSpPr/>
                        <wps:spPr>
                          <a:xfrm>
                            <a:off x="1118" y="223"/>
                            <a:ext cx="8835" cy="332"/>
                          </a:xfrm>
                          <a:custGeom>
                            <a:avLst/>
                            <a:gdLst/>
                            <a:ahLst/>
                            <a:cxnLst/>
                            <a:rect l="0" t="0" r="0" b="0"/>
                            <a:pathLst>
                              <a:path w="8835" h="332">
                                <a:moveTo>
                                  <a:pt x="8806" y="29"/>
                                </a:moveTo>
                                <a:lnTo>
                                  <a:pt x="8792" y="29"/>
                                </a:lnTo>
                                <a:lnTo>
                                  <a:pt x="8792" y="29"/>
                                </a:lnTo>
                                <a:lnTo>
                                  <a:pt x="8792" y="43"/>
                                </a:lnTo>
                                <a:lnTo>
                                  <a:pt x="8792" y="288"/>
                                </a:lnTo>
                                <a:lnTo>
                                  <a:pt x="44" y="288"/>
                                </a:lnTo>
                                <a:lnTo>
                                  <a:pt x="44" y="43"/>
                                </a:lnTo>
                                <a:lnTo>
                                  <a:pt x="6879" y="43"/>
                                </a:lnTo>
                                <a:lnTo>
                                  <a:pt x="6879" y="288"/>
                                </a:lnTo>
                                <a:lnTo>
                                  <a:pt x="6893" y="288"/>
                                </a:lnTo>
                                <a:lnTo>
                                  <a:pt x="6893" y="43"/>
                                </a:lnTo>
                                <a:lnTo>
                                  <a:pt x="8792" y="43"/>
                                </a:lnTo>
                                <a:lnTo>
                                  <a:pt x="8792" y="29"/>
                                </a:lnTo>
                                <a:lnTo>
                                  <a:pt x="44" y="29"/>
                                </a:lnTo>
                                <a:lnTo>
                                  <a:pt x="29" y="29"/>
                                </a:lnTo>
                                <a:lnTo>
                                  <a:pt x="29" y="303"/>
                                </a:lnTo>
                                <a:lnTo>
                                  <a:pt x="44" y="303"/>
                                </a:lnTo>
                                <a:lnTo>
                                  <a:pt x="44" y="303"/>
                                </a:lnTo>
                                <a:lnTo>
                                  <a:pt x="8792" y="303"/>
                                </a:lnTo>
                                <a:lnTo>
                                  <a:pt x="8792" y="303"/>
                                </a:lnTo>
                                <a:lnTo>
                                  <a:pt x="8806" y="303"/>
                                </a:lnTo>
                                <a:lnTo>
                                  <a:pt x="8806" y="29"/>
                                </a:lnTo>
                                <a:close/>
                                <a:moveTo>
                                  <a:pt x="8835" y="0"/>
                                </a:moveTo>
                                <a:lnTo>
                                  <a:pt x="8820" y="0"/>
                                </a:lnTo>
                                <a:lnTo>
                                  <a:pt x="8820" y="0"/>
                                </a:lnTo>
                                <a:lnTo>
                                  <a:pt x="8820" y="15"/>
                                </a:lnTo>
                                <a:lnTo>
                                  <a:pt x="8820" y="317"/>
                                </a:lnTo>
                                <a:lnTo>
                                  <a:pt x="8792" y="317"/>
                                </a:lnTo>
                                <a:lnTo>
                                  <a:pt x="44" y="317"/>
                                </a:lnTo>
                                <a:lnTo>
                                  <a:pt x="15" y="317"/>
                                </a:lnTo>
                                <a:lnTo>
                                  <a:pt x="15" y="15"/>
                                </a:lnTo>
                                <a:lnTo>
                                  <a:pt x="44" y="15"/>
                                </a:lnTo>
                                <a:lnTo>
                                  <a:pt x="8792" y="15"/>
                                </a:lnTo>
                                <a:lnTo>
                                  <a:pt x="8820" y="15"/>
                                </a:lnTo>
                                <a:lnTo>
                                  <a:pt x="8820" y="0"/>
                                </a:lnTo>
                                <a:lnTo>
                                  <a:pt x="8792" y="0"/>
                                </a:lnTo>
                                <a:lnTo>
                                  <a:pt x="44" y="0"/>
                                </a:lnTo>
                                <a:lnTo>
                                  <a:pt x="15" y="0"/>
                                </a:lnTo>
                                <a:lnTo>
                                  <a:pt x="15" y="0"/>
                                </a:lnTo>
                                <a:lnTo>
                                  <a:pt x="0" y="0"/>
                                </a:lnTo>
                                <a:lnTo>
                                  <a:pt x="0" y="0"/>
                                </a:lnTo>
                                <a:lnTo>
                                  <a:pt x="0" y="15"/>
                                </a:lnTo>
                                <a:lnTo>
                                  <a:pt x="0" y="317"/>
                                </a:lnTo>
                                <a:lnTo>
                                  <a:pt x="0" y="331"/>
                                </a:lnTo>
                                <a:lnTo>
                                  <a:pt x="15" y="331"/>
                                </a:lnTo>
                                <a:lnTo>
                                  <a:pt x="44" y="331"/>
                                </a:lnTo>
                                <a:lnTo>
                                  <a:pt x="8792" y="331"/>
                                </a:lnTo>
                                <a:lnTo>
                                  <a:pt x="8820" y="331"/>
                                </a:lnTo>
                                <a:lnTo>
                                  <a:pt x="8835" y="331"/>
                                </a:lnTo>
                                <a:lnTo>
                                  <a:pt x="8835" y="317"/>
                                </a:lnTo>
                                <a:lnTo>
                                  <a:pt x="8835" y="15"/>
                                </a:lnTo>
                                <a:lnTo>
                                  <a:pt x="8835" y="0"/>
                                </a:lnTo>
                                <a:lnTo>
                                  <a:pt x="8835" y="0"/>
                                </a:lnTo>
                                <a:close/>
                              </a:path>
                            </a:pathLst>
                          </a:custGeom>
                          <a:solidFill>
                            <a:srgbClr val="000000"/>
                          </a:solidFill>
                          <a:ln>
                            <a:noFill/>
                          </a:ln>
                        </wps:spPr>
                        <wps:bodyPr upright="1"/>
                      </wps:wsp>
                      <wps:wsp>
                        <wps:cNvPr id="2" name="Text Box 2"/>
                        <wps:cNvSpPr txBox="1"/>
                        <wps:spPr>
                          <a:xfrm>
                            <a:off x="8011" y="252"/>
                            <a:ext cx="1913" cy="274"/>
                          </a:xfrm>
                          <a:prstGeom prst="rect">
                            <a:avLst/>
                          </a:prstGeom>
                          <a:solidFill>
                            <a:srgbClr val="BFBFBF"/>
                          </a:solidFill>
                          <a:ln>
                            <a:noFill/>
                          </a:ln>
                        </wps:spPr>
                        <wps:txbx>
                          <w:txbxContent>
                            <w:p w:rsidR="0016276A" w:rsidRDefault="0016276A" w:rsidP="0000730D"/>
                          </w:txbxContent>
                        </wps:txbx>
                        <wps:bodyPr lIns="0" tIns="0" rIns="0" bIns="0" upright="1"/>
                      </wps:wsp>
                      <wps:wsp>
                        <wps:cNvPr id="3" name="Text Box 3"/>
                        <wps:cNvSpPr txBox="1"/>
                        <wps:spPr>
                          <a:xfrm>
                            <a:off x="1147" y="252"/>
                            <a:ext cx="6850" cy="634"/>
                          </a:xfrm>
                          <a:prstGeom prst="rect">
                            <a:avLst/>
                          </a:prstGeom>
                          <a:noFill/>
                          <a:ln>
                            <a:noFill/>
                          </a:ln>
                        </wps:spPr>
                        <wps:txbx>
                          <w:txbxContent>
                            <w:p w:rsidR="0016276A" w:rsidRDefault="0016276A" w:rsidP="0000730D">
                              <w:pPr>
                                <w:spacing w:before="39"/>
                                <w:ind w:firstLineChars="2300" w:firstLine="3863"/>
                                <w:rPr>
                                  <w:b/>
                                  <w:sz w:val="16"/>
                                  <w:lang w:val="sr-Latn-RS"/>
                                </w:rPr>
                              </w:pPr>
                              <w:r>
                                <w:rPr>
                                  <w:b/>
                                  <w:w w:val="105"/>
                                  <w:sz w:val="16"/>
                                  <w:lang w:val="sr-Cyrl-RS"/>
                                </w:rPr>
                                <w:t xml:space="preserve">  </w:t>
                              </w:r>
                              <w:r>
                                <w:rPr>
                                  <w:b/>
                                  <w:w w:val="105"/>
                                  <w:sz w:val="16"/>
                                </w:rPr>
                                <w:t xml:space="preserve">УКУПНО ПРЕТХОДНИ </w:t>
                              </w:r>
                              <w:r>
                                <w:rPr>
                                  <w:b/>
                                  <w:w w:val="105"/>
                                  <w:sz w:val="16"/>
                                  <w:lang w:val="sr-Cyrl-RS"/>
                                </w:rPr>
                                <w:t>РАДОВИ</w:t>
                              </w:r>
                              <w:r>
                                <w:rPr>
                                  <w:b/>
                                  <w:w w:val="105"/>
                                  <w:sz w:val="16"/>
                                  <w:lang w:val="sr-Latn-RS"/>
                                </w:rPr>
                                <w:t>:</w:t>
                              </w:r>
                            </w:p>
                          </w:txbxContent>
                        </wps:txbx>
                        <wps:bodyPr lIns="0" tIns="0" rIns="0" bIns="0" upright="1"/>
                      </wps:wsp>
                    </wpg:wgp>
                  </a:graphicData>
                </a:graphic>
                <wp14:sizeRelH relativeFrom="margin">
                  <wp14:pctWidth>0</wp14:pctWidth>
                </wp14:sizeRelH>
                <wp14:sizeRelV relativeFrom="margin">
                  <wp14:pctHeight>0</wp14:pctHeight>
                </wp14:sizeRelV>
              </wp:anchor>
            </w:drawing>
          </mc:Choice>
          <mc:Fallback>
            <w:pict>
              <v:group w14:anchorId="2249FA45" id="Group 4" o:spid="_x0000_s1026" style="position:absolute;margin-left:48.75pt;margin-top:447.5pt;width:449.25pt;height:57.75pt;z-index:-251656192;mso-position-horizontal-relative:page;mso-width-relative:margin;mso-height-relative:margin" coordorigin="1118,223" coordsize="8835,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">
                <v:shape id="Freeform 1" o:spid="_x0000_s1027" style="position:absolute;left:1118;top:223;width:8835;height:332;visibility:visible;mso-wrap-style:square;v-text-anchor:top" coordsize="8835,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" path="m8806,29r-14,l8792,29r,14l8792,288,44,288,44,43r6835,l6879,288r14,l6893,43r1899,l8792,29,44,29r-15,l29,303r15,l44,303r8748,l8792,303r14,l8806,29xm8835,r-15,l8820,r,15l8820,317r-28,l44,317r-29,l15,15r29,l8792,15r28,l8820,r-28,l44,,15,r,l,,,,,15,,317r,14l15,331r29,l8792,331r28,l8835,331r,-14l8835,15r,-15l8835,xe" fillcolor="black" stroked="f">
                  <v:path arrowok="t" textboxrect="0,0,8835,332"/>
                </v:shape>
                <v:shapetype id="_x0000_t202" coordsize="21600,21600" o:spt="202" path="m,l,21600r21600,l21600,xe">
                  <v:stroke joinstyle="miter"/>
                  <v:path gradientshapeok="t" o:connecttype="rect"/>
                </v:shapetype>
                <v:shape id="Text Box 2" o:spid="_x0000_s1028" type="#_x0000_t202" style="position:absolute;left:8011;top:252;width:191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" fillcolor="#bfbfbf" stroked="f">
                  <v:textbox inset="0,0,0,0">
                    <w:txbxContent>
                      <w:p w:rsidR="0016276A" w:rsidRDefault="0016276A" w:rsidP="0000730D"/>
                    </w:txbxContent>
                  </v:textbox>
                </v:shape>
                <v:shape id="Text Box 3" o:spid="_x0000_s1029" type="#_x0000_t202" style="position:absolute;left:1147;top:252;width:6850;height: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16276A" w:rsidRDefault="0016276A" w:rsidP="0000730D">
                        <w:pPr>
                          <w:spacing w:before="39"/>
                          <w:ind w:firstLineChars="2300" w:firstLine="3863"/>
                          <w:rPr>
                            <w:b/>
                            <w:sz w:val="16"/>
                            <w:lang w:val="sr-Latn-RS"/>
                          </w:rPr>
                        </w:pPr>
                        <w:r>
                          <w:rPr>
                            <w:b/>
                            <w:w w:val="105"/>
                            <w:sz w:val="16"/>
                            <w:lang w:val="sr-Cyrl-RS"/>
                          </w:rPr>
                          <w:t xml:space="preserve">  </w:t>
                        </w:r>
                        <w:r>
                          <w:rPr>
                            <w:b/>
                            <w:w w:val="105"/>
                            <w:sz w:val="16"/>
                          </w:rPr>
                          <w:t xml:space="preserve">УКУПНО ПРЕТХОДНИ </w:t>
                        </w:r>
                        <w:r>
                          <w:rPr>
                            <w:b/>
                            <w:w w:val="105"/>
                            <w:sz w:val="16"/>
                            <w:lang w:val="sr-Cyrl-RS"/>
                          </w:rPr>
                          <w:t>РАДОВИ</w:t>
                        </w:r>
                        <w:r>
                          <w:rPr>
                            <w:b/>
                            <w:w w:val="105"/>
                            <w:sz w:val="16"/>
                            <w:lang w:val="sr-Latn-RS"/>
                          </w:rPr>
                          <w:t>:</w:t>
                        </w:r>
                      </w:p>
                    </w:txbxContent>
                  </v:textbox>
                </v:shape>
                <w10:wrap type="topAndBottom" anchorx="page"/>
              </v:group>
            </w:pict>
          </mc:Fallback>
        </mc:AlternateContent>
      </w:r>
      <w:r w:rsidR="0000730D">
        <w:rPr>
          <w:noProof/>
        </w:rPr>
        <w:br w:type="textWrapping" w:clear="all"/>
      </w:r>
    </w:p>
    <w:p w:rsidR="0000730D" w:rsidRDefault="0000730D" w:rsidP="0000730D">
      <w:pPr>
        <w:pStyle w:val="BodyText"/>
        <w:rPr>
          <w:b/>
          <w:sz w:val="26"/>
        </w:rPr>
      </w:pPr>
    </w:p>
    <w:p w:rsidR="0000730D" w:rsidRDefault="0000730D" w:rsidP="0000730D">
      <w:pPr>
        <w:pStyle w:val="BodyText"/>
        <w:rPr>
          <w:b/>
          <w:sz w:val="26"/>
        </w:rPr>
      </w:pPr>
    </w:p>
    <w:p w:rsidR="0000730D" w:rsidRDefault="0000730D" w:rsidP="0000730D">
      <w:pPr>
        <w:pStyle w:val="BodyText"/>
        <w:rPr>
          <w:b/>
          <w:sz w:val="26"/>
        </w:rPr>
      </w:pPr>
    </w:p>
    <w:p w:rsidR="0000730D" w:rsidRDefault="0000730D" w:rsidP="0000730D">
      <w:pPr>
        <w:pStyle w:val="BodyText"/>
        <w:rPr>
          <w:b/>
          <w:sz w:val="26"/>
        </w:rPr>
      </w:pPr>
    </w:p>
    <w:p w:rsidR="0000730D" w:rsidRDefault="0000730D" w:rsidP="0000730D">
      <w:pPr>
        <w:spacing w:after="0"/>
        <w:jc w:val="both"/>
        <w:rPr>
          <w:sz w:val="13"/>
        </w:rPr>
        <w:sectPr w:rsidR="0000730D" w:rsidSect="0000730D">
          <w:headerReference w:type="default" r:id="rId17"/>
          <w:type w:val="continuous"/>
          <w:pgSz w:w="11900" w:h="16840"/>
          <w:pgMar w:top="760" w:right="960" w:bottom="0" w:left="1000" w:header="0" w:footer="0" w:gutter="0"/>
          <w:cols w:space="720"/>
        </w:sectPr>
      </w:pPr>
    </w:p>
    <w:p w:rsidR="0000730D" w:rsidRDefault="0000730D" w:rsidP="0000730D">
      <w:pPr>
        <w:pStyle w:val="BodyText"/>
        <w:spacing w:before="1"/>
        <w:rPr>
          <w:sz w:val="7"/>
        </w:rPr>
      </w:pPr>
    </w:p>
    <w:tbl>
      <w:tblPr>
        <w:tblW w:w="0" w:type="auto"/>
        <w:tblInd w:w="16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4A0" w:firstRow="1" w:lastRow="0" w:firstColumn="1" w:lastColumn="0" w:noHBand="0" w:noVBand="1"/>
      </w:tblPr>
      <w:tblGrid>
        <w:gridCol w:w="1003"/>
        <w:gridCol w:w="3009"/>
        <w:gridCol w:w="467"/>
        <w:gridCol w:w="949"/>
        <w:gridCol w:w="1431"/>
        <w:gridCol w:w="1925"/>
      </w:tblGrid>
      <w:tr w:rsidR="0000730D" w:rsidTr="00234BF3">
        <w:trPr>
          <w:trHeight w:val="387"/>
        </w:trPr>
        <w:tc>
          <w:tcPr>
            <w:tcW w:w="1003" w:type="dxa"/>
            <w:vMerge w:val="restart"/>
            <w:tcBorders>
              <w:right w:val="single" w:sz="6" w:space="0" w:color="000000"/>
            </w:tcBorders>
          </w:tcPr>
          <w:p w:rsidR="0000730D" w:rsidRDefault="0000730D" w:rsidP="00234BF3">
            <w:pPr>
              <w:pStyle w:val="TableParagraph"/>
              <w:spacing w:before="2"/>
              <w:rPr>
                <w:sz w:val="18"/>
              </w:rPr>
            </w:pPr>
          </w:p>
          <w:p w:rsidR="0000730D" w:rsidRDefault="0000730D" w:rsidP="00234BF3">
            <w:pPr>
              <w:pStyle w:val="TableParagraph"/>
              <w:ind w:left="296" w:right="296"/>
              <w:jc w:val="center"/>
              <w:rPr>
                <w:sz w:val="16"/>
              </w:rPr>
            </w:pPr>
            <w:r>
              <w:rPr>
                <w:w w:val="105"/>
                <w:sz w:val="16"/>
                <w:lang w:val="sr-Cyrl-RS"/>
              </w:rPr>
              <w:t>Бр</w:t>
            </w:r>
            <w:r>
              <w:rPr>
                <w:w w:val="105"/>
                <w:sz w:val="16"/>
              </w:rPr>
              <w:t>.</w:t>
            </w:r>
          </w:p>
        </w:tc>
        <w:tc>
          <w:tcPr>
            <w:tcW w:w="3009" w:type="dxa"/>
            <w:vMerge w:val="restart"/>
            <w:tcBorders>
              <w:left w:val="single" w:sz="6" w:space="0" w:color="000000"/>
              <w:right w:val="single" w:sz="6" w:space="0" w:color="000000"/>
            </w:tcBorders>
          </w:tcPr>
          <w:p w:rsidR="0000730D" w:rsidRDefault="0000730D" w:rsidP="00234BF3">
            <w:pPr>
              <w:pStyle w:val="TableParagraph"/>
              <w:spacing w:before="2"/>
              <w:rPr>
                <w:sz w:val="18"/>
              </w:rPr>
            </w:pPr>
          </w:p>
          <w:p w:rsidR="0000730D" w:rsidRDefault="0000730D" w:rsidP="00234BF3">
            <w:pPr>
              <w:pStyle w:val="TableParagraph"/>
              <w:ind w:left="1033" w:right="1013"/>
              <w:jc w:val="center"/>
              <w:rPr>
                <w:sz w:val="16"/>
                <w:lang w:val="sr-Cyrl-RS"/>
              </w:rPr>
            </w:pPr>
            <w:r>
              <w:rPr>
                <w:w w:val="105"/>
                <w:sz w:val="16"/>
                <w:lang w:val="sr-Cyrl-RS"/>
              </w:rPr>
              <w:t>Опис радова</w:t>
            </w:r>
          </w:p>
        </w:tc>
        <w:tc>
          <w:tcPr>
            <w:tcW w:w="467" w:type="dxa"/>
            <w:vMerge w:val="restart"/>
            <w:tcBorders>
              <w:left w:val="single" w:sz="6" w:space="0" w:color="000000"/>
              <w:right w:val="single" w:sz="6" w:space="0" w:color="000000"/>
            </w:tcBorders>
          </w:tcPr>
          <w:p w:rsidR="0000730D" w:rsidRDefault="0000730D" w:rsidP="00234BF3">
            <w:pPr>
              <w:pStyle w:val="TableParagraph"/>
              <w:spacing w:before="106" w:line="266" w:lineRule="auto"/>
              <w:ind w:left="48" w:right="19" w:firstLine="31"/>
              <w:rPr>
                <w:sz w:val="16"/>
                <w:lang w:val="sr-Cyrl-RS"/>
              </w:rPr>
            </w:pPr>
            <w:r>
              <w:rPr>
                <w:w w:val="105"/>
                <w:sz w:val="16"/>
                <w:lang w:val="sr-Cyrl-RS"/>
              </w:rPr>
              <w:t>Јед</w:t>
            </w:r>
            <w:r>
              <w:rPr>
                <w:w w:val="105"/>
                <w:sz w:val="16"/>
              </w:rPr>
              <w:t xml:space="preserve">. </w:t>
            </w:r>
            <w:r>
              <w:rPr>
                <w:sz w:val="16"/>
                <w:lang w:val="sr-Cyrl-RS"/>
              </w:rPr>
              <w:t>мере</w:t>
            </w:r>
          </w:p>
        </w:tc>
        <w:tc>
          <w:tcPr>
            <w:tcW w:w="949" w:type="dxa"/>
            <w:tcBorders>
              <w:left w:val="single" w:sz="6" w:space="0" w:color="000000"/>
              <w:right w:val="single" w:sz="6" w:space="0" w:color="000000"/>
            </w:tcBorders>
          </w:tcPr>
          <w:p w:rsidR="0000730D" w:rsidRDefault="0000730D" w:rsidP="00234BF3">
            <w:pPr>
              <w:pStyle w:val="TableParagraph"/>
              <w:spacing w:before="101"/>
              <w:ind w:right="139"/>
              <w:jc w:val="both"/>
              <w:rPr>
                <w:sz w:val="16"/>
                <w:lang w:val="sr-Cyrl-RS"/>
              </w:rPr>
            </w:pPr>
            <w:r>
              <w:rPr>
                <w:w w:val="105"/>
                <w:sz w:val="16"/>
                <w:lang w:val="sr-Cyrl-RS"/>
              </w:rPr>
              <w:t>Количина</w:t>
            </w:r>
          </w:p>
        </w:tc>
        <w:tc>
          <w:tcPr>
            <w:tcW w:w="1431" w:type="dxa"/>
            <w:tcBorders>
              <w:left w:val="single" w:sz="6" w:space="0" w:color="000000"/>
              <w:right w:val="single" w:sz="6" w:space="0" w:color="000000"/>
            </w:tcBorders>
          </w:tcPr>
          <w:p w:rsidR="0000730D" w:rsidRDefault="0000730D" w:rsidP="00234BF3">
            <w:pPr>
              <w:pStyle w:val="TableParagraph"/>
              <w:spacing w:before="20" w:line="163" w:lineRule="exact"/>
              <w:ind w:left="140" w:right="111"/>
              <w:jc w:val="center"/>
              <w:rPr>
                <w:sz w:val="16"/>
              </w:rPr>
            </w:pPr>
            <w:r>
              <w:rPr>
                <w:w w:val="105"/>
                <w:sz w:val="16"/>
                <w:lang w:val="sr-Cyrl-RS"/>
              </w:rPr>
              <w:t>Јединична цена</w:t>
            </w:r>
            <w:r>
              <w:rPr>
                <w:w w:val="105"/>
                <w:sz w:val="16"/>
              </w:rPr>
              <w:t>(</w:t>
            </w:r>
            <w:r>
              <w:rPr>
                <w:w w:val="105"/>
                <w:sz w:val="16"/>
                <w:lang w:val="sr-Cyrl-RS"/>
              </w:rPr>
              <w:t>дин</w:t>
            </w:r>
            <w:r>
              <w:rPr>
                <w:w w:val="105"/>
                <w:sz w:val="16"/>
              </w:rPr>
              <w:t>)</w:t>
            </w:r>
          </w:p>
        </w:tc>
        <w:tc>
          <w:tcPr>
            <w:tcW w:w="1925" w:type="dxa"/>
            <w:tcBorders>
              <w:left w:val="single" w:sz="6" w:space="0" w:color="000000"/>
            </w:tcBorders>
          </w:tcPr>
          <w:p w:rsidR="0000730D" w:rsidRDefault="0000730D" w:rsidP="00234BF3">
            <w:pPr>
              <w:pStyle w:val="TableParagraph"/>
              <w:spacing w:before="101"/>
              <w:ind w:left="585"/>
              <w:rPr>
                <w:sz w:val="16"/>
              </w:rPr>
            </w:pPr>
            <w:r>
              <w:rPr>
                <w:w w:val="105"/>
                <w:sz w:val="16"/>
                <w:lang w:val="sr-Cyrl-RS"/>
              </w:rPr>
              <w:t>Цена</w:t>
            </w:r>
            <w:r>
              <w:rPr>
                <w:w w:val="105"/>
                <w:sz w:val="16"/>
              </w:rPr>
              <w:t xml:space="preserve"> (</w:t>
            </w:r>
            <w:r>
              <w:rPr>
                <w:w w:val="105"/>
                <w:sz w:val="16"/>
                <w:lang w:val="sr-Cyrl-RS"/>
              </w:rPr>
              <w:t>дин</w:t>
            </w:r>
            <w:r>
              <w:rPr>
                <w:w w:val="105"/>
                <w:sz w:val="16"/>
              </w:rPr>
              <w:t>)</w:t>
            </w:r>
          </w:p>
        </w:tc>
      </w:tr>
      <w:tr w:rsidR="0000730D" w:rsidTr="00234BF3">
        <w:trPr>
          <w:trHeight w:val="183"/>
        </w:trPr>
        <w:tc>
          <w:tcPr>
            <w:tcW w:w="1003" w:type="dxa"/>
            <w:vMerge/>
            <w:tcBorders>
              <w:top w:val="nil"/>
              <w:right w:val="single" w:sz="6" w:space="0" w:color="000000"/>
            </w:tcBorders>
          </w:tcPr>
          <w:p w:rsidR="0000730D" w:rsidRDefault="0000730D" w:rsidP="00234BF3">
            <w:pPr>
              <w:rPr>
                <w:sz w:val="2"/>
                <w:szCs w:val="2"/>
              </w:rPr>
            </w:pPr>
          </w:p>
        </w:tc>
        <w:tc>
          <w:tcPr>
            <w:tcW w:w="3009" w:type="dxa"/>
            <w:vMerge/>
            <w:tcBorders>
              <w:top w:val="nil"/>
              <w:left w:val="single" w:sz="6" w:space="0" w:color="000000"/>
              <w:right w:val="single" w:sz="6" w:space="0" w:color="000000"/>
            </w:tcBorders>
          </w:tcPr>
          <w:p w:rsidR="0000730D" w:rsidRDefault="0000730D" w:rsidP="00234BF3">
            <w:pPr>
              <w:rPr>
                <w:sz w:val="2"/>
                <w:szCs w:val="2"/>
              </w:rPr>
            </w:pPr>
          </w:p>
        </w:tc>
        <w:tc>
          <w:tcPr>
            <w:tcW w:w="467" w:type="dxa"/>
            <w:vMerge/>
            <w:tcBorders>
              <w:top w:val="nil"/>
              <w:left w:val="single" w:sz="6" w:space="0" w:color="000000"/>
              <w:right w:val="single" w:sz="6" w:space="0" w:color="000000"/>
            </w:tcBorders>
          </w:tcPr>
          <w:p w:rsidR="0000730D" w:rsidRDefault="0000730D" w:rsidP="00234BF3">
            <w:pPr>
              <w:rPr>
                <w:sz w:val="2"/>
                <w:szCs w:val="2"/>
              </w:rPr>
            </w:pPr>
          </w:p>
        </w:tc>
        <w:tc>
          <w:tcPr>
            <w:tcW w:w="949" w:type="dxa"/>
            <w:tcBorders>
              <w:left w:val="single" w:sz="6" w:space="0" w:color="000000"/>
              <w:right w:val="single" w:sz="6" w:space="0" w:color="000000"/>
            </w:tcBorders>
          </w:tcPr>
          <w:p w:rsidR="0000730D" w:rsidRDefault="0000730D" w:rsidP="00234BF3">
            <w:pPr>
              <w:pStyle w:val="TableParagraph"/>
              <w:spacing w:line="163" w:lineRule="exact"/>
              <w:ind w:left="33"/>
              <w:jc w:val="center"/>
              <w:rPr>
                <w:sz w:val="16"/>
              </w:rPr>
            </w:pPr>
            <w:r>
              <w:rPr>
                <w:w w:val="103"/>
                <w:sz w:val="16"/>
              </w:rPr>
              <w:t>A</w:t>
            </w:r>
          </w:p>
        </w:tc>
        <w:tc>
          <w:tcPr>
            <w:tcW w:w="1431" w:type="dxa"/>
            <w:tcBorders>
              <w:left w:val="single" w:sz="6" w:space="0" w:color="000000"/>
              <w:right w:val="single" w:sz="6" w:space="0" w:color="000000"/>
            </w:tcBorders>
          </w:tcPr>
          <w:p w:rsidR="0000730D" w:rsidRDefault="0000730D" w:rsidP="00234BF3">
            <w:pPr>
              <w:pStyle w:val="TableParagraph"/>
              <w:spacing w:line="163" w:lineRule="exact"/>
              <w:ind w:left="34"/>
              <w:jc w:val="center"/>
              <w:rPr>
                <w:sz w:val="16"/>
                <w:lang w:val="sr-Cyrl-RS"/>
              </w:rPr>
            </w:pPr>
            <w:r>
              <w:rPr>
                <w:w w:val="103"/>
                <w:sz w:val="16"/>
                <w:lang w:val="sr-Cyrl-RS"/>
              </w:rPr>
              <w:t>Б</w:t>
            </w:r>
          </w:p>
        </w:tc>
        <w:tc>
          <w:tcPr>
            <w:tcW w:w="1925" w:type="dxa"/>
            <w:tcBorders>
              <w:left w:val="single" w:sz="6" w:space="0" w:color="000000"/>
            </w:tcBorders>
          </w:tcPr>
          <w:p w:rsidR="0000730D" w:rsidRDefault="0000730D" w:rsidP="00234BF3">
            <w:pPr>
              <w:pStyle w:val="TableParagraph"/>
              <w:spacing w:line="163" w:lineRule="exact"/>
              <w:ind w:left="559" w:right="505"/>
              <w:jc w:val="center"/>
              <w:rPr>
                <w:sz w:val="16"/>
                <w:lang w:val="sr-Cyrl-RS"/>
              </w:rPr>
            </w:pPr>
            <w:r>
              <w:rPr>
                <w:w w:val="105"/>
                <w:sz w:val="16"/>
              </w:rPr>
              <w:t>Ax</w:t>
            </w:r>
            <w:r>
              <w:rPr>
                <w:w w:val="105"/>
                <w:sz w:val="16"/>
                <w:lang w:val="sr-Cyrl-RS"/>
              </w:rPr>
              <w:t>Б</w:t>
            </w:r>
          </w:p>
        </w:tc>
      </w:tr>
      <w:tr w:rsidR="0000730D" w:rsidTr="00234BF3">
        <w:trPr>
          <w:trHeight w:val="231"/>
        </w:trPr>
        <w:tc>
          <w:tcPr>
            <w:tcW w:w="1003" w:type="dxa"/>
            <w:tcBorders>
              <w:right w:val="single" w:sz="6" w:space="0" w:color="000000"/>
            </w:tcBorders>
          </w:tcPr>
          <w:p w:rsidR="0000730D" w:rsidRDefault="0000730D" w:rsidP="00234BF3">
            <w:pPr>
              <w:pStyle w:val="TableParagraph"/>
              <w:spacing w:before="24"/>
              <w:ind w:left="14"/>
              <w:jc w:val="center"/>
              <w:rPr>
                <w:b/>
                <w:sz w:val="16"/>
              </w:rPr>
            </w:pPr>
            <w:r>
              <w:rPr>
                <w:b/>
                <w:w w:val="103"/>
                <w:sz w:val="16"/>
              </w:rPr>
              <w:t>2</w:t>
            </w:r>
          </w:p>
        </w:tc>
        <w:tc>
          <w:tcPr>
            <w:tcW w:w="7781" w:type="dxa"/>
            <w:gridSpan w:val="5"/>
            <w:tcBorders>
              <w:left w:val="single" w:sz="6" w:space="0" w:color="000000"/>
            </w:tcBorders>
          </w:tcPr>
          <w:p w:rsidR="0000730D" w:rsidRDefault="0000730D" w:rsidP="00234BF3">
            <w:pPr>
              <w:pStyle w:val="TableParagraph"/>
              <w:spacing w:before="17"/>
              <w:ind w:left="31"/>
              <w:rPr>
                <w:b/>
                <w:sz w:val="16"/>
                <w:lang w:val="sr-Cyrl-RS"/>
              </w:rPr>
            </w:pPr>
            <w:r>
              <w:rPr>
                <w:b/>
                <w:w w:val="105"/>
                <w:sz w:val="16"/>
                <w:lang w:val="sr-Cyrl-RS"/>
              </w:rPr>
              <w:t>ДОЊИ СТРОЈ</w:t>
            </w:r>
          </w:p>
        </w:tc>
      </w:tr>
      <w:tr w:rsidR="0000730D" w:rsidTr="005C019C">
        <w:trPr>
          <w:trHeight w:val="2474"/>
        </w:trPr>
        <w:tc>
          <w:tcPr>
            <w:tcW w:w="1003" w:type="dxa"/>
            <w:tcBorders>
              <w:bottom w:val="single" w:sz="6" w:space="0" w:color="000000"/>
              <w:right w:val="single" w:sz="6" w:space="0" w:color="000000"/>
            </w:tcBorders>
          </w:tcPr>
          <w:p w:rsidR="0000730D" w:rsidRDefault="0000730D" w:rsidP="00234BF3">
            <w:pPr>
              <w:pStyle w:val="TableParagraph"/>
              <w:spacing w:line="172" w:lineRule="exact"/>
              <w:ind w:left="309" w:right="295"/>
              <w:jc w:val="center"/>
              <w:rPr>
                <w:sz w:val="16"/>
              </w:rPr>
            </w:pPr>
            <w:r>
              <w:rPr>
                <w:w w:val="105"/>
                <w:sz w:val="16"/>
              </w:rPr>
              <w:t>2.01</w:t>
            </w:r>
          </w:p>
        </w:tc>
        <w:tc>
          <w:tcPr>
            <w:tcW w:w="3009" w:type="dxa"/>
            <w:tcBorders>
              <w:left w:val="single" w:sz="6" w:space="0" w:color="000000"/>
              <w:bottom w:val="single" w:sz="6" w:space="0" w:color="000000"/>
              <w:right w:val="single" w:sz="6" w:space="0" w:color="000000"/>
            </w:tcBorders>
          </w:tcPr>
          <w:p w:rsidR="0000730D" w:rsidRDefault="0000730D" w:rsidP="00234BF3">
            <w:pPr>
              <w:pStyle w:val="TableParagraph"/>
              <w:spacing w:before="20" w:line="266" w:lineRule="auto"/>
              <w:ind w:left="31" w:right="-18"/>
              <w:rPr>
                <w:sz w:val="16"/>
              </w:rPr>
            </w:pPr>
            <w:r>
              <w:rPr>
                <w:sz w:val="16"/>
              </w:rPr>
              <w:t>Машински ископ хумуса у слоју</w:t>
            </w:r>
          </w:p>
          <w:p w:rsidR="0000730D" w:rsidRDefault="0000730D" w:rsidP="00234BF3">
            <w:pPr>
              <w:pStyle w:val="TableParagraph"/>
              <w:spacing w:before="20" w:line="266" w:lineRule="auto"/>
              <w:ind w:left="31" w:right="-18"/>
              <w:rPr>
                <w:sz w:val="16"/>
              </w:rPr>
            </w:pPr>
            <w:r>
              <w:rPr>
                <w:sz w:val="16"/>
              </w:rPr>
              <w:t xml:space="preserve">променљиве дебљине са утоваром, транспортом на средњу транспортну даљину до 500 </w:t>
            </w:r>
            <w:r>
              <w:rPr>
                <w:sz w:val="16"/>
                <w:lang w:val="sr-Latn-RS"/>
              </w:rPr>
              <w:t>m</w:t>
            </w:r>
            <w:r>
              <w:rPr>
                <w:sz w:val="16"/>
              </w:rPr>
              <w:t xml:space="preserve"> и са фигурисањем на страни, а у свему према пројекту и према техничким условима. Ископ хумуса врши се 80% машинским путем, а до 20% ручно. Обрачун се врши по </w:t>
            </w:r>
            <w:r>
              <w:rPr>
                <w:sz w:val="16"/>
                <w:lang w:val="sr-Latn-RS"/>
              </w:rPr>
              <w:t>m</w:t>
            </w:r>
            <w:r>
              <w:rPr>
                <w:sz w:val="16"/>
              </w:rPr>
              <w:t>3 ископаног хумуса.</w:t>
            </w:r>
          </w:p>
        </w:tc>
        <w:tc>
          <w:tcPr>
            <w:tcW w:w="467" w:type="dxa"/>
            <w:tcBorders>
              <w:left w:val="single" w:sz="6" w:space="0" w:color="000000"/>
              <w:bottom w:val="single" w:sz="6" w:space="0" w:color="000000"/>
              <w:right w:val="single" w:sz="6" w:space="0" w:color="000000"/>
            </w:tcBorders>
          </w:tcPr>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spacing w:before="11"/>
              <w:rPr>
                <w:sz w:val="21"/>
              </w:rPr>
            </w:pPr>
          </w:p>
          <w:p w:rsidR="0000730D" w:rsidRDefault="0000730D" w:rsidP="00234BF3">
            <w:pPr>
              <w:pStyle w:val="TableParagraph"/>
              <w:spacing w:line="180" w:lineRule="exact"/>
              <w:ind w:right="92"/>
              <w:jc w:val="right"/>
              <w:rPr>
                <w:sz w:val="16"/>
              </w:rPr>
            </w:pPr>
            <w:r>
              <w:rPr>
                <w:sz w:val="16"/>
              </w:rPr>
              <w:t>m3</w:t>
            </w:r>
          </w:p>
        </w:tc>
        <w:tc>
          <w:tcPr>
            <w:tcW w:w="949" w:type="dxa"/>
            <w:tcBorders>
              <w:left w:val="single" w:sz="6" w:space="0" w:color="000000"/>
              <w:bottom w:val="single" w:sz="6" w:space="0" w:color="000000"/>
              <w:right w:val="single" w:sz="6" w:space="0" w:color="000000"/>
            </w:tcBorders>
          </w:tcPr>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spacing w:before="4"/>
            </w:pPr>
          </w:p>
          <w:p w:rsidR="0000730D" w:rsidRDefault="0000730D" w:rsidP="00234BF3">
            <w:pPr>
              <w:pStyle w:val="TableParagraph"/>
              <w:spacing w:line="199" w:lineRule="exact"/>
              <w:ind w:left="162" w:right="134"/>
              <w:jc w:val="center"/>
              <w:rPr>
                <w:sz w:val="18"/>
              </w:rPr>
            </w:pPr>
            <w:r>
              <w:rPr>
                <w:sz w:val="18"/>
              </w:rPr>
              <w:t>474.25</w:t>
            </w:r>
          </w:p>
        </w:tc>
        <w:tc>
          <w:tcPr>
            <w:tcW w:w="1431" w:type="dxa"/>
            <w:tcBorders>
              <w:left w:val="single" w:sz="6" w:space="0" w:color="000000"/>
              <w:bottom w:val="single" w:sz="6" w:space="0" w:color="000000"/>
              <w:right w:val="single" w:sz="6" w:space="0" w:color="000000"/>
            </w:tcBorders>
          </w:tcPr>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spacing w:before="11"/>
              <w:rPr>
                <w:sz w:val="21"/>
              </w:rPr>
            </w:pPr>
          </w:p>
          <w:p w:rsidR="0000730D" w:rsidRDefault="0000730D" w:rsidP="00234BF3">
            <w:pPr>
              <w:pStyle w:val="TableParagraph"/>
              <w:spacing w:line="180" w:lineRule="exact"/>
              <w:ind w:left="140" w:right="99"/>
              <w:jc w:val="center"/>
              <w:rPr>
                <w:sz w:val="16"/>
              </w:rPr>
            </w:pPr>
          </w:p>
        </w:tc>
        <w:tc>
          <w:tcPr>
            <w:tcW w:w="1925" w:type="dxa"/>
            <w:tcBorders>
              <w:left w:val="single" w:sz="6" w:space="0" w:color="000000"/>
              <w:bottom w:val="single" w:sz="6" w:space="0" w:color="000000"/>
            </w:tcBorders>
            <w:shd w:val="clear" w:color="auto" w:fill="D9D9D9"/>
          </w:tcPr>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spacing w:before="11"/>
              <w:rPr>
                <w:sz w:val="21"/>
              </w:rPr>
            </w:pPr>
          </w:p>
          <w:p w:rsidR="0000730D" w:rsidRDefault="0000730D" w:rsidP="00234BF3">
            <w:pPr>
              <w:pStyle w:val="TableParagraph"/>
              <w:spacing w:line="180" w:lineRule="exact"/>
              <w:ind w:right="-15"/>
              <w:jc w:val="right"/>
              <w:rPr>
                <w:sz w:val="16"/>
              </w:rPr>
            </w:pPr>
          </w:p>
        </w:tc>
      </w:tr>
      <w:tr w:rsidR="0000730D" w:rsidTr="00234BF3">
        <w:trPr>
          <w:trHeight w:val="2086"/>
        </w:trPr>
        <w:tc>
          <w:tcPr>
            <w:tcW w:w="1003" w:type="dxa"/>
            <w:vMerge w:val="restart"/>
            <w:tcBorders>
              <w:top w:val="single" w:sz="6" w:space="0" w:color="000000"/>
              <w:bottom w:val="single" w:sz="6" w:space="0" w:color="000000"/>
              <w:right w:val="single" w:sz="6" w:space="0" w:color="000000"/>
            </w:tcBorders>
          </w:tcPr>
          <w:p w:rsidR="0000730D" w:rsidRPr="00535EF5" w:rsidRDefault="0000730D" w:rsidP="00234BF3">
            <w:pPr>
              <w:pStyle w:val="TableParagraph"/>
              <w:spacing w:before="3"/>
              <w:ind w:left="332"/>
              <w:rPr>
                <w:sz w:val="16"/>
              </w:rPr>
            </w:pPr>
            <w:r w:rsidRPr="00535EF5">
              <w:rPr>
                <w:w w:val="105"/>
                <w:sz w:val="16"/>
              </w:rPr>
              <w:t>2.02</w:t>
            </w:r>
          </w:p>
        </w:tc>
        <w:tc>
          <w:tcPr>
            <w:tcW w:w="3009" w:type="dxa"/>
            <w:tcBorders>
              <w:top w:val="single" w:sz="6" w:space="0" w:color="000000"/>
              <w:left w:val="single" w:sz="6" w:space="0" w:color="000000"/>
              <w:bottom w:val="single" w:sz="2" w:space="0" w:color="000000"/>
              <w:right w:val="single" w:sz="6" w:space="0" w:color="000000"/>
            </w:tcBorders>
          </w:tcPr>
          <w:p w:rsidR="0000730D" w:rsidRPr="00535EF5" w:rsidRDefault="0000730D" w:rsidP="00234BF3">
            <w:pPr>
              <w:pStyle w:val="TableParagraph"/>
              <w:spacing w:before="3" w:line="266" w:lineRule="auto"/>
              <w:ind w:left="31" w:right="1" w:hanging="1"/>
              <w:rPr>
                <w:sz w:val="16"/>
              </w:rPr>
            </w:pPr>
            <w:r w:rsidRPr="00535EF5">
              <w:rPr>
                <w:sz w:val="16"/>
              </w:rPr>
              <w:t xml:space="preserve">Широки ископ усека машинским путем, према попречним профилима, са утоваром, транспортом на средњу даљину до 500 </w:t>
            </w:r>
            <w:r w:rsidRPr="00535EF5">
              <w:rPr>
                <w:sz w:val="16"/>
                <w:lang w:val="sr-Latn-RS"/>
              </w:rPr>
              <w:t>m</w:t>
            </w:r>
            <w:r w:rsidRPr="00535EF5">
              <w:rPr>
                <w:sz w:val="16"/>
              </w:rPr>
              <w:t xml:space="preserve"> и истоваром материјала са грубим планирањем слојева насипа или депоније и планирањем усека и депоније, а у свему према пројекту и техничким условима. Обрачун се врши по </w:t>
            </w:r>
            <w:r w:rsidRPr="00535EF5">
              <w:rPr>
                <w:sz w:val="16"/>
                <w:lang w:val="sr-Latn-RS"/>
              </w:rPr>
              <w:t>m</w:t>
            </w:r>
            <w:r w:rsidRPr="00535EF5">
              <w:rPr>
                <w:sz w:val="16"/>
              </w:rPr>
              <w:t>3.</w:t>
            </w:r>
          </w:p>
        </w:tc>
        <w:tc>
          <w:tcPr>
            <w:tcW w:w="467" w:type="dxa"/>
            <w:tcBorders>
              <w:top w:val="single" w:sz="6" w:space="0" w:color="000000"/>
              <w:left w:val="single" w:sz="6" w:space="0" w:color="000000"/>
              <w:bottom w:val="single" w:sz="2" w:space="0" w:color="000000"/>
              <w:right w:val="single" w:sz="6" w:space="0" w:color="000000"/>
            </w:tcBorders>
          </w:tcPr>
          <w:p w:rsidR="0000730D" w:rsidRDefault="0000730D" w:rsidP="00234BF3">
            <w:pPr>
              <w:pStyle w:val="TableParagraph"/>
              <w:rPr>
                <w:rFonts w:ascii="Times New Roman"/>
                <w:sz w:val="16"/>
              </w:rPr>
            </w:pPr>
          </w:p>
        </w:tc>
        <w:tc>
          <w:tcPr>
            <w:tcW w:w="949" w:type="dxa"/>
            <w:tcBorders>
              <w:top w:val="single" w:sz="6" w:space="0" w:color="000000"/>
              <w:left w:val="single" w:sz="6" w:space="0" w:color="000000"/>
              <w:bottom w:val="single" w:sz="6" w:space="0" w:color="000000"/>
              <w:right w:val="single" w:sz="6" w:space="0" w:color="000000"/>
            </w:tcBorders>
          </w:tcPr>
          <w:p w:rsidR="0000730D" w:rsidRDefault="0000730D" w:rsidP="00234BF3">
            <w:pPr>
              <w:pStyle w:val="TableParagraph"/>
              <w:rPr>
                <w:rFonts w:ascii="Times New Roman"/>
                <w:sz w:val="16"/>
              </w:rPr>
            </w:pPr>
          </w:p>
        </w:tc>
        <w:tc>
          <w:tcPr>
            <w:tcW w:w="1431" w:type="dxa"/>
            <w:tcBorders>
              <w:top w:val="single" w:sz="6" w:space="0" w:color="000000"/>
              <w:left w:val="single" w:sz="6" w:space="0" w:color="000000"/>
              <w:bottom w:val="single" w:sz="2" w:space="0" w:color="000000"/>
              <w:right w:val="single" w:sz="6" w:space="0" w:color="000000"/>
            </w:tcBorders>
          </w:tcPr>
          <w:p w:rsidR="0000730D" w:rsidRDefault="0000730D" w:rsidP="00234BF3">
            <w:pPr>
              <w:pStyle w:val="TableParagraph"/>
              <w:rPr>
                <w:rFonts w:ascii="Times New Roman"/>
                <w:sz w:val="16"/>
              </w:rPr>
            </w:pPr>
          </w:p>
        </w:tc>
        <w:tc>
          <w:tcPr>
            <w:tcW w:w="1925" w:type="dxa"/>
            <w:tcBorders>
              <w:top w:val="single" w:sz="6" w:space="0" w:color="000000"/>
              <w:left w:val="single" w:sz="6" w:space="0" w:color="000000"/>
              <w:bottom w:val="single" w:sz="6" w:space="0" w:color="000000"/>
            </w:tcBorders>
            <w:shd w:val="clear" w:color="auto" w:fill="D9D9D9"/>
          </w:tcPr>
          <w:p w:rsidR="0000730D" w:rsidRDefault="0000730D" w:rsidP="00234BF3">
            <w:pPr>
              <w:pStyle w:val="TableParagraph"/>
              <w:rPr>
                <w:rFonts w:ascii="Times New Roman"/>
                <w:sz w:val="16"/>
              </w:rPr>
            </w:pPr>
          </w:p>
        </w:tc>
      </w:tr>
      <w:tr w:rsidR="0000730D" w:rsidTr="00234BF3">
        <w:trPr>
          <w:trHeight w:val="319"/>
        </w:trPr>
        <w:tc>
          <w:tcPr>
            <w:tcW w:w="1003" w:type="dxa"/>
            <w:vMerge/>
            <w:tcBorders>
              <w:top w:val="nil"/>
              <w:bottom w:val="single" w:sz="6" w:space="0" w:color="000000"/>
              <w:right w:val="single" w:sz="6" w:space="0" w:color="000000"/>
            </w:tcBorders>
          </w:tcPr>
          <w:p w:rsidR="0000730D" w:rsidRPr="00535EF5" w:rsidRDefault="0000730D" w:rsidP="00234BF3">
            <w:pPr>
              <w:rPr>
                <w:sz w:val="2"/>
                <w:szCs w:val="2"/>
              </w:rPr>
            </w:pPr>
          </w:p>
        </w:tc>
        <w:tc>
          <w:tcPr>
            <w:tcW w:w="3009" w:type="dxa"/>
            <w:tcBorders>
              <w:top w:val="single" w:sz="2" w:space="0" w:color="000000"/>
              <w:left w:val="single" w:sz="6" w:space="0" w:color="000000"/>
              <w:bottom w:val="single" w:sz="6" w:space="0" w:color="000000"/>
              <w:right w:val="single" w:sz="6" w:space="0" w:color="000000"/>
            </w:tcBorders>
          </w:tcPr>
          <w:p w:rsidR="0000730D" w:rsidRPr="00535EF5" w:rsidRDefault="0000730D" w:rsidP="00535EF5">
            <w:pPr>
              <w:pStyle w:val="TableParagraph"/>
              <w:spacing w:before="105"/>
              <w:ind w:left="31"/>
              <w:rPr>
                <w:sz w:val="16"/>
                <w:lang w:val="sr-Cyrl-RS"/>
              </w:rPr>
            </w:pPr>
            <w:r w:rsidRPr="00535EF5">
              <w:rPr>
                <w:w w:val="105"/>
                <w:sz w:val="16"/>
              </w:rPr>
              <w:t xml:space="preserve">a) </w:t>
            </w:r>
            <w:r w:rsidR="00535EF5" w:rsidRPr="00535EF5">
              <w:rPr>
                <w:w w:val="105"/>
                <w:sz w:val="16"/>
              </w:rPr>
              <w:t>у материјал</w:t>
            </w:r>
            <w:r w:rsidR="00535EF5" w:rsidRPr="00535EF5">
              <w:rPr>
                <w:w w:val="105"/>
                <w:sz w:val="16"/>
                <w:lang w:val="sr-Cyrl-RS"/>
              </w:rPr>
              <w:t>у</w:t>
            </w:r>
            <w:r w:rsidR="00535EF5" w:rsidRPr="00535EF5">
              <w:rPr>
                <w:w w:val="105"/>
                <w:sz w:val="16"/>
              </w:rPr>
              <w:t xml:space="preserve"> III </w:t>
            </w:r>
            <w:r w:rsidR="00535EF5" w:rsidRPr="00535EF5">
              <w:rPr>
                <w:w w:val="105"/>
                <w:sz w:val="16"/>
                <w:lang w:val="sr-Cyrl-RS"/>
              </w:rPr>
              <w:t>и</w:t>
            </w:r>
            <w:r w:rsidR="00535EF5" w:rsidRPr="00535EF5">
              <w:rPr>
                <w:w w:val="105"/>
                <w:sz w:val="16"/>
              </w:rPr>
              <w:t xml:space="preserve"> IV </w:t>
            </w:r>
            <w:r w:rsidR="00535EF5" w:rsidRPr="00535EF5">
              <w:rPr>
                <w:w w:val="105"/>
                <w:sz w:val="16"/>
                <w:lang w:val="sr-Cyrl-RS"/>
              </w:rPr>
              <w:t>категорије</w:t>
            </w:r>
          </w:p>
        </w:tc>
        <w:tc>
          <w:tcPr>
            <w:tcW w:w="467" w:type="dxa"/>
            <w:tcBorders>
              <w:top w:val="single" w:sz="2" w:space="0" w:color="000000"/>
              <w:left w:val="single" w:sz="6" w:space="0" w:color="000000"/>
              <w:bottom w:val="single" w:sz="2" w:space="0" w:color="000000"/>
              <w:right w:val="single" w:sz="6" w:space="0" w:color="000000"/>
            </w:tcBorders>
          </w:tcPr>
          <w:p w:rsidR="0000730D" w:rsidRDefault="0000730D" w:rsidP="00234BF3">
            <w:pPr>
              <w:pStyle w:val="TableParagraph"/>
              <w:spacing w:before="119" w:line="180" w:lineRule="exact"/>
              <w:ind w:right="92"/>
              <w:jc w:val="right"/>
              <w:rPr>
                <w:sz w:val="16"/>
              </w:rPr>
            </w:pPr>
            <w:r>
              <w:rPr>
                <w:sz w:val="16"/>
              </w:rPr>
              <w:t>m3</w:t>
            </w:r>
          </w:p>
        </w:tc>
        <w:tc>
          <w:tcPr>
            <w:tcW w:w="949" w:type="dxa"/>
            <w:tcBorders>
              <w:top w:val="single" w:sz="6" w:space="0" w:color="000000"/>
              <w:left w:val="single" w:sz="6" w:space="0" w:color="000000"/>
              <w:bottom w:val="single" w:sz="6" w:space="0" w:color="000000"/>
              <w:right w:val="single" w:sz="6" w:space="0" w:color="000000"/>
            </w:tcBorders>
          </w:tcPr>
          <w:p w:rsidR="0000730D" w:rsidRDefault="0000730D" w:rsidP="00234BF3">
            <w:pPr>
              <w:pStyle w:val="TableParagraph"/>
              <w:spacing w:before="101" w:line="199" w:lineRule="exact"/>
              <w:ind w:left="162" w:right="135"/>
              <w:jc w:val="center"/>
              <w:rPr>
                <w:sz w:val="18"/>
              </w:rPr>
            </w:pPr>
            <w:r>
              <w:rPr>
                <w:sz w:val="18"/>
              </w:rPr>
              <w:t>75.00</w:t>
            </w:r>
          </w:p>
        </w:tc>
        <w:tc>
          <w:tcPr>
            <w:tcW w:w="1431" w:type="dxa"/>
            <w:tcBorders>
              <w:top w:val="single" w:sz="2" w:space="0" w:color="000000"/>
              <w:left w:val="single" w:sz="6" w:space="0" w:color="000000"/>
              <w:bottom w:val="single" w:sz="6" w:space="0" w:color="000000"/>
              <w:right w:val="single" w:sz="6" w:space="0" w:color="000000"/>
            </w:tcBorders>
          </w:tcPr>
          <w:p w:rsidR="0000730D" w:rsidRDefault="0000730D" w:rsidP="00234BF3">
            <w:pPr>
              <w:pStyle w:val="TableParagraph"/>
              <w:spacing w:before="119" w:line="180" w:lineRule="exact"/>
              <w:ind w:left="140" w:right="99"/>
              <w:jc w:val="center"/>
              <w:rPr>
                <w:sz w:val="16"/>
              </w:rPr>
            </w:pPr>
          </w:p>
        </w:tc>
        <w:tc>
          <w:tcPr>
            <w:tcW w:w="1925" w:type="dxa"/>
            <w:tcBorders>
              <w:top w:val="single" w:sz="6" w:space="0" w:color="000000"/>
              <w:left w:val="single" w:sz="6" w:space="0" w:color="000000"/>
              <w:bottom w:val="single" w:sz="6" w:space="0" w:color="000000"/>
            </w:tcBorders>
            <w:shd w:val="clear" w:color="auto" w:fill="D9D9D9"/>
          </w:tcPr>
          <w:p w:rsidR="0000730D" w:rsidRDefault="0000730D" w:rsidP="00234BF3">
            <w:pPr>
              <w:pStyle w:val="TableParagraph"/>
              <w:spacing w:before="119" w:line="180" w:lineRule="exact"/>
              <w:ind w:right="-15"/>
              <w:jc w:val="right"/>
              <w:rPr>
                <w:sz w:val="16"/>
              </w:rPr>
            </w:pPr>
          </w:p>
        </w:tc>
      </w:tr>
      <w:tr w:rsidR="0000730D" w:rsidTr="00234BF3">
        <w:trPr>
          <w:trHeight w:val="1881"/>
        </w:trPr>
        <w:tc>
          <w:tcPr>
            <w:tcW w:w="1003" w:type="dxa"/>
            <w:tcBorders>
              <w:top w:val="single" w:sz="6" w:space="0" w:color="000000"/>
              <w:bottom w:val="single" w:sz="6" w:space="0" w:color="000000"/>
              <w:right w:val="single" w:sz="6" w:space="0" w:color="000000"/>
            </w:tcBorders>
          </w:tcPr>
          <w:p w:rsidR="0000730D" w:rsidRPr="00535EF5" w:rsidRDefault="0000730D" w:rsidP="00234BF3">
            <w:pPr>
              <w:pStyle w:val="TableParagraph"/>
              <w:spacing w:before="3"/>
              <w:ind w:left="309" w:right="295"/>
              <w:jc w:val="center"/>
              <w:rPr>
                <w:sz w:val="16"/>
              </w:rPr>
            </w:pPr>
            <w:r w:rsidRPr="00535EF5">
              <w:rPr>
                <w:w w:val="105"/>
                <w:sz w:val="16"/>
              </w:rPr>
              <w:t>2.03</w:t>
            </w:r>
          </w:p>
        </w:tc>
        <w:tc>
          <w:tcPr>
            <w:tcW w:w="3009" w:type="dxa"/>
            <w:tcBorders>
              <w:top w:val="single" w:sz="6" w:space="0" w:color="000000"/>
              <w:left w:val="single" w:sz="6" w:space="0" w:color="000000"/>
              <w:bottom w:val="single" w:sz="6" w:space="0" w:color="000000"/>
              <w:right w:val="single" w:sz="6" w:space="0" w:color="000000"/>
            </w:tcBorders>
          </w:tcPr>
          <w:p w:rsidR="0000730D" w:rsidRPr="00535EF5" w:rsidRDefault="0000730D" w:rsidP="00234BF3">
            <w:pPr>
              <w:pStyle w:val="TableParagraph"/>
              <w:spacing w:line="266" w:lineRule="auto"/>
              <w:ind w:left="31"/>
              <w:rPr>
                <w:sz w:val="16"/>
              </w:rPr>
            </w:pPr>
            <w:r w:rsidRPr="00535EF5">
              <w:rPr>
                <w:sz w:val="16"/>
              </w:rPr>
              <w:t>Израда постељице од крупнозрних и мешаних материјала. Овај рад обухвата планирање, евентуалну санацију, квашење, односно посушивање земље и сабијање до прописане збијености, у свему према техничким условима.</w:t>
            </w:r>
          </w:p>
          <w:p w:rsidR="0000730D" w:rsidRPr="00535EF5" w:rsidRDefault="0000730D" w:rsidP="00234BF3">
            <w:pPr>
              <w:pStyle w:val="TableParagraph"/>
              <w:spacing w:line="266" w:lineRule="auto"/>
              <w:ind w:left="31"/>
              <w:rPr>
                <w:sz w:val="16"/>
              </w:rPr>
            </w:pPr>
            <w:r w:rsidRPr="00535EF5">
              <w:rPr>
                <w:sz w:val="16"/>
              </w:rPr>
              <w:t xml:space="preserve">Обрачун се врши по </w:t>
            </w:r>
            <w:r w:rsidRPr="00535EF5">
              <w:rPr>
                <w:sz w:val="16"/>
                <w:lang w:val="sr-Latn-RS"/>
              </w:rPr>
              <w:t>m</w:t>
            </w:r>
            <w:r w:rsidRPr="00535EF5">
              <w:rPr>
                <w:sz w:val="16"/>
              </w:rPr>
              <w:t>2 уређене и сабијене постељице.</w:t>
            </w:r>
          </w:p>
        </w:tc>
        <w:tc>
          <w:tcPr>
            <w:tcW w:w="467" w:type="dxa"/>
            <w:tcBorders>
              <w:top w:val="single" w:sz="2" w:space="0" w:color="000000"/>
              <w:left w:val="single" w:sz="6" w:space="0" w:color="000000"/>
              <w:bottom w:val="single" w:sz="6" w:space="0" w:color="000000"/>
              <w:right w:val="single" w:sz="6" w:space="0" w:color="000000"/>
            </w:tcBorders>
          </w:tcPr>
          <w:p w:rsidR="0000730D" w:rsidRPr="00535EF5" w:rsidRDefault="0000730D" w:rsidP="00234BF3">
            <w:pPr>
              <w:pStyle w:val="TableParagraph"/>
              <w:rPr>
                <w:sz w:val="18"/>
              </w:rPr>
            </w:pPr>
          </w:p>
          <w:p w:rsidR="0000730D" w:rsidRPr="00535EF5" w:rsidRDefault="0000730D" w:rsidP="00234BF3">
            <w:pPr>
              <w:pStyle w:val="TableParagraph"/>
              <w:rPr>
                <w:sz w:val="18"/>
              </w:rPr>
            </w:pPr>
          </w:p>
          <w:p w:rsidR="0000730D" w:rsidRPr="00535EF5" w:rsidRDefault="0000730D" w:rsidP="00234BF3">
            <w:pPr>
              <w:pStyle w:val="TableParagraph"/>
              <w:rPr>
                <w:sz w:val="18"/>
              </w:rPr>
            </w:pPr>
          </w:p>
          <w:p w:rsidR="0000730D" w:rsidRPr="00535EF5" w:rsidRDefault="0000730D" w:rsidP="00234BF3">
            <w:pPr>
              <w:pStyle w:val="TableParagraph"/>
              <w:rPr>
                <w:sz w:val="18"/>
              </w:rPr>
            </w:pPr>
          </w:p>
          <w:p w:rsidR="0000730D" w:rsidRPr="00535EF5" w:rsidRDefault="0000730D" w:rsidP="00234BF3">
            <w:pPr>
              <w:pStyle w:val="TableParagraph"/>
              <w:rPr>
                <w:sz w:val="18"/>
              </w:rPr>
            </w:pPr>
          </w:p>
          <w:p w:rsidR="0000730D" w:rsidRPr="00535EF5" w:rsidRDefault="0000730D" w:rsidP="00234BF3">
            <w:pPr>
              <w:pStyle w:val="TableParagraph"/>
              <w:rPr>
                <w:sz w:val="18"/>
              </w:rPr>
            </w:pPr>
          </w:p>
          <w:p w:rsidR="0000730D" w:rsidRPr="00535EF5" w:rsidRDefault="0000730D" w:rsidP="00234BF3">
            <w:pPr>
              <w:pStyle w:val="TableParagraph"/>
              <w:rPr>
                <w:sz w:val="18"/>
              </w:rPr>
            </w:pPr>
          </w:p>
          <w:p w:rsidR="0000730D" w:rsidRPr="00535EF5" w:rsidRDefault="0000730D" w:rsidP="00234BF3">
            <w:pPr>
              <w:pStyle w:val="TableParagraph"/>
              <w:spacing w:before="2"/>
              <w:rPr>
                <w:sz w:val="21"/>
              </w:rPr>
            </w:pPr>
          </w:p>
          <w:p w:rsidR="0000730D" w:rsidRPr="00535EF5" w:rsidRDefault="0000730D" w:rsidP="00234BF3">
            <w:pPr>
              <w:pStyle w:val="TableParagraph"/>
              <w:spacing w:line="168" w:lineRule="exact"/>
              <w:ind w:right="92"/>
              <w:jc w:val="right"/>
              <w:rPr>
                <w:sz w:val="16"/>
              </w:rPr>
            </w:pPr>
            <w:r w:rsidRPr="00535EF5">
              <w:rPr>
                <w:sz w:val="16"/>
              </w:rPr>
              <w:t>m2</w:t>
            </w:r>
          </w:p>
        </w:tc>
        <w:tc>
          <w:tcPr>
            <w:tcW w:w="949" w:type="dxa"/>
            <w:tcBorders>
              <w:top w:val="single" w:sz="6" w:space="0" w:color="000000"/>
              <w:left w:val="single" w:sz="6" w:space="0" w:color="000000"/>
              <w:bottom w:val="single" w:sz="6" w:space="0" w:color="000000"/>
              <w:right w:val="single" w:sz="6" w:space="0" w:color="000000"/>
            </w:tcBorders>
          </w:tcPr>
          <w:p w:rsidR="0000730D" w:rsidRPr="00535EF5" w:rsidRDefault="0000730D" w:rsidP="00234BF3">
            <w:pPr>
              <w:pStyle w:val="TableParagraph"/>
              <w:rPr>
                <w:sz w:val="18"/>
              </w:rPr>
            </w:pPr>
          </w:p>
          <w:p w:rsidR="0000730D" w:rsidRPr="00535EF5" w:rsidRDefault="0000730D" w:rsidP="00234BF3">
            <w:pPr>
              <w:pStyle w:val="TableParagraph"/>
              <w:rPr>
                <w:sz w:val="18"/>
              </w:rPr>
            </w:pPr>
          </w:p>
          <w:p w:rsidR="0000730D" w:rsidRPr="00535EF5" w:rsidRDefault="0000730D" w:rsidP="00234BF3">
            <w:pPr>
              <w:pStyle w:val="TableParagraph"/>
              <w:rPr>
                <w:sz w:val="18"/>
              </w:rPr>
            </w:pPr>
          </w:p>
          <w:p w:rsidR="0000730D" w:rsidRPr="00535EF5" w:rsidRDefault="0000730D" w:rsidP="00234BF3">
            <w:pPr>
              <w:pStyle w:val="TableParagraph"/>
              <w:rPr>
                <w:sz w:val="18"/>
              </w:rPr>
            </w:pPr>
          </w:p>
          <w:p w:rsidR="0000730D" w:rsidRPr="00535EF5" w:rsidRDefault="0000730D" w:rsidP="00234BF3">
            <w:pPr>
              <w:pStyle w:val="TableParagraph"/>
              <w:rPr>
                <w:sz w:val="18"/>
              </w:rPr>
            </w:pPr>
          </w:p>
          <w:p w:rsidR="0000730D" w:rsidRPr="00535EF5" w:rsidRDefault="0000730D" w:rsidP="00234BF3">
            <w:pPr>
              <w:pStyle w:val="TableParagraph"/>
              <w:rPr>
                <w:sz w:val="18"/>
              </w:rPr>
            </w:pPr>
          </w:p>
          <w:p w:rsidR="0000730D" w:rsidRPr="00535EF5" w:rsidRDefault="0000730D" w:rsidP="00234BF3">
            <w:pPr>
              <w:pStyle w:val="TableParagraph"/>
              <w:rPr>
                <w:sz w:val="18"/>
              </w:rPr>
            </w:pPr>
          </w:p>
          <w:p w:rsidR="0000730D" w:rsidRPr="00535EF5" w:rsidRDefault="0000730D" w:rsidP="00234BF3">
            <w:pPr>
              <w:pStyle w:val="TableParagraph"/>
              <w:spacing w:before="2"/>
              <w:rPr>
                <w:sz w:val="21"/>
              </w:rPr>
            </w:pPr>
          </w:p>
          <w:p w:rsidR="0000730D" w:rsidRDefault="0000730D" w:rsidP="00234BF3">
            <w:pPr>
              <w:pStyle w:val="TableParagraph"/>
              <w:spacing w:line="168" w:lineRule="exact"/>
              <w:ind w:left="162" w:right="126"/>
              <w:jc w:val="center"/>
              <w:rPr>
                <w:sz w:val="16"/>
              </w:rPr>
            </w:pPr>
            <w:r w:rsidRPr="00535EF5">
              <w:rPr>
                <w:w w:val="105"/>
                <w:sz w:val="16"/>
              </w:rPr>
              <w:t>276.00</w:t>
            </w:r>
          </w:p>
        </w:tc>
        <w:tc>
          <w:tcPr>
            <w:tcW w:w="1431" w:type="dxa"/>
            <w:tcBorders>
              <w:top w:val="single" w:sz="6" w:space="0" w:color="000000"/>
              <w:left w:val="single" w:sz="6" w:space="0" w:color="000000"/>
              <w:bottom w:val="single" w:sz="6" w:space="0" w:color="000000"/>
              <w:right w:val="single" w:sz="6" w:space="0" w:color="000000"/>
            </w:tcBorders>
          </w:tcPr>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spacing w:before="2"/>
              <w:rPr>
                <w:sz w:val="21"/>
              </w:rPr>
            </w:pPr>
          </w:p>
          <w:p w:rsidR="0000730D" w:rsidRDefault="0000730D" w:rsidP="00234BF3">
            <w:pPr>
              <w:pStyle w:val="TableParagraph"/>
              <w:spacing w:line="168" w:lineRule="exact"/>
              <w:ind w:left="140" w:right="100"/>
              <w:jc w:val="center"/>
              <w:rPr>
                <w:sz w:val="16"/>
              </w:rPr>
            </w:pPr>
          </w:p>
        </w:tc>
        <w:tc>
          <w:tcPr>
            <w:tcW w:w="1925" w:type="dxa"/>
            <w:tcBorders>
              <w:top w:val="single" w:sz="6" w:space="0" w:color="000000"/>
              <w:left w:val="single" w:sz="6" w:space="0" w:color="000000"/>
              <w:bottom w:val="single" w:sz="6" w:space="0" w:color="000000"/>
            </w:tcBorders>
            <w:shd w:val="clear" w:color="auto" w:fill="D9D9D9"/>
          </w:tcPr>
          <w:p w:rsidR="0000730D" w:rsidRDefault="0000730D" w:rsidP="00234BF3">
            <w:pPr>
              <w:pStyle w:val="TableParagraph"/>
              <w:spacing w:line="168" w:lineRule="exact"/>
              <w:ind w:right="-15"/>
              <w:jc w:val="right"/>
              <w:rPr>
                <w:sz w:val="16"/>
              </w:rPr>
            </w:pPr>
          </w:p>
        </w:tc>
      </w:tr>
      <w:tr w:rsidR="0000730D" w:rsidTr="00234BF3">
        <w:trPr>
          <w:trHeight w:val="1281"/>
        </w:trPr>
        <w:tc>
          <w:tcPr>
            <w:tcW w:w="1003" w:type="dxa"/>
            <w:tcBorders>
              <w:top w:val="single" w:sz="6" w:space="0" w:color="000000"/>
              <w:bottom w:val="single" w:sz="6" w:space="0" w:color="000000"/>
              <w:right w:val="single" w:sz="6" w:space="0" w:color="000000"/>
            </w:tcBorders>
          </w:tcPr>
          <w:p w:rsidR="0000730D" w:rsidRDefault="0000730D" w:rsidP="00234BF3">
            <w:pPr>
              <w:pStyle w:val="TableParagraph"/>
              <w:spacing w:before="3"/>
              <w:ind w:left="309" w:right="295"/>
              <w:jc w:val="center"/>
              <w:rPr>
                <w:sz w:val="16"/>
              </w:rPr>
            </w:pPr>
            <w:r>
              <w:rPr>
                <w:w w:val="105"/>
                <w:sz w:val="16"/>
              </w:rPr>
              <w:t>2.04</w:t>
            </w:r>
          </w:p>
        </w:tc>
        <w:tc>
          <w:tcPr>
            <w:tcW w:w="3009" w:type="dxa"/>
            <w:tcBorders>
              <w:top w:val="single" w:sz="6" w:space="0" w:color="000000"/>
              <w:left w:val="single" w:sz="6" w:space="0" w:color="000000"/>
              <w:bottom w:val="single" w:sz="6" w:space="0" w:color="000000"/>
              <w:right w:val="single" w:sz="6" w:space="0" w:color="000000"/>
            </w:tcBorders>
          </w:tcPr>
          <w:p w:rsidR="0000730D" w:rsidRDefault="0000730D" w:rsidP="00234BF3">
            <w:pPr>
              <w:pStyle w:val="TableParagraph"/>
              <w:spacing w:before="3" w:line="266" w:lineRule="auto"/>
              <w:ind w:left="31" w:right="1" w:hanging="1"/>
              <w:rPr>
                <w:sz w:val="16"/>
              </w:rPr>
            </w:pPr>
            <w:r>
              <w:rPr>
                <w:sz w:val="16"/>
              </w:rPr>
              <w:t xml:space="preserve">Израда насипа од невезаних материјала. Насип се ради у слојевима 20-30 </w:t>
            </w:r>
            <w:r>
              <w:rPr>
                <w:sz w:val="16"/>
                <w:lang w:val="sr-Latn-RS"/>
              </w:rPr>
              <w:t>cm</w:t>
            </w:r>
            <w:r>
              <w:rPr>
                <w:sz w:val="16"/>
              </w:rPr>
              <w:t xml:space="preserve">, а у свему према пројекту и техничким условима. Обрачун се врши по </w:t>
            </w:r>
            <w:r>
              <w:rPr>
                <w:sz w:val="16"/>
                <w:lang w:val="sr-Latn-RS"/>
              </w:rPr>
              <w:t>m</w:t>
            </w:r>
            <w:r>
              <w:rPr>
                <w:sz w:val="16"/>
              </w:rPr>
              <w:t>3 израђеног и сабијеног насипа.</w:t>
            </w:r>
          </w:p>
        </w:tc>
        <w:tc>
          <w:tcPr>
            <w:tcW w:w="467" w:type="dxa"/>
            <w:tcBorders>
              <w:top w:val="single" w:sz="6" w:space="0" w:color="000000"/>
              <w:left w:val="single" w:sz="6" w:space="0" w:color="000000"/>
              <w:bottom w:val="single" w:sz="6" w:space="0" w:color="000000"/>
              <w:right w:val="single" w:sz="6" w:space="0" w:color="000000"/>
            </w:tcBorders>
          </w:tcPr>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23"/>
              </w:rPr>
            </w:pPr>
          </w:p>
          <w:p w:rsidR="0000730D" w:rsidRDefault="0000730D" w:rsidP="00234BF3">
            <w:pPr>
              <w:pStyle w:val="TableParagraph"/>
              <w:spacing w:line="168" w:lineRule="exact"/>
              <w:ind w:right="92"/>
              <w:jc w:val="right"/>
              <w:rPr>
                <w:sz w:val="16"/>
              </w:rPr>
            </w:pPr>
            <w:r>
              <w:rPr>
                <w:sz w:val="16"/>
              </w:rPr>
              <w:lastRenderedPageBreak/>
              <w:t>m3</w:t>
            </w:r>
          </w:p>
        </w:tc>
        <w:tc>
          <w:tcPr>
            <w:tcW w:w="949" w:type="dxa"/>
            <w:tcBorders>
              <w:top w:val="single" w:sz="6" w:space="0" w:color="000000"/>
              <w:left w:val="single" w:sz="6" w:space="0" w:color="000000"/>
              <w:bottom w:val="single" w:sz="6" w:space="0" w:color="000000"/>
              <w:right w:val="single" w:sz="6" w:space="0" w:color="000000"/>
            </w:tcBorders>
          </w:tcPr>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23"/>
              </w:rPr>
            </w:pPr>
          </w:p>
          <w:p w:rsidR="0000730D" w:rsidRDefault="0000730D" w:rsidP="00234BF3">
            <w:pPr>
              <w:pStyle w:val="TableParagraph"/>
              <w:spacing w:line="168" w:lineRule="exact"/>
              <w:ind w:left="162" w:right="128"/>
              <w:jc w:val="center"/>
              <w:rPr>
                <w:sz w:val="16"/>
              </w:rPr>
            </w:pPr>
            <w:r>
              <w:rPr>
                <w:w w:val="105"/>
                <w:sz w:val="16"/>
              </w:rPr>
              <w:lastRenderedPageBreak/>
              <w:t>3.50</w:t>
            </w:r>
          </w:p>
        </w:tc>
        <w:tc>
          <w:tcPr>
            <w:tcW w:w="1431" w:type="dxa"/>
            <w:tcBorders>
              <w:top w:val="single" w:sz="6" w:space="0" w:color="000000"/>
              <w:left w:val="single" w:sz="6" w:space="0" w:color="000000"/>
              <w:bottom w:val="single" w:sz="6" w:space="0" w:color="000000"/>
              <w:right w:val="single" w:sz="6" w:space="0" w:color="000000"/>
            </w:tcBorders>
          </w:tcPr>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23"/>
              </w:rPr>
            </w:pPr>
          </w:p>
          <w:p w:rsidR="0000730D" w:rsidRDefault="0000730D" w:rsidP="00234BF3">
            <w:pPr>
              <w:pStyle w:val="TableParagraph"/>
              <w:spacing w:line="168" w:lineRule="exact"/>
              <w:ind w:left="140" w:right="100"/>
              <w:jc w:val="center"/>
              <w:rPr>
                <w:sz w:val="16"/>
              </w:rPr>
            </w:pPr>
          </w:p>
        </w:tc>
        <w:tc>
          <w:tcPr>
            <w:tcW w:w="1925" w:type="dxa"/>
            <w:tcBorders>
              <w:top w:val="single" w:sz="6" w:space="0" w:color="000000"/>
              <w:left w:val="single" w:sz="6" w:space="0" w:color="000000"/>
              <w:bottom w:val="single" w:sz="6" w:space="0" w:color="000000"/>
            </w:tcBorders>
            <w:shd w:val="clear" w:color="auto" w:fill="D9D9D9"/>
          </w:tcPr>
          <w:p w:rsidR="0000730D" w:rsidRDefault="0000730D" w:rsidP="00234BF3">
            <w:pPr>
              <w:pStyle w:val="TableParagraph"/>
              <w:spacing w:line="168" w:lineRule="exact"/>
              <w:ind w:right="-15"/>
              <w:jc w:val="right"/>
              <w:rPr>
                <w:sz w:val="16"/>
              </w:rPr>
            </w:pPr>
          </w:p>
        </w:tc>
      </w:tr>
      <w:tr w:rsidR="0000730D" w:rsidTr="00234BF3">
        <w:trPr>
          <w:trHeight w:val="1914"/>
        </w:trPr>
        <w:tc>
          <w:tcPr>
            <w:tcW w:w="1003" w:type="dxa"/>
            <w:tcBorders>
              <w:top w:val="single" w:sz="6" w:space="0" w:color="000000"/>
              <w:right w:val="single" w:sz="6" w:space="0" w:color="000000"/>
            </w:tcBorders>
          </w:tcPr>
          <w:p w:rsidR="0000730D" w:rsidRDefault="0000730D" w:rsidP="00234BF3">
            <w:pPr>
              <w:pStyle w:val="TableParagraph"/>
              <w:spacing w:before="3"/>
              <w:ind w:left="309" w:right="295"/>
              <w:jc w:val="center"/>
              <w:rPr>
                <w:sz w:val="16"/>
              </w:rPr>
            </w:pPr>
            <w:r>
              <w:rPr>
                <w:w w:val="105"/>
                <w:sz w:val="16"/>
              </w:rPr>
              <w:t>2.05</w:t>
            </w:r>
          </w:p>
        </w:tc>
        <w:tc>
          <w:tcPr>
            <w:tcW w:w="3009" w:type="dxa"/>
            <w:tcBorders>
              <w:top w:val="single" w:sz="6" w:space="0" w:color="000000"/>
              <w:left w:val="single" w:sz="6" w:space="0" w:color="000000"/>
              <w:right w:val="single" w:sz="6" w:space="0" w:color="000000"/>
            </w:tcBorders>
          </w:tcPr>
          <w:p w:rsidR="0000730D" w:rsidRDefault="0000730D" w:rsidP="00234BF3">
            <w:pPr>
              <w:pStyle w:val="TableParagraph"/>
              <w:spacing w:before="3" w:line="266" w:lineRule="auto"/>
              <w:ind w:left="31" w:firstLine="45"/>
              <w:rPr>
                <w:sz w:val="16"/>
              </w:rPr>
            </w:pPr>
            <w:r>
              <w:rPr>
                <w:w w:val="105"/>
                <w:sz w:val="16"/>
              </w:rPr>
              <w:t xml:space="preserve">.Хумузирање и затрављивање зелених површина. Овај рад обухвата хумузирање и затрпавање зелених површина, а у свему према пројекту и техничким условима. Обрачун се врши по </w:t>
            </w:r>
            <w:r>
              <w:rPr>
                <w:w w:val="105"/>
                <w:sz w:val="16"/>
                <w:lang w:val="sr-Latn-RS"/>
              </w:rPr>
              <w:t>m</w:t>
            </w:r>
            <w:r>
              <w:rPr>
                <w:w w:val="105"/>
                <w:sz w:val="16"/>
              </w:rPr>
              <w:t>2 хумузиране и затрављене површине</w:t>
            </w:r>
          </w:p>
        </w:tc>
        <w:tc>
          <w:tcPr>
            <w:tcW w:w="467" w:type="dxa"/>
            <w:tcBorders>
              <w:top w:val="single" w:sz="6" w:space="0" w:color="000000"/>
              <w:left w:val="single" w:sz="6" w:space="0" w:color="000000"/>
              <w:right w:val="single" w:sz="6" w:space="0" w:color="000000"/>
            </w:tcBorders>
          </w:tcPr>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spacing w:before="1"/>
              <w:rPr>
                <w:sz w:val="24"/>
              </w:rPr>
            </w:pPr>
          </w:p>
          <w:p w:rsidR="0000730D" w:rsidRDefault="0000730D" w:rsidP="00234BF3">
            <w:pPr>
              <w:pStyle w:val="TableParagraph"/>
              <w:spacing w:line="168" w:lineRule="exact"/>
              <w:ind w:right="92"/>
              <w:jc w:val="right"/>
              <w:rPr>
                <w:sz w:val="16"/>
              </w:rPr>
            </w:pPr>
            <w:r>
              <w:rPr>
                <w:sz w:val="16"/>
              </w:rPr>
              <w:t>m2</w:t>
            </w:r>
          </w:p>
        </w:tc>
        <w:tc>
          <w:tcPr>
            <w:tcW w:w="949" w:type="dxa"/>
            <w:tcBorders>
              <w:top w:val="single" w:sz="6" w:space="0" w:color="000000"/>
              <w:left w:val="single" w:sz="6" w:space="0" w:color="000000"/>
              <w:right w:val="single" w:sz="6" w:space="0" w:color="000000"/>
            </w:tcBorders>
          </w:tcPr>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spacing w:before="1"/>
              <w:rPr>
                <w:sz w:val="24"/>
              </w:rPr>
            </w:pPr>
          </w:p>
          <w:p w:rsidR="0000730D" w:rsidRDefault="0000730D" w:rsidP="00234BF3">
            <w:pPr>
              <w:pStyle w:val="TableParagraph"/>
              <w:spacing w:line="168" w:lineRule="exact"/>
              <w:ind w:left="162" w:right="126"/>
              <w:jc w:val="center"/>
              <w:rPr>
                <w:sz w:val="16"/>
              </w:rPr>
            </w:pPr>
            <w:r>
              <w:rPr>
                <w:w w:val="105"/>
                <w:sz w:val="16"/>
              </w:rPr>
              <w:t>151.13</w:t>
            </w:r>
          </w:p>
        </w:tc>
        <w:tc>
          <w:tcPr>
            <w:tcW w:w="1431" w:type="dxa"/>
            <w:tcBorders>
              <w:top w:val="single" w:sz="6" w:space="0" w:color="000000"/>
              <w:left w:val="single" w:sz="6" w:space="0" w:color="000000"/>
              <w:right w:val="single" w:sz="6" w:space="0" w:color="000000"/>
            </w:tcBorders>
          </w:tcPr>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spacing w:line="168" w:lineRule="exact"/>
              <w:ind w:left="140" w:right="99"/>
              <w:jc w:val="center"/>
              <w:rPr>
                <w:sz w:val="16"/>
              </w:rPr>
            </w:pPr>
          </w:p>
        </w:tc>
        <w:tc>
          <w:tcPr>
            <w:tcW w:w="1925" w:type="dxa"/>
            <w:tcBorders>
              <w:top w:val="single" w:sz="6" w:space="0" w:color="000000"/>
              <w:left w:val="single" w:sz="6" w:space="0" w:color="000000"/>
            </w:tcBorders>
            <w:shd w:val="clear" w:color="auto" w:fill="D9D9D9"/>
          </w:tcPr>
          <w:p w:rsidR="0000730D" w:rsidRDefault="0000730D" w:rsidP="00234BF3">
            <w:pPr>
              <w:pStyle w:val="TableParagraph"/>
              <w:spacing w:line="168" w:lineRule="exact"/>
              <w:ind w:right="-15"/>
              <w:jc w:val="right"/>
              <w:rPr>
                <w:sz w:val="16"/>
              </w:rPr>
            </w:pPr>
          </w:p>
        </w:tc>
      </w:tr>
    </w:tbl>
    <w:p w:rsidR="0000730D" w:rsidRDefault="0000730D" w:rsidP="0000730D">
      <w:pPr>
        <w:pStyle w:val="BodyText"/>
        <w:spacing w:before="1"/>
        <w:rPr>
          <w:sz w:val="17"/>
        </w:rPr>
      </w:pPr>
      <w:r>
        <w:rPr>
          <w:noProof/>
        </w:rPr>
        <mc:AlternateContent>
          <mc:Choice Requires="wpg">
            <w:drawing>
              <wp:anchor distT="0" distB="0" distL="114300" distR="114300" simplePos="0" relativeHeight="251661312" behindDoc="1" locked="0" layoutInCell="1" allowOverlap="1" wp14:anchorId="725ADBD9" wp14:editId="22B10F17">
                <wp:simplePos x="0" y="0"/>
                <wp:positionH relativeFrom="page">
                  <wp:posOffset>514350</wp:posOffset>
                </wp:positionH>
                <wp:positionV relativeFrom="paragraph">
                  <wp:posOffset>146685</wp:posOffset>
                </wp:positionV>
                <wp:extent cx="5810250" cy="514350"/>
                <wp:effectExtent l="0" t="0" r="0" b="0"/>
                <wp:wrapTopAndBottom/>
                <wp:docPr id="8" name="Group 8"/>
                <wp:cNvGraphicFramePr/>
                <a:graphic xmlns:a="http://schemas.openxmlformats.org/drawingml/2006/main">
                  <a:graphicData uri="http://schemas.microsoft.com/office/word/2010/wordprocessingGroup">
                    <wpg:wgp>
                      <wpg:cNvGrpSpPr/>
                      <wpg:grpSpPr>
                        <a:xfrm>
                          <a:off x="0" y="0"/>
                          <a:ext cx="5810250" cy="514350"/>
                          <a:chOff x="1118" y="236"/>
                          <a:chExt cx="8835" cy="272"/>
                        </a:xfrm>
                      </wpg:grpSpPr>
                      <wps:wsp>
                        <wps:cNvPr id="5" name="Freeform 5"/>
                        <wps:cNvSpPr/>
                        <wps:spPr>
                          <a:xfrm>
                            <a:off x="1118" y="235"/>
                            <a:ext cx="8835" cy="272"/>
                          </a:xfrm>
                          <a:custGeom>
                            <a:avLst/>
                            <a:gdLst/>
                            <a:ahLst/>
                            <a:cxnLst/>
                            <a:rect l="0" t="0" r="0" b="0"/>
                            <a:pathLst>
                              <a:path w="8835" h="272">
                                <a:moveTo>
                                  <a:pt x="6893" y="43"/>
                                </a:moveTo>
                                <a:lnTo>
                                  <a:pt x="6879" y="43"/>
                                </a:lnTo>
                                <a:lnTo>
                                  <a:pt x="6879" y="228"/>
                                </a:lnTo>
                                <a:lnTo>
                                  <a:pt x="6893" y="228"/>
                                </a:lnTo>
                                <a:lnTo>
                                  <a:pt x="6893" y="43"/>
                                </a:lnTo>
                                <a:close/>
                                <a:moveTo>
                                  <a:pt x="8806" y="29"/>
                                </a:moveTo>
                                <a:lnTo>
                                  <a:pt x="8792" y="29"/>
                                </a:lnTo>
                                <a:lnTo>
                                  <a:pt x="8792" y="29"/>
                                </a:lnTo>
                                <a:lnTo>
                                  <a:pt x="8792" y="43"/>
                                </a:lnTo>
                                <a:lnTo>
                                  <a:pt x="8792" y="228"/>
                                </a:lnTo>
                                <a:lnTo>
                                  <a:pt x="44" y="228"/>
                                </a:lnTo>
                                <a:lnTo>
                                  <a:pt x="44" y="43"/>
                                </a:lnTo>
                                <a:lnTo>
                                  <a:pt x="8792" y="43"/>
                                </a:lnTo>
                                <a:lnTo>
                                  <a:pt x="8792" y="29"/>
                                </a:lnTo>
                                <a:lnTo>
                                  <a:pt x="44" y="29"/>
                                </a:lnTo>
                                <a:lnTo>
                                  <a:pt x="29" y="29"/>
                                </a:lnTo>
                                <a:lnTo>
                                  <a:pt x="29" y="242"/>
                                </a:lnTo>
                                <a:lnTo>
                                  <a:pt x="44" y="242"/>
                                </a:lnTo>
                                <a:lnTo>
                                  <a:pt x="44" y="242"/>
                                </a:lnTo>
                                <a:lnTo>
                                  <a:pt x="8792" y="242"/>
                                </a:lnTo>
                                <a:lnTo>
                                  <a:pt x="8792" y="242"/>
                                </a:lnTo>
                                <a:lnTo>
                                  <a:pt x="8806" y="242"/>
                                </a:lnTo>
                                <a:lnTo>
                                  <a:pt x="8806" y="29"/>
                                </a:lnTo>
                                <a:close/>
                                <a:moveTo>
                                  <a:pt x="8835" y="0"/>
                                </a:moveTo>
                                <a:lnTo>
                                  <a:pt x="8820" y="0"/>
                                </a:lnTo>
                                <a:lnTo>
                                  <a:pt x="8820" y="0"/>
                                </a:lnTo>
                                <a:lnTo>
                                  <a:pt x="8820" y="14"/>
                                </a:lnTo>
                                <a:lnTo>
                                  <a:pt x="8820" y="257"/>
                                </a:lnTo>
                                <a:lnTo>
                                  <a:pt x="8792" y="257"/>
                                </a:lnTo>
                                <a:lnTo>
                                  <a:pt x="44" y="257"/>
                                </a:lnTo>
                                <a:lnTo>
                                  <a:pt x="15" y="257"/>
                                </a:lnTo>
                                <a:lnTo>
                                  <a:pt x="15" y="14"/>
                                </a:lnTo>
                                <a:lnTo>
                                  <a:pt x="44" y="14"/>
                                </a:lnTo>
                                <a:lnTo>
                                  <a:pt x="8792" y="14"/>
                                </a:lnTo>
                                <a:lnTo>
                                  <a:pt x="8820" y="14"/>
                                </a:lnTo>
                                <a:lnTo>
                                  <a:pt x="8820" y="0"/>
                                </a:lnTo>
                                <a:lnTo>
                                  <a:pt x="8792" y="0"/>
                                </a:lnTo>
                                <a:lnTo>
                                  <a:pt x="44" y="0"/>
                                </a:lnTo>
                                <a:lnTo>
                                  <a:pt x="15" y="0"/>
                                </a:lnTo>
                                <a:lnTo>
                                  <a:pt x="15" y="0"/>
                                </a:lnTo>
                                <a:lnTo>
                                  <a:pt x="0" y="0"/>
                                </a:lnTo>
                                <a:lnTo>
                                  <a:pt x="0" y="0"/>
                                </a:lnTo>
                                <a:lnTo>
                                  <a:pt x="0" y="14"/>
                                </a:lnTo>
                                <a:lnTo>
                                  <a:pt x="0" y="257"/>
                                </a:lnTo>
                                <a:lnTo>
                                  <a:pt x="0" y="271"/>
                                </a:lnTo>
                                <a:lnTo>
                                  <a:pt x="0" y="271"/>
                                </a:lnTo>
                                <a:lnTo>
                                  <a:pt x="15" y="271"/>
                                </a:lnTo>
                                <a:lnTo>
                                  <a:pt x="15" y="271"/>
                                </a:lnTo>
                                <a:lnTo>
                                  <a:pt x="44" y="271"/>
                                </a:lnTo>
                                <a:lnTo>
                                  <a:pt x="8792" y="271"/>
                                </a:lnTo>
                                <a:lnTo>
                                  <a:pt x="8820" y="271"/>
                                </a:lnTo>
                                <a:lnTo>
                                  <a:pt x="8820" y="271"/>
                                </a:lnTo>
                                <a:lnTo>
                                  <a:pt x="8835" y="271"/>
                                </a:lnTo>
                                <a:lnTo>
                                  <a:pt x="8835" y="271"/>
                                </a:lnTo>
                                <a:lnTo>
                                  <a:pt x="8835" y="257"/>
                                </a:lnTo>
                                <a:lnTo>
                                  <a:pt x="8835" y="14"/>
                                </a:lnTo>
                                <a:lnTo>
                                  <a:pt x="8835" y="0"/>
                                </a:lnTo>
                                <a:lnTo>
                                  <a:pt x="8835" y="0"/>
                                </a:lnTo>
                                <a:close/>
                              </a:path>
                            </a:pathLst>
                          </a:custGeom>
                          <a:solidFill>
                            <a:srgbClr val="000000"/>
                          </a:solidFill>
                          <a:ln>
                            <a:noFill/>
                          </a:ln>
                        </wps:spPr>
                        <wps:bodyPr upright="1"/>
                      </wps:wsp>
                      <wps:wsp>
                        <wps:cNvPr id="6" name="Text Box 6"/>
                        <wps:cNvSpPr txBox="1"/>
                        <wps:spPr>
                          <a:xfrm>
                            <a:off x="8011" y="264"/>
                            <a:ext cx="1913" cy="214"/>
                          </a:xfrm>
                          <a:prstGeom prst="rect">
                            <a:avLst/>
                          </a:prstGeom>
                          <a:solidFill>
                            <a:srgbClr val="BFBFBF"/>
                          </a:solidFill>
                          <a:ln>
                            <a:noFill/>
                          </a:ln>
                        </wps:spPr>
                        <wps:txbx>
                          <w:txbxContent>
                            <w:p w:rsidR="0016276A" w:rsidRDefault="0016276A" w:rsidP="0000730D"/>
                          </w:txbxContent>
                        </wps:txbx>
                        <wps:bodyPr lIns="0" tIns="0" rIns="0" bIns="0" upright="1"/>
                      </wps:wsp>
                      <wps:wsp>
                        <wps:cNvPr id="7" name="Text Box 7"/>
                        <wps:cNvSpPr txBox="1"/>
                        <wps:spPr>
                          <a:xfrm>
                            <a:off x="1147" y="264"/>
                            <a:ext cx="6850" cy="214"/>
                          </a:xfrm>
                          <a:prstGeom prst="rect">
                            <a:avLst/>
                          </a:prstGeom>
                          <a:noFill/>
                          <a:ln>
                            <a:noFill/>
                          </a:ln>
                        </wps:spPr>
                        <wps:txbx>
                          <w:txbxContent>
                            <w:p w:rsidR="0016276A" w:rsidRDefault="0016276A" w:rsidP="0000730D">
                              <w:pPr>
                                <w:spacing w:before="8"/>
                                <w:ind w:right="29"/>
                                <w:jc w:val="right"/>
                                <w:rPr>
                                  <w:b/>
                                  <w:sz w:val="16"/>
                                </w:rPr>
                              </w:pPr>
                              <w:r>
                                <w:rPr>
                                  <w:b/>
                                  <w:w w:val="105"/>
                                  <w:sz w:val="16"/>
                                  <w:lang w:val="sr-Cyrl-RS"/>
                                </w:rPr>
                                <w:t>УКУПНА ДОЊИ СТРОЈ</w:t>
                              </w:r>
                              <w:r>
                                <w:rPr>
                                  <w:b/>
                                  <w:w w:val="105"/>
                                  <w:sz w:val="16"/>
                                </w:rPr>
                                <w:t>:</w:t>
                              </w:r>
                            </w:p>
                          </w:txbxContent>
                        </wps:txbx>
                        <wps:bodyPr lIns="0" tIns="0" rIns="0" bIns="0" upright="1"/>
                      </wps:wsp>
                    </wpg:wgp>
                  </a:graphicData>
                </a:graphic>
                <wp14:sizeRelH relativeFrom="margin">
                  <wp14:pctWidth>0</wp14:pctWidth>
                </wp14:sizeRelH>
                <wp14:sizeRelV relativeFrom="margin">
                  <wp14:pctHeight>0</wp14:pctHeight>
                </wp14:sizeRelV>
              </wp:anchor>
            </w:drawing>
          </mc:Choice>
          <mc:Fallback>
            <w:pict>
              <v:group w14:anchorId="725ADBD9" id="Group 8" o:spid="_x0000_s1030" style="position:absolute;margin-left:40.5pt;margin-top:11.55pt;width:457.5pt;height:40.5pt;z-index:-251655168;mso-position-horizontal-relative:page;mso-width-relative:margin;mso-height-relative:margin" coordorigin="1118,236" coordsize="8835,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">
                <v:shape id="Freeform 5" o:spid="_x0000_s1031" style="position:absolute;left:1118;top:235;width:8835;height:272;visibility:visible;mso-wrap-style:square;v-text-anchor:top" coordsize="8835,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" path="m6893,43r-14,l6879,228r14,l6893,43xm8806,29r-14,l8792,29r,14l8792,228,44,228,44,43r8748,l8792,29,44,29r-15,l29,242r15,l44,242r8748,l8792,242r14,l8806,29xm8835,r-15,l8820,r,14l8820,257r-28,l44,257r-29,l15,14r29,l8792,14r28,l8820,r-28,l44,,15,r,l,,,,,14,,257r,14l,271r15,l15,271r29,l8792,271r28,l8820,271r15,l8835,271r,-14l8835,14r,-14l8835,xe" fillcolor="black" stroked="f">
                  <v:path arrowok="t" textboxrect="0,0,8835,272"/>
                </v:shape>
                <v:shape id="Text Box 6" o:spid="_x0000_s1032" type="#_x0000_t202" style="position:absolute;left:8011;top:264;width:1913;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" fillcolor="#bfbfbf" stroked="f">
                  <v:textbox inset="0,0,0,0">
                    <w:txbxContent>
                      <w:p w:rsidR="0016276A" w:rsidRDefault="0016276A" w:rsidP="0000730D"/>
                    </w:txbxContent>
                  </v:textbox>
                </v:shape>
                <v:shape id="Text Box 7" o:spid="_x0000_s1033" type="#_x0000_t202" style="position:absolute;left:1147;top:264;width:6850;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16276A" w:rsidRDefault="0016276A" w:rsidP="0000730D">
                        <w:pPr>
                          <w:spacing w:before="8"/>
                          <w:ind w:right="29"/>
                          <w:jc w:val="right"/>
                          <w:rPr>
                            <w:b/>
                            <w:sz w:val="16"/>
                          </w:rPr>
                        </w:pPr>
                        <w:r>
                          <w:rPr>
                            <w:b/>
                            <w:w w:val="105"/>
                            <w:sz w:val="16"/>
                            <w:lang w:val="sr-Cyrl-RS"/>
                          </w:rPr>
                          <w:t>УКУПНА ДОЊИ СТРОЈ</w:t>
                        </w:r>
                        <w:r>
                          <w:rPr>
                            <w:b/>
                            <w:w w:val="105"/>
                            <w:sz w:val="16"/>
                          </w:rPr>
                          <w:t>:</w:t>
                        </w:r>
                      </w:p>
                    </w:txbxContent>
                  </v:textbox>
                </v:shape>
                <w10:wrap type="topAndBottom" anchorx="page"/>
              </v:group>
            </w:pict>
          </mc:Fallback>
        </mc:AlternateContent>
      </w:r>
    </w:p>
    <w:p w:rsidR="0000730D" w:rsidRDefault="0000730D" w:rsidP="0000730D">
      <w:pPr>
        <w:pStyle w:val="BodyText"/>
        <w:rPr>
          <w:sz w:val="20"/>
        </w:rPr>
      </w:pPr>
    </w:p>
    <w:p w:rsidR="0000730D" w:rsidRDefault="0000730D" w:rsidP="0000730D">
      <w:pPr>
        <w:pStyle w:val="BodyText"/>
        <w:rPr>
          <w:sz w:val="4"/>
        </w:rPr>
      </w:pPr>
    </w:p>
    <w:tbl>
      <w:tblPr>
        <w:tblW w:w="0" w:type="auto"/>
        <w:tblInd w:w="16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4A0" w:firstRow="1" w:lastRow="0" w:firstColumn="1" w:lastColumn="0" w:noHBand="0" w:noVBand="1"/>
      </w:tblPr>
      <w:tblGrid>
        <w:gridCol w:w="1003"/>
        <w:gridCol w:w="3009"/>
        <w:gridCol w:w="467"/>
        <w:gridCol w:w="949"/>
        <w:gridCol w:w="1431"/>
        <w:gridCol w:w="1925"/>
      </w:tblGrid>
      <w:tr w:rsidR="0000730D" w:rsidTr="00234BF3">
        <w:trPr>
          <w:trHeight w:val="387"/>
        </w:trPr>
        <w:tc>
          <w:tcPr>
            <w:tcW w:w="1003" w:type="dxa"/>
            <w:vMerge w:val="restart"/>
            <w:tcBorders>
              <w:right w:val="single" w:sz="6" w:space="0" w:color="000000"/>
            </w:tcBorders>
          </w:tcPr>
          <w:p w:rsidR="0000730D" w:rsidRDefault="0000730D" w:rsidP="00234BF3">
            <w:pPr>
              <w:pStyle w:val="TableParagraph"/>
              <w:spacing w:before="2"/>
              <w:rPr>
                <w:sz w:val="18"/>
              </w:rPr>
            </w:pPr>
          </w:p>
          <w:p w:rsidR="0000730D" w:rsidRDefault="0000730D" w:rsidP="00234BF3">
            <w:pPr>
              <w:pStyle w:val="TableParagraph"/>
              <w:ind w:left="296" w:right="296"/>
              <w:jc w:val="center"/>
              <w:rPr>
                <w:sz w:val="16"/>
              </w:rPr>
            </w:pPr>
            <w:r>
              <w:rPr>
                <w:w w:val="105"/>
                <w:sz w:val="16"/>
                <w:lang w:val="sr-Cyrl-RS"/>
              </w:rPr>
              <w:t>Бр</w:t>
            </w:r>
            <w:r>
              <w:rPr>
                <w:w w:val="105"/>
                <w:sz w:val="16"/>
              </w:rPr>
              <w:t>.</w:t>
            </w:r>
          </w:p>
        </w:tc>
        <w:tc>
          <w:tcPr>
            <w:tcW w:w="3009" w:type="dxa"/>
            <w:vMerge w:val="restart"/>
            <w:tcBorders>
              <w:left w:val="single" w:sz="6" w:space="0" w:color="000000"/>
              <w:right w:val="single" w:sz="6" w:space="0" w:color="000000"/>
            </w:tcBorders>
          </w:tcPr>
          <w:p w:rsidR="0000730D" w:rsidRDefault="0000730D" w:rsidP="00234BF3">
            <w:pPr>
              <w:pStyle w:val="TableParagraph"/>
              <w:spacing w:before="2"/>
              <w:rPr>
                <w:sz w:val="18"/>
              </w:rPr>
            </w:pPr>
          </w:p>
          <w:p w:rsidR="0000730D" w:rsidRDefault="0000730D" w:rsidP="00234BF3">
            <w:pPr>
              <w:pStyle w:val="TableParagraph"/>
              <w:ind w:right="1013" w:firstLineChars="200" w:firstLine="336"/>
              <w:jc w:val="both"/>
              <w:rPr>
                <w:sz w:val="16"/>
                <w:lang w:val="sr-Cyrl-RS"/>
              </w:rPr>
            </w:pPr>
            <w:r>
              <w:rPr>
                <w:w w:val="105"/>
                <w:sz w:val="16"/>
                <w:lang w:val="sr-Cyrl-RS"/>
              </w:rPr>
              <w:t>Опис радова</w:t>
            </w:r>
          </w:p>
        </w:tc>
        <w:tc>
          <w:tcPr>
            <w:tcW w:w="467" w:type="dxa"/>
            <w:vMerge w:val="restart"/>
            <w:tcBorders>
              <w:left w:val="single" w:sz="6" w:space="0" w:color="000000"/>
              <w:right w:val="single" w:sz="6" w:space="0" w:color="000000"/>
            </w:tcBorders>
          </w:tcPr>
          <w:p w:rsidR="0000730D" w:rsidRDefault="0000730D" w:rsidP="00234BF3">
            <w:pPr>
              <w:pStyle w:val="TableParagraph"/>
              <w:spacing w:before="106" w:line="266" w:lineRule="auto"/>
              <w:ind w:left="48" w:right="19" w:firstLine="31"/>
              <w:rPr>
                <w:sz w:val="16"/>
                <w:lang w:val="sr-Cyrl-RS"/>
              </w:rPr>
            </w:pPr>
            <w:r>
              <w:rPr>
                <w:w w:val="105"/>
                <w:sz w:val="16"/>
                <w:lang w:val="sr-Cyrl-RS"/>
              </w:rPr>
              <w:t>Јед</w:t>
            </w:r>
            <w:r>
              <w:rPr>
                <w:w w:val="105"/>
                <w:sz w:val="16"/>
              </w:rPr>
              <w:t xml:space="preserve">. </w:t>
            </w:r>
            <w:r>
              <w:rPr>
                <w:sz w:val="16"/>
                <w:lang w:val="sr-Cyrl-RS"/>
              </w:rPr>
              <w:t>мере</w:t>
            </w:r>
          </w:p>
        </w:tc>
        <w:tc>
          <w:tcPr>
            <w:tcW w:w="949" w:type="dxa"/>
            <w:tcBorders>
              <w:left w:val="single" w:sz="6" w:space="0" w:color="000000"/>
              <w:right w:val="single" w:sz="6" w:space="0" w:color="000000"/>
            </w:tcBorders>
          </w:tcPr>
          <w:p w:rsidR="0000730D" w:rsidRDefault="0000730D" w:rsidP="00234BF3">
            <w:pPr>
              <w:pStyle w:val="TableParagraph"/>
              <w:spacing w:before="101"/>
              <w:ind w:right="139"/>
              <w:jc w:val="both"/>
              <w:rPr>
                <w:sz w:val="16"/>
                <w:lang w:val="sr-Cyrl-RS"/>
              </w:rPr>
            </w:pPr>
            <w:r>
              <w:rPr>
                <w:w w:val="105"/>
                <w:sz w:val="16"/>
                <w:lang w:val="sr-Cyrl-RS"/>
              </w:rPr>
              <w:t>Количина</w:t>
            </w:r>
          </w:p>
        </w:tc>
        <w:tc>
          <w:tcPr>
            <w:tcW w:w="1431" w:type="dxa"/>
            <w:tcBorders>
              <w:left w:val="single" w:sz="6" w:space="0" w:color="000000"/>
              <w:right w:val="single" w:sz="6" w:space="0" w:color="000000"/>
            </w:tcBorders>
          </w:tcPr>
          <w:p w:rsidR="0000730D" w:rsidRDefault="0000730D" w:rsidP="00234BF3">
            <w:pPr>
              <w:pStyle w:val="TableParagraph"/>
              <w:spacing w:before="20" w:line="163" w:lineRule="exact"/>
              <w:ind w:left="140" w:right="111"/>
              <w:jc w:val="center"/>
              <w:rPr>
                <w:sz w:val="16"/>
              </w:rPr>
            </w:pPr>
            <w:r>
              <w:rPr>
                <w:w w:val="105"/>
                <w:sz w:val="16"/>
                <w:lang w:val="sr-Cyrl-RS"/>
              </w:rPr>
              <w:t>Јединична цена</w:t>
            </w:r>
            <w:r>
              <w:rPr>
                <w:w w:val="105"/>
                <w:sz w:val="16"/>
              </w:rPr>
              <w:t>(</w:t>
            </w:r>
            <w:r>
              <w:rPr>
                <w:w w:val="105"/>
                <w:sz w:val="16"/>
                <w:lang w:val="sr-Cyrl-RS"/>
              </w:rPr>
              <w:t>дин</w:t>
            </w:r>
            <w:r>
              <w:rPr>
                <w:w w:val="105"/>
                <w:sz w:val="16"/>
              </w:rPr>
              <w:t>)</w:t>
            </w:r>
          </w:p>
        </w:tc>
        <w:tc>
          <w:tcPr>
            <w:tcW w:w="1925" w:type="dxa"/>
            <w:tcBorders>
              <w:left w:val="single" w:sz="6" w:space="0" w:color="000000"/>
            </w:tcBorders>
          </w:tcPr>
          <w:p w:rsidR="0000730D" w:rsidRDefault="0000730D" w:rsidP="00234BF3">
            <w:pPr>
              <w:pStyle w:val="TableParagraph"/>
              <w:spacing w:before="101"/>
              <w:ind w:left="585"/>
              <w:rPr>
                <w:sz w:val="16"/>
              </w:rPr>
            </w:pPr>
            <w:r>
              <w:rPr>
                <w:w w:val="105"/>
                <w:sz w:val="16"/>
                <w:lang w:val="sr-Cyrl-RS"/>
              </w:rPr>
              <w:t>Цена</w:t>
            </w:r>
            <w:r>
              <w:rPr>
                <w:w w:val="105"/>
                <w:sz w:val="16"/>
              </w:rPr>
              <w:t xml:space="preserve"> (</w:t>
            </w:r>
            <w:r>
              <w:rPr>
                <w:w w:val="105"/>
                <w:sz w:val="16"/>
                <w:lang w:val="sr-Cyrl-RS"/>
              </w:rPr>
              <w:t>дин</w:t>
            </w:r>
            <w:r>
              <w:rPr>
                <w:w w:val="105"/>
                <w:sz w:val="16"/>
              </w:rPr>
              <w:t>)</w:t>
            </w:r>
          </w:p>
        </w:tc>
      </w:tr>
      <w:tr w:rsidR="0000730D" w:rsidTr="00234BF3">
        <w:trPr>
          <w:trHeight w:val="183"/>
        </w:trPr>
        <w:tc>
          <w:tcPr>
            <w:tcW w:w="1003" w:type="dxa"/>
            <w:vMerge/>
            <w:tcBorders>
              <w:top w:val="nil"/>
              <w:right w:val="single" w:sz="6" w:space="0" w:color="000000"/>
            </w:tcBorders>
          </w:tcPr>
          <w:p w:rsidR="0000730D" w:rsidRDefault="0000730D" w:rsidP="00234BF3">
            <w:pPr>
              <w:rPr>
                <w:sz w:val="2"/>
                <w:szCs w:val="2"/>
              </w:rPr>
            </w:pPr>
          </w:p>
        </w:tc>
        <w:tc>
          <w:tcPr>
            <w:tcW w:w="3009" w:type="dxa"/>
            <w:vMerge/>
            <w:tcBorders>
              <w:top w:val="nil"/>
              <w:left w:val="single" w:sz="6" w:space="0" w:color="000000"/>
              <w:right w:val="single" w:sz="6" w:space="0" w:color="000000"/>
            </w:tcBorders>
          </w:tcPr>
          <w:p w:rsidR="0000730D" w:rsidRDefault="0000730D" w:rsidP="00234BF3">
            <w:pPr>
              <w:rPr>
                <w:sz w:val="2"/>
                <w:szCs w:val="2"/>
              </w:rPr>
            </w:pPr>
          </w:p>
        </w:tc>
        <w:tc>
          <w:tcPr>
            <w:tcW w:w="467" w:type="dxa"/>
            <w:vMerge/>
            <w:tcBorders>
              <w:top w:val="nil"/>
              <w:left w:val="single" w:sz="6" w:space="0" w:color="000000"/>
              <w:right w:val="single" w:sz="6" w:space="0" w:color="000000"/>
            </w:tcBorders>
          </w:tcPr>
          <w:p w:rsidR="0000730D" w:rsidRDefault="0000730D" w:rsidP="00234BF3">
            <w:pPr>
              <w:rPr>
                <w:sz w:val="2"/>
                <w:szCs w:val="2"/>
              </w:rPr>
            </w:pPr>
          </w:p>
        </w:tc>
        <w:tc>
          <w:tcPr>
            <w:tcW w:w="949" w:type="dxa"/>
            <w:tcBorders>
              <w:left w:val="single" w:sz="6" w:space="0" w:color="000000"/>
              <w:right w:val="single" w:sz="6" w:space="0" w:color="000000"/>
            </w:tcBorders>
          </w:tcPr>
          <w:p w:rsidR="0000730D" w:rsidRDefault="0000730D" w:rsidP="00234BF3">
            <w:pPr>
              <w:pStyle w:val="TableParagraph"/>
              <w:spacing w:line="163" w:lineRule="exact"/>
              <w:ind w:left="33"/>
              <w:jc w:val="center"/>
              <w:rPr>
                <w:sz w:val="16"/>
              </w:rPr>
            </w:pPr>
            <w:r>
              <w:rPr>
                <w:w w:val="103"/>
                <w:sz w:val="16"/>
              </w:rPr>
              <w:t>A</w:t>
            </w:r>
          </w:p>
        </w:tc>
        <w:tc>
          <w:tcPr>
            <w:tcW w:w="1431" w:type="dxa"/>
            <w:tcBorders>
              <w:left w:val="single" w:sz="6" w:space="0" w:color="000000"/>
              <w:right w:val="single" w:sz="6" w:space="0" w:color="000000"/>
            </w:tcBorders>
          </w:tcPr>
          <w:p w:rsidR="0000730D" w:rsidRDefault="0000730D" w:rsidP="00234BF3">
            <w:pPr>
              <w:pStyle w:val="TableParagraph"/>
              <w:spacing w:line="163" w:lineRule="exact"/>
              <w:ind w:left="34"/>
              <w:jc w:val="center"/>
              <w:rPr>
                <w:sz w:val="16"/>
                <w:lang w:val="sr-Cyrl-RS"/>
              </w:rPr>
            </w:pPr>
            <w:r>
              <w:rPr>
                <w:w w:val="103"/>
                <w:sz w:val="16"/>
                <w:lang w:val="sr-Cyrl-RS"/>
              </w:rPr>
              <w:t>Б</w:t>
            </w:r>
          </w:p>
        </w:tc>
        <w:tc>
          <w:tcPr>
            <w:tcW w:w="1925" w:type="dxa"/>
            <w:tcBorders>
              <w:left w:val="single" w:sz="6" w:space="0" w:color="000000"/>
            </w:tcBorders>
          </w:tcPr>
          <w:p w:rsidR="0000730D" w:rsidRDefault="0000730D" w:rsidP="00234BF3">
            <w:pPr>
              <w:pStyle w:val="TableParagraph"/>
              <w:spacing w:line="163" w:lineRule="exact"/>
              <w:ind w:left="559" w:right="505"/>
              <w:jc w:val="center"/>
              <w:rPr>
                <w:sz w:val="16"/>
                <w:lang w:val="sr-Cyrl-RS"/>
              </w:rPr>
            </w:pPr>
            <w:r>
              <w:rPr>
                <w:w w:val="105"/>
                <w:sz w:val="16"/>
              </w:rPr>
              <w:t>Ax</w:t>
            </w:r>
            <w:r>
              <w:rPr>
                <w:w w:val="105"/>
                <w:sz w:val="16"/>
                <w:lang w:val="sr-Cyrl-RS"/>
              </w:rPr>
              <w:t>Б</w:t>
            </w:r>
          </w:p>
        </w:tc>
      </w:tr>
      <w:tr w:rsidR="0000730D" w:rsidTr="00234BF3">
        <w:trPr>
          <w:trHeight w:val="303"/>
        </w:trPr>
        <w:tc>
          <w:tcPr>
            <w:tcW w:w="1003" w:type="dxa"/>
            <w:tcBorders>
              <w:right w:val="single" w:sz="6" w:space="0" w:color="000000"/>
            </w:tcBorders>
          </w:tcPr>
          <w:p w:rsidR="0000730D" w:rsidRDefault="0000730D" w:rsidP="00234BF3">
            <w:pPr>
              <w:pStyle w:val="TableParagraph"/>
              <w:spacing w:before="60"/>
              <w:ind w:left="14"/>
              <w:jc w:val="center"/>
              <w:rPr>
                <w:b/>
                <w:sz w:val="16"/>
              </w:rPr>
            </w:pPr>
            <w:r>
              <w:rPr>
                <w:b/>
                <w:w w:val="103"/>
                <w:sz w:val="16"/>
              </w:rPr>
              <w:t>3</w:t>
            </w:r>
          </w:p>
        </w:tc>
        <w:tc>
          <w:tcPr>
            <w:tcW w:w="7781" w:type="dxa"/>
            <w:gridSpan w:val="5"/>
            <w:tcBorders>
              <w:left w:val="single" w:sz="6" w:space="0" w:color="000000"/>
            </w:tcBorders>
          </w:tcPr>
          <w:p w:rsidR="0000730D" w:rsidRDefault="0000730D" w:rsidP="00234BF3">
            <w:pPr>
              <w:pStyle w:val="TableParagraph"/>
              <w:spacing w:before="53"/>
              <w:ind w:left="31"/>
              <w:rPr>
                <w:b/>
                <w:sz w:val="16"/>
                <w:lang w:val="sr-Cyrl-RS"/>
              </w:rPr>
            </w:pPr>
            <w:r>
              <w:rPr>
                <w:b/>
                <w:w w:val="105"/>
                <w:sz w:val="16"/>
                <w:lang w:val="sr-Cyrl-RS"/>
              </w:rPr>
              <w:t>ГОРЊИ СТРОЈ</w:t>
            </w:r>
            <w:r>
              <w:rPr>
                <w:b/>
                <w:w w:val="105"/>
                <w:sz w:val="16"/>
              </w:rPr>
              <w:t xml:space="preserve"> - </w:t>
            </w:r>
            <w:r>
              <w:rPr>
                <w:b/>
                <w:w w:val="105"/>
                <w:sz w:val="16"/>
                <w:lang w:val="sr-Cyrl-RS"/>
              </w:rPr>
              <w:t>КОЛОВОЗНА КОНСТРУКЦИЈА</w:t>
            </w:r>
          </w:p>
        </w:tc>
      </w:tr>
      <w:tr w:rsidR="0000730D" w:rsidTr="00BE24F3">
        <w:trPr>
          <w:trHeight w:val="2384"/>
        </w:trPr>
        <w:tc>
          <w:tcPr>
            <w:tcW w:w="1003" w:type="dxa"/>
            <w:tcBorders>
              <w:bottom w:val="single" w:sz="6" w:space="0" w:color="000000"/>
              <w:right w:val="single" w:sz="6" w:space="0" w:color="000000"/>
            </w:tcBorders>
          </w:tcPr>
          <w:p w:rsidR="0000730D" w:rsidRDefault="0000730D" w:rsidP="00234BF3">
            <w:pPr>
              <w:pStyle w:val="TableParagraph"/>
              <w:spacing w:line="172" w:lineRule="exact"/>
              <w:ind w:left="309" w:right="295"/>
              <w:jc w:val="center"/>
              <w:rPr>
                <w:sz w:val="16"/>
              </w:rPr>
            </w:pPr>
            <w:r>
              <w:rPr>
                <w:w w:val="105"/>
                <w:sz w:val="16"/>
              </w:rPr>
              <w:t>3.01</w:t>
            </w:r>
          </w:p>
        </w:tc>
        <w:tc>
          <w:tcPr>
            <w:tcW w:w="3009" w:type="dxa"/>
            <w:tcBorders>
              <w:left w:val="single" w:sz="6" w:space="0" w:color="000000"/>
              <w:bottom w:val="single" w:sz="6" w:space="0" w:color="000000"/>
              <w:right w:val="single" w:sz="6" w:space="0" w:color="000000"/>
            </w:tcBorders>
          </w:tcPr>
          <w:p w:rsidR="0000730D" w:rsidRDefault="0000730D" w:rsidP="00234BF3">
            <w:pPr>
              <w:pStyle w:val="TableParagraph"/>
              <w:spacing w:before="20" w:line="266" w:lineRule="auto"/>
              <w:ind w:left="31" w:right="22"/>
              <w:rPr>
                <w:sz w:val="16"/>
              </w:rPr>
            </w:pPr>
            <w:r>
              <w:rPr>
                <w:sz w:val="16"/>
              </w:rPr>
              <w:t>Израда доњег носећег слоја од од</w:t>
            </w:r>
          </w:p>
          <w:p w:rsidR="0000730D" w:rsidRDefault="0000730D" w:rsidP="00234BF3">
            <w:pPr>
              <w:pStyle w:val="TableParagraph"/>
              <w:spacing w:before="20" w:line="266" w:lineRule="auto"/>
              <w:ind w:left="31" w:right="22"/>
              <w:rPr>
                <w:sz w:val="16"/>
              </w:rPr>
            </w:pPr>
            <w:r>
              <w:rPr>
                <w:sz w:val="16"/>
              </w:rPr>
              <w:t xml:space="preserve">дробљеног каменог агрегата крупноће 0/63 </w:t>
            </w:r>
            <w:r>
              <w:rPr>
                <w:sz w:val="16"/>
                <w:lang w:val="sr-Latn-RS"/>
              </w:rPr>
              <w:t>mm</w:t>
            </w:r>
            <w:r>
              <w:rPr>
                <w:sz w:val="16"/>
              </w:rPr>
              <w:t xml:space="preserve"> дебљине према пројекту у уваљаном стању . Обрачун се врши по </w:t>
            </w:r>
            <w:r>
              <w:rPr>
                <w:sz w:val="16"/>
                <w:lang w:val="sr-Latn-RS"/>
              </w:rPr>
              <w:t>m</w:t>
            </w:r>
            <w:r>
              <w:rPr>
                <w:sz w:val="16"/>
              </w:rPr>
              <w:t>3 уграђеног слоја у збијеном стању. У цену је урачуната набавка и транспорт материјала</w:t>
            </w:r>
          </w:p>
        </w:tc>
        <w:tc>
          <w:tcPr>
            <w:tcW w:w="467" w:type="dxa"/>
            <w:tcBorders>
              <w:left w:val="single" w:sz="6" w:space="0" w:color="000000"/>
              <w:bottom w:val="single" w:sz="6" w:space="0" w:color="000000"/>
              <w:right w:val="single" w:sz="6" w:space="0" w:color="000000"/>
            </w:tcBorders>
          </w:tcPr>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spacing w:before="4"/>
              <w:rPr>
                <w:sz w:val="25"/>
              </w:rPr>
            </w:pPr>
          </w:p>
          <w:p w:rsidR="0000730D" w:rsidRDefault="0000730D" w:rsidP="00234BF3">
            <w:pPr>
              <w:pStyle w:val="TableParagraph"/>
              <w:spacing w:line="168" w:lineRule="exact"/>
              <w:ind w:right="92"/>
              <w:jc w:val="right"/>
              <w:rPr>
                <w:sz w:val="16"/>
              </w:rPr>
            </w:pPr>
            <w:r>
              <w:rPr>
                <w:sz w:val="16"/>
              </w:rPr>
              <w:t>m3</w:t>
            </w:r>
          </w:p>
        </w:tc>
        <w:tc>
          <w:tcPr>
            <w:tcW w:w="949" w:type="dxa"/>
            <w:tcBorders>
              <w:left w:val="single" w:sz="6" w:space="0" w:color="000000"/>
              <w:bottom w:val="single" w:sz="6" w:space="0" w:color="000000"/>
              <w:right w:val="single" w:sz="6" w:space="0" w:color="000000"/>
            </w:tcBorders>
          </w:tcPr>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spacing w:before="4"/>
              <w:rPr>
                <w:sz w:val="25"/>
              </w:rPr>
            </w:pPr>
          </w:p>
          <w:p w:rsidR="0000730D" w:rsidRDefault="0000730D" w:rsidP="00234BF3">
            <w:pPr>
              <w:pStyle w:val="TableParagraph"/>
              <w:spacing w:line="168" w:lineRule="exact"/>
              <w:ind w:left="162" w:right="127"/>
              <w:jc w:val="center"/>
              <w:rPr>
                <w:sz w:val="16"/>
              </w:rPr>
            </w:pPr>
            <w:r>
              <w:rPr>
                <w:w w:val="105"/>
                <w:sz w:val="16"/>
              </w:rPr>
              <w:t>29.50</w:t>
            </w:r>
          </w:p>
        </w:tc>
        <w:tc>
          <w:tcPr>
            <w:tcW w:w="1431" w:type="dxa"/>
            <w:tcBorders>
              <w:left w:val="single" w:sz="6" w:space="0" w:color="000000"/>
              <w:bottom w:val="single" w:sz="6" w:space="0" w:color="000000"/>
              <w:right w:val="single" w:sz="6" w:space="0" w:color="000000"/>
            </w:tcBorders>
          </w:tcPr>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spacing w:before="4"/>
              <w:rPr>
                <w:sz w:val="25"/>
              </w:rPr>
            </w:pPr>
          </w:p>
          <w:p w:rsidR="0000730D" w:rsidRDefault="0000730D" w:rsidP="00234BF3">
            <w:pPr>
              <w:pStyle w:val="TableParagraph"/>
              <w:spacing w:line="168" w:lineRule="exact"/>
              <w:ind w:left="140" w:right="100"/>
              <w:jc w:val="center"/>
              <w:rPr>
                <w:sz w:val="16"/>
              </w:rPr>
            </w:pPr>
          </w:p>
        </w:tc>
        <w:tc>
          <w:tcPr>
            <w:tcW w:w="1925" w:type="dxa"/>
            <w:tcBorders>
              <w:left w:val="single" w:sz="6" w:space="0" w:color="000000"/>
              <w:bottom w:val="single" w:sz="6" w:space="0" w:color="000000"/>
            </w:tcBorders>
            <w:shd w:val="clear" w:color="auto" w:fill="D9D9D9"/>
          </w:tcPr>
          <w:p w:rsidR="0000730D" w:rsidRDefault="0000730D" w:rsidP="00234BF3">
            <w:pPr>
              <w:pStyle w:val="TableParagraph"/>
              <w:spacing w:line="168" w:lineRule="exact"/>
              <w:ind w:right="-15"/>
              <w:jc w:val="right"/>
              <w:rPr>
                <w:sz w:val="16"/>
              </w:rPr>
            </w:pPr>
          </w:p>
        </w:tc>
      </w:tr>
      <w:tr w:rsidR="0000730D" w:rsidTr="00234BF3">
        <w:trPr>
          <w:trHeight w:val="1017"/>
        </w:trPr>
        <w:tc>
          <w:tcPr>
            <w:tcW w:w="1003" w:type="dxa"/>
            <w:tcBorders>
              <w:top w:val="single" w:sz="6" w:space="0" w:color="000000"/>
              <w:bottom w:val="single" w:sz="6" w:space="0" w:color="000000"/>
              <w:right w:val="single" w:sz="6" w:space="0" w:color="000000"/>
            </w:tcBorders>
          </w:tcPr>
          <w:p w:rsidR="0000730D" w:rsidRDefault="0000730D" w:rsidP="00234BF3">
            <w:pPr>
              <w:pStyle w:val="TableParagraph"/>
              <w:spacing w:before="3"/>
              <w:ind w:left="309" w:right="295"/>
              <w:jc w:val="center"/>
              <w:rPr>
                <w:sz w:val="16"/>
              </w:rPr>
            </w:pPr>
            <w:r>
              <w:rPr>
                <w:w w:val="105"/>
                <w:sz w:val="16"/>
              </w:rPr>
              <w:t>3.02</w:t>
            </w:r>
          </w:p>
        </w:tc>
        <w:tc>
          <w:tcPr>
            <w:tcW w:w="3009" w:type="dxa"/>
            <w:tcBorders>
              <w:top w:val="single" w:sz="6" w:space="0" w:color="000000"/>
              <w:left w:val="single" w:sz="6" w:space="0" w:color="000000"/>
              <w:bottom w:val="single" w:sz="6" w:space="0" w:color="000000"/>
              <w:right w:val="single" w:sz="6" w:space="0" w:color="000000"/>
            </w:tcBorders>
          </w:tcPr>
          <w:p w:rsidR="0000730D" w:rsidRDefault="0000730D" w:rsidP="00234BF3">
            <w:pPr>
              <w:pStyle w:val="TableParagraph"/>
              <w:spacing w:before="20" w:line="266" w:lineRule="auto"/>
              <w:ind w:left="31" w:right="-15"/>
              <w:jc w:val="both"/>
              <w:rPr>
                <w:w w:val="105"/>
                <w:sz w:val="16"/>
              </w:rPr>
            </w:pPr>
            <w:r>
              <w:rPr>
                <w:w w:val="105"/>
                <w:sz w:val="16"/>
              </w:rPr>
              <w:t>Израда носећег слоја дебљине</w:t>
            </w:r>
          </w:p>
          <w:p w:rsidR="0000730D" w:rsidRDefault="0000730D" w:rsidP="00234BF3">
            <w:pPr>
              <w:pStyle w:val="TableParagraph"/>
              <w:spacing w:before="20" w:line="266" w:lineRule="auto"/>
              <w:ind w:left="31" w:right="-15"/>
              <w:jc w:val="both"/>
              <w:rPr>
                <w:sz w:val="16"/>
              </w:rPr>
            </w:pPr>
            <w:r>
              <w:rPr>
                <w:w w:val="105"/>
                <w:sz w:val="16"/>
              </w:rPr>
              <w:t xml:space="preserve">према пројекту, од дробљеног каменог агрегата 0/31.5 </w:t>
            </w:r>
            <w:r>
              <w:rPr>
                <w:w w:val="105"/>
                <w:sz w:val="16"/>
                <w:lang w:val="sr-Latn-RS"/>
              </w:rPr>
              <w:t>mm</w:t>
            </w:r>
            <w:r>
              <w:rPr>
                <w:w w:val="105"/>
                <w:sz w:val="16"/>
              </w:rPr>
              <w:t xml:space="preserve">. Обрачун се врши по </w:t>
            </w:r>
            <w:r>
              <w:rPr>
                <w:w w:val="105"/>
                <w:sz w:val="16"/>
                <w:lang w:val="sr-Latn-RS"/>
              </w:rPr>
              <w:t>m</w:t>
            </w:r>
            <w:r>
              <w:rPr>
                <w:w w:val="105"/>
                <w:sz w:val="16"/>
              </w:rPr>
              <w:t>3 уграђеног слоја у збијеном стању</w:t>
            </w:r>
          </w:p>
        </w:tc>
        <w:tc>
          <w:tcPr>
            <w:tcW w:w="467" w:type="dxa"/>
            <w:tcBorders>
              <w:top w:val="single" w:sz="6" w:space="0" w:color="000000"/>
              <w:left w:val="single" w:sz="6" w:space="0" w:color="000000"/>
              <w:bottom w:val="single" w:sz="6" w:space="0" w:color="000000"/>
              <w:right w:val="single" w:sz="6" w:space="0" w:color="000000"/>
            </w:tcBorders>
          </w:tcPr>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spacing w:before="1" w:line="168" w:lineRule="exact"/>
              <w:ind w:right="92"/>
              <w:jc w:val="right"/>
              <w:rPr>
                <w:sz w:val="16"/>
              </w:rPr>
            </w:pPr>
            <w:r>
              <w:rPr>
                <w:sz w:val="16"/>
              </w:rPr>
              <w:t>m3</w:t>
            </w:r>
          </w:p>
        </w:tc>
        <w:tc>
          <w:tcPr>
            <w:tcW w:w="949" w:type="dxa"/>
            <w:tcBorders>
              <w:top w:val="single" w:sz="6" w:space="0" w:color="000000"/>
              <w:left w:val="single" w:sz="6" w:space="0" w:color="000000"/>
              <w:bottom w:val="single" w:sz="6" w:space="0" w:color="000000"/>
              <w:right w:val="single" w:sz="6" w:space="0" w:color="000000"/>
            </w:tcBorders>
          </w:tcPr>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spacing w:before="1" w:line="168" w:lineRule="exact"/>
              <w:ind w:left="162" w:right="127"/>
              <w:jc w:val="center"/>
              <w:rPr>
                <w:sz w:val="16"/>
              </w:rPr>
            </w:pPr>
            <w:r>
              <w:rPr>
                <w:w w:val="105"/>
                <w:sz w:val="16"/>
              </w:rPr>
              <w:t>52.50</w:t>
            </w:r>
          </w:p>
        </w:tc>
        <w:tc>
          <w:tcPr>
            <w:tcW w:w="1431" w:type="dxa"/>
            <w:tcBorders>
              <w:top w:val="single" w:sz="6" w:space="0" w:color="000000"/>
              <w:left w:val="single" w:sz="6" w:space="0" w:color="000000"/>
              <w:bottom w:val="single" w:sz="6" w:space="0" w:color="000000"/>
              <w:right w:val="single" w:sz="6" w:space="0" w:color="000000"/>
            </w:tcBorders>
          </w:tcPr>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spacing w:before="1" w:line="168" w:lineRule="exact"/>
              <w:ind w:left="140" w:right="100"/>
              <w:jc w:val="center"/>
              <w:rPr>
                <w:sz w:val="16"/>
              </w:rPr>
            </w:pPr>
          </w:p>
        </w:tc>
        <w:tc>
          <w:tcPr>
            <w:tcW w:w="1925" w:type="dxa"/>
            <w:tcBorders>
              <w:top w:val="single" w:sz="6" w:space="0" w:color="000000"/>
              <w:left w:val="single" w:sz="6" w:space="0" w:color="000000"/>
              <w:bottom w:val="single" w:sz="6" w:space="0" w:color="000000"/>
            </w:tcBorders>
            <w:shd w:val="clear" w:color="auto" w:fill="D9D9D9"/>
          </w:tcPr>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spacing w:before="1" w:line="168" w:lineRule="exact"/>
              <w:ind w:right="-15"/>
              <w:jc w:val="right"/>
              <w:rPr>
                <w:sz w:val="16"/>
              </w:rPr>
            </w:pPr>
          </w:p>
        </w:tc>
      </w:tr>
      <w:tr w:rsidR="0000730D" w:rsidTr="00234BF3">
        <w:trPr>
          <w:trHeight w:val="1353"/>
        </w:trPr>
        <w:tc>
          <w:tcPr>
            <w:tcW w:w="1003" w:type="dxa"/>
            <w:tcBorders>
              <w:top w:val="single" w:sz="6" w:space="0" w:color="000000"/>
              <w:bottom w:val="single" w:sz="6" w:space="0" w:color="000000"/>
              <w:right w:val="single" w:sz="6" w:space="0" w:color="000000"/>
            </w:tcBorders>
          </w:tcPr>
          <w:p w:rsidR="0000730D" w:rsidRDefault="0000730D" w:rsidP="00234BF3">
            <w:pPr>
              <w:pStyle w:val="TableParagraph"/>
              <w:spacing w:before="3"/>
              <w:ind w:left="309" w:right="295"/>
              <w:jc w:val="center"/>
              <w:rPr>
                <w:sz w:val="16"/>
              </w:rPr>
            </w:pPr>
            <w:r>
              <w:rPr>
                <w:w w:val="105"/>
                <w:sz w:val="16"/>
              </w:rPr>
              <w:lastRenderedPageBreak/>
              <w:t>3.03</w:t>
            </w:r>
          </w:p>
        </w:tc>
        <w:tc>
          <w:tcPr>
            <w:tcW w:w="3009" w:type="dxa"/>
            <w:tcBorders>
              <w:top w:val="single" w:sz="6" w:space="0" w:color="000000"/>
              <w:left w:val="single" w:sz="6" w:space="0" w:color="000000"/>
              <w:bottom w:val="single" w:sz="6" w:space="0" w:color="000000"/>
              <w:right w:val="single" w:sz="6" w:space="0" w:color="000000"/>
            </w:tcBorders>
          </w:tcPr>
          <w:p w:rsidR="0000730D" w:rsidRDefault="0000730D" w:rsidP="004E2658">
            <w:pPr>
              <w:pStyle w:val="TableParagraph"/>
              <w:spacing w:before="3" w:line="266" w:lineRule="auto"/>
              <w:ind w:left="31" w:hanging="1"/>
              <w:rPr>
                <w:sz w:val="16"/>
              </w:rPr>
            </w:pPr>
            <w:r>
              <w:rPr>
                <w:sz w:val="16"/>
              </w:rPr>
              <w:t>Израда застора од бетонских</w:t>
            </w:r>
            <w:r w:rsidR="00535EF5">
              <w:rPr>
                <w:sz w:val="16"/>
                <w:lang w:val="sr-Cyrl-RS"/>
              </w:rPr>
              <w:t xml:space="preserve"> префабрикованих</w:t>
            </w:r>
            <w:r>
              <w:rPr>
                <w:sz w:val="16"/>
              </w:rPr>
              <w:t xml:space="preserve"> бехатон полигоналних </w:t>
            </w:r>
            <w:r w:rsidR="00535EF5">
              <w:rPr>
                <w:sz w:val="16"/>
                <w:lang w:val="sr-Cyrl-RS"/>
              </w:rPr>
              <w:t xml:space="preserve">двослојних вибропресованих </w:t>
            </w:r>
            <w:r>
              <w:rPr>
                <w:sz w:val="16"/>
              </w:rPr>
              <w:t>плоча</w:t>
            </w:r>
            <w:r w:rsidR="00535EF5">
              <w:rPr>
                <w:sz w:val="16"/>
                <w:lang w:val="sr-Cyrl-RS"/>
              </w:rPr>
              <w:t>. Бетонске плоче су</w:t>
            </w:r>
            <w:r>
              <w:rPr>
                <w:sz w:val="16"/>
              </w:rPr>
              <w:t xml:space="preserve"> д=6</w:t>
            </w:r>
            <w:r>
              <w:rPr>
                <w:sz w:val="16"/>
                <w:lang w:val="sr-Latn-RS"/>
              </w:rPr>
              <w:t>cm</w:t>
            </w:r>
            <w:r>
              <w:rPr>
                <w:sz w:val="16"/>
              </w:rPr>
              <w:t xml:space="preserve"> </w:t>
            </w:r>
            <w:r w:rsidR="004E2658">
              <w:rPr>
                <w:sz w:val="16"/>
                <w:lang w:val="sr-Cyrl-RS"/>
              </w:rPr>
              <w:t xml:space="preserve">у </w:t>
            </w:r>
            <w:r w:rsidR="00535EF5">
              <w:rPr>
                <w:sz w:val="16"/>
                <w:lang w:val="sr-Cyrl-RS"/>
              </w:rPr>
              <w:t xml:space="preserve">мултикол </w:t>
            </w:r>
            <w:r w:rsidR="004E2658">
              <w:rPr>
                <w:sz w:val="16"/>
                <w:lang w:val="sr-Cyrl-RS"/>
              </w:rPr>
              <w:t xml:space="preserve">боји </w:t>
            </w:r>
            <w:r w:rsidR="00535EF5">
              <w:rPr>
                <w:sz w:val="16"/>
                <w:lang w:val="sr-Cyrl-RS"/>
              </w:rPr>
              <w:t xml:space="preserve">са завршним слојем од кварцног песка </w:t>
            </w:r>
            <w:r w:rsidR="004E2658">
              <w:rPr>
                <w:sz w:val="16"/>
                <w:lang w:val="sr-Cyrl-RS"/>
              </w:rPr>
              <w:t>димензија 20</w:t>
            </w:r>
            <w:r w:rsidR="004E2658">
              <w:rPr>
                <w:sz w:val="16"/>
                <w:lang w:val="en-US"/>
              </w:rPr>
              <w:t xml:space="preserve">x20 cm. </w:t>
            </w:r>
            <w:r w:rsidR="004E2658">
              <w:rPr>
                <w:sz w:val="16"/>
                <w:lang w:val="sr-Cyrl-RS"/>
              </w:rPr>
              <w:t xml:space="preserve">У цену урачунати набавку, транспорт и уградњу са свим потребним украјањина </w:t>
            </w:r>
            <w:r>
              <w:rPr>
                <w:sz w:val="16"/>
              </w:rPr>
              <w:t>на слоју дробљеног каменог агрегата 0/4</w:t>
            </w:r>
            <w:r>
              <w:rPr>
                <w:sz w:val="16"/>
                <w:lang w:val="sr-Latn-RS"/>
              </w:rPr>
              <w:t>mm</w:t>
            </w:r>
            <w:r>
              <w:rPr>
                <w:sz w:val="16"/>
              </w:rPr>
              <w:t>, д=4</w:t>
            </w:r>
            <w:r>
              <w:rPr>
                <w:sz w:val="16"/>
                <w:lang w:val="sr-Latn-RS"/>
              </w:rPr>
              <w:t>cm</w:t>
            </w:r>
            <w:r w:rsidR="004E2658">
              <w:rPr>
                <w:sz w:val="16"/>
                <w:lang w:val="sr-Cyrl-RS"/>
              </w:rPr>
              <w:t xml:space="preserve"> са фуговањем спојница песком</w:t>
            </w:r>
            <w:r>
              <w:rPr>
                <w:sz w:val="16"/>
              </w:rPr>
              <w:t xml:space="preserve">. Обрачун по </w:t>
            </w:r>
            <w:r>
              <w:rPr>
                <w:sz w:val="16"/>
                <w:lang w:val="sr-Latn-RS"/>
              </w:rPr>
              <w:t>m</w:t>
            </w:r>
            <w:r>
              <w:rPr>
                <w:sz w:val="16"/>
              </w:rPr>
              <w:t>2 завршеног застора заједно са подлогом од ДКА 0/4</w:t>
            </w:r>
            <w:r>
              <w:rPr>
                <w:sz w:val="16"/>
                <w:lang w:val="sr-Latn-RS"/>
              </w:rPr>
              <w:t>mm</w:t>
            </w:r>
            <w:r>
              <w:rPr>
                <w:sz w:val="16"/>
              </w:rPr>
              <w:t>.</w:t>
            </w:r>
          </w:p>
        </w:tc>
        <w:tc>
          <w:tcPr>
            <w:tcW w:w="467" w:type="dxa"/>
            <w:tcBorders>
              <w:top w:val="single" w:sz="6" w:space="0" w:color="000000"/>
              <w:left w:val="single" w:sz="6" w:space="0" w:color="000000"/>
              <w:bottom w:val="single" w:sz="6" w:space="0" w:color="000000"/>
              <w:right w:val="single" w:sz="6" w:space="0" w:color="000000"/>
            </w:tcBorders>
          </w:tcPr>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spacing w:before="130" w:line="168" w:lineRule="exact"/>
              <w:ind w:right="92"/>
              <w:jc w:val="right"/>
              <w:rPr>
                <w:sz w:val="16"/>
              </w:rPr>
            </w:pPr>
            <w:r>
              <w:rPr>
                <w:sz w:val="16"/>
              </w:rPr>
              <w:t>m2</w:t>
            </w:r>
          </w:p>
        </w:tc>
        <w:tc>
          <w:tcPr>
            <w:tcW w:w="949" w:type="dxa"/>
            <w:tcBorders>
              <w:top w:val="single" w:sz="6" w:space="0" w:color="000000"/>
              <w:left w:val="single" w:sz="6" w:space="0" w:color="000000"/>
              <w:bottom w:val="single" w:sz="6" w:space="0" w:color="000000"/>
              <w:right w:val="single" w:sz="6" w:space="0" w:color="000000"/>
            </w:tcBorders>
          </w:tcPr>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spacing w:before="130" w:line="168" w:lineRule="exact"/>
              <w:ind w:left="162" w:right="126"/>
              <w:jc w:val="center"/>
              <w:rPr>
                <w:sz w:val="16"/>
              </w:rPr>
            </w:pPr>
            <w:r>
              <w:rPr>
                <w:w w:val="105"/>
                <w:sz w:val="16"/>
              </w:rPr>
              <w:t>148.13</w:t>
            </w:r>
          </w:p>
        </w:tc>
        <w:tc>
          <w:tcPr>
            <w:tcW w:w="1431" w:type="dxa"/>
            <w:tcBorders>
              <w:top w:val="single" w:sz="6" w:space="0" w:color="000000"/>
              <w:left w:val="single" w:sz="6" w:space="0" w:color="000000"/>
              <w:bottom w:val="single" w:sz="6" w:space="0" w:color="000000"/>
              <w:right w:val="single" w:sz="6" w:space="0" w:color="000000"/>
            </w:tcBorders>
          </w:tcPr>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spacing w:before="130" w:line="168" w:lineRule="exact"/>
              <w:ind w:left="140" w:right="100"/>
              <w:jc w:val="center"/>
              <w:rPr>
                <w:sz w:val="16"/>
              </w:rPr>
            </w:pPr>
          </w:p>
        </w:tc>
        <w:tc>
          <w:tcPr>
            <w:tcW w:w="1925" w:type="dxa"/>
            <w:tcBorders>
              <w:top w:val="single" w:sz="6" w:space="0" w:color="000000"/>
              <w:left w:val="single" w:sz="6" w:space="0" w:color="000000"/>
              <w:bottom w:val="single" w:sz="6" w:space="0" w:color="000000"/>
            </w:tcBorders>
            <w:shd w:val="clear" w:color="auto" w:fill="D9D9D9"/>
          </w:tcPr>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spacing w:before="130" w:line="168" w:lineRule="exact"/>
              <w:ind w:right="-15"/>
              <w:jc w:val="right"/>
              <w:rPr>
                <w:sz w:val="16"/>
              </w:rPr>
            </w:pPr>
          </w:p>
        </w:tc>
      </w:tr>
      <w:tr w:rsidR="0000730D" w:rsidTr="00234BF3">
        <w:trPr>
          <w:trHeight w:val="1242"/>
        </w:trPr>
        <w:tc>
          <w:tcPr>
            <w:tcW w:w="1003" w:type="dxa"/>
            <w:tcBorders>
              <w:top w:val="single" w:sz="6" w:space="0" w:color="000000"/>
              <w:right w:val="single" w:sz="6" w:space="0" w:color="000000"/>
            </w:tcBorders>
          </w:tcPr>
          <w:p w:rsidR="0000730D" w:rsidRDefault="0000730D" w:rsidP="00234BF3">
            <w:pPr>
              <w:pStyle w:val="TableParagraph"/>
              <w:spacing w:before="3"/>
              <w:ind w:left="309" w:right="295"/>
              <w:jc w:val="center"/>
              <w:rPr>
                <w:sz w:val="16"/>
              </w:rPr>
            </w:pPr>
            <w:r>
              <w:rPr>
                <w:w w:val="105"/>
                <w:sz w:val="16"/>
              </w:rPr>
              <w:t>3.04</w:t>
            </w:r>
          </w:p>
        </w:tc>
        <w:tc>
          <w:tcPr>
            <w:tcW w:w="3009" w:type="dxa"/>
            <w:tcBorders>
              <w:top w:val="single" w:sz="6" w:space="0" w:color="000000"/>
              <w:left w:val="single" w:sz="6" w:space="0" w:color="000000"/>
              <w:right w:val="single" w:sz="6" w:space="0" w:color="000000"/>
            </w:tcBorders>
          </w:tcPr>
          <w:p w:rsidR="0000730D" w:rsidRDefault="004E2658" w:rsidP="00234BF3">
            <w:pPr>
              <w:pStyle w:val="TableParagraph"/>
              <w:spacing w:line="183" w:lineRule="exact"/>
              <w:ind w:left="31"/>
              <w:rPr>
                <w:sz w:val="16"/>
              </w:rPr>
            </w:pPr>
            <w:r>
              <w:rPr>
                <w:sz w:val="16"/>
              </w:rPr>
              <w:t>Израда застора од бетонских</w:t>
            </w:r>
            <w:r>
              <w:rPr>
                <w:sz w:val="16"/>
                <w:lang w:val="sr-Cyrl-RS"/>
              </w:rPr>
              <w:t xml:space="preserve"> префабрикованих</w:t>
            </w:r>
            <w:r>
              <w:rPr>
                <w:sz w:val="16"/>
              </w:rPr>
              <w:t xml:space="preserve"> бехатон полигоналних </w:t>
            </w:r>
            <w:r>
              <w:rPr>
                <w:sz w:val="16"/>
                <w:lang w:val="sr-Cyrl-RS"/>
              </w:rPr>
              <w:t xml:space="preserve">двослојних вибропресованих </w:t>
            </w:r>
            <w:r>
              <w:rPr>
                <w:sz w:val="16"/>
              </w:rPr>
              <w:t>плоча</w:t>
            </w:r>
            <w:r>
              <w:rPr>
                <w:sz w:val="16"/>
                <w:lang w:val="sr-Cyrl-RS"/>
              </w:rPr>
              <w:t>. Бетонске плоче су</w:t>
            </w:r>
            <w:r>
              <w:rPr>
                <w:sz w:val="16"/>
              </w:rPr>
              <w:t xml:space="preserve"> д=8</w:t>
            </w:r>
            <w:r>
              <w:rPr>
                <w:sz w:val="16"/>
                <w:lang w:val="sr-Latn-RS"/>
              </w:rPr>
              <w:t>cm</w:t>
            </w:r>
            <w:r>
              <w:rPr>
                <w:sz w:val="16"/>
              </w:rPr>
              <w:t xml:space="preserve"> </w:t>
            </w:r>
            <w:r>
              <w:rPr>
                <w:sz w:val="16"/>
                <w:lang w:val="sr-Cyrl-RS"/>
              </w:rPr>
              <w:t>у мултикол боји са завршним слојем од кварцног песка димензија 20</w:t>
            </w:r>
            <w:r>
              <w:rPr>
                <w:sz w:val="16"/>
                <w:lang w:val="en-US"/>
              </w:rPr>
              <w:t xml:space="preserve">x20 cm. </w:t>
            </w:r>
            <w:r>
              <w:rPr>
                <w:sz w:val="16"/>
                <w:lang w:val="sr-Cyrl-RS"/>
              </w:rPr>
              <w:t xml:space="preserve">У цену урачунати набавку, транспорт и уградњу са свим потребним украјањина </w:t>
            </w:r>
            <w:r>
              <w:rPr>
                <w:sz w:val="16"/>
              </w:rPr>
              <w:t>на слоју дробљеног каменог агрегата 0/4</w:t>
            </w:r>
            <w:r>
              <w:rPr>
                <w:sz w:val="16"/>
                <w:lang w:val="sr-Latn-RS"/>
              </w:rPr>
              <w:t>mm</w:t>
            </w:r>
            <w:r>
              <w:rPr>
                <w:sz w:val="16"/>
              </w:rPr>
              <w:t>, д=4</w:t>
            </w:r>
            <w:r>
              <w:rPr>
                <w:sz w:val="16"/>
                <w:lang w:val="sr-Latn-RS"/>
              </w:rPr>
              <w:t>cm</w:t>
            </w:r>
            <w:r>
              <w:rPr>
                <w:sz w:val="16"/>
                <w:lang w:val="sr-Cyrl-RS"/>
              </w:rPr>
              <w:t xml:space="preserve"> са фуговањем спојница песком</w:t>
            </w:r>
            <w:r>
              <w:rPr>
                <w:sz w:val="16"/>
              </w:rPr>
              <w:t xml:space="preserve">. Обрачун по </w:t>
            </w:r>
            <w:r>
              <w:rPr>
                <w:sz w:val="16"/>
                <w:lang w:val="sr-Latn-RS"/>
              </w:rPr>
              <w:t>m</w:t>
            </w:r>
            <w:r>
              <w:rPr>
                <w:sz w:val="16"/>
              </w:rPr>
              <w:t>2 завршеног застора заједно са подлогом од ДКА 0/4</w:t>
            </w:r>
            <w:r>
              <w:rPr>
                <w:sz w:val="16"/>
                <w:lang w:val="sr-Latn-RS"/>
              </w:rPr>
              <w:t>mm</w:t>
            </w:r>
            <w:r>
              <w:rPr>
                <w:sz w:val="16"/>
              </w:rPr>
              <w:t>.</w:t>
            </w:r>
          </w:p>
        </w:tc>
        <w:tc>
          <w:tcPr>
            <w:tcW w:w="467" w:type="dxa"/>
            <w:tcBorders>
              <w:top w:val="single" w:sz="6" w:space="0" w:color="000000"/>
              <w:left w:val="single" w:sz="6" w:space="0" w:color="000000"/>
              <w:right w:val="single" w:sz="6" w:space="0" w:color="000000"/>
            </w:tcBorders>
          </w:tcPr>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spacing w:before="8"/>
              <w:rPr>
                <w:sz w:val="19"/>
              </w:rPr>
            </w:pPr>
          </w:p>
          <w:p w:rsidR="0000730D" w:rsidRDefault="0000730D" w:rsidP="00234BF3">
            <w:pPr>
              <w:pStyle w:val="TableParagraph"/>
              <w:spacing w:line="168" w:lineRule="exact"/>
              <w:ind w:right="92"/>
              <w:jc w:val="right"/>
              <w:rPr>
                <w:sz w:val="16"/>
              </w:rPr>
            </w:pPr>
            <w:r>
              <w:rPr>
                <w:sz w:val="16"/>
              </w:rPr>
              <w:t>m2</w:t>
            </w:r>
          </w:p>
        </w:tc>
        <w:tc>
          <w:tcPr>
            <w:tcW w:w="949" w:type="dxa"/>
            <w:tcBorders>
              <w:top w:val="single" w:sz="6" w:space="0" w:color="000000"/>
              <w:left w:val="single" w:sz="6" w:space="0" w:color="000000"/>
              <w:right w:val="single" w:sz="6" w:space="0" w:color="000000"/>
            </w:tcBorders>
          </w:tcPr>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spacing w:before="8"/>
              <w:rPr>
                <w:sz w:val="19"/>
              </w:rPr>
            </w:pPr>
          </w:p>
          <w:p w:rsidR="0000730D" w:rsidRDefault="0000730D" w:rsidP="00234BF3">
            <w:pPr>
              <w:pStyle w:val="TableParagraph"/>
              <w:spacing w:line="168" w:lineRule="exact"/>
              <w:ind w:left="162" w:right="126"/>
              <w:jc w:val="center"/>
              <w:rPr>
                <w:sz w:val="16"/>
              </w:rPr>
            </w:pPr>
            <w:r>
              <w:rPr>
                <w:w w:val="105"/>
                <w:sz w:val="16"/>
              </w:rPr>
              <w:t>127.91</w:t>
            </w:r>
          </w:p>
        </w:tc>
        <w:tc>
          <w:tcPr>
            <w:tcW w:w="1431" w:type="dxa"/>
            <w:tcBorders>
              <w:top w:val="single" w:sz="6" w:space="0" w:color="000000"/>
              <w:left w:val="single" w:sz="6" w:space="0" w:color="000000"/>
              <w:right w:val="single" w:sz="6" w:space="0" w:color="000000"/>
            </w:tcBorders>
          </w:tcPr>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rPr>
                <w:sz w:val="18"/>
              </w:rPr>
            </w:pPr>
          </w:p>
          <w:p w:rsidR="0000730D" w:rsidRDefault="0000730D" w:rsidP="00234BF3">
            <w:pPr>
              <w:pStyle w:val="TableParagraph"/>
              <w:spacing w:before="8"/>
              <w:rPr>
                <w:sz w:val="19"/>
              </w:rPr>
            </w:pPr>
          </w:p>
          <w:p w:rsidR="0000730D" w:rsidRDefault="0000730D" w:rsidP="00234BF3">
            <w:pPr>
              <w:pStyle w:val="TableParagraph"/>
              <w:spacing w:line="168" w:lineRule="exact"/>
              <w:ind w:left="140" w:right="100"/>
              <w:jc w:val="center"/>
              <w:rPr>
                <w:sz w:val="16"/>
              </w:rPr>
            </w:pPr>
          </w:p>
        </w:tc>
        <w:tc>
          <w:tcPr>
            <w:tcW w:w="1925" w:type="dxa"/>
            <w:tcBorders>
              <w:top w:val="single" w:sz="6" w:space="0" w:color="000000"/>
              <w:left w:val="single" w:sz="6" w:space="0" w:color="000000"/>
            </w:tcBorders>
            <w:shd w:val="clear" w:color="auto" w:fill="D9D9D9"/>
          </w:tcPr>
          <w:p w:rsidR="0000730D" w:rsidRDefault="0000730D" w:rsidP="00234BF3">
            <w:pPr>
              <w:pStyle w:val="TableParagraph"/>
              <w:spacing w:line="168" w:lineRule="exact"/>
              <w:ind w:right="-15"/>
              <w:jc w:val="right"/>
              <w:rPr>
                <w:sz w:val="16"/>
                <w:lang w:val="sr-Latn-RS"/>
              </w:rPr>
            </w:pPr>
          </w:p>
        </w:tc>
      </w:tr>
    </w:tbl>
    <w:p w:rsidR="0000730D" w:rsidRDefault="0000730D" w:rsidP="0000730D">
      <w:pPr>
        <w:pStyle w:val="BodyText"/>
        <w:spacing w:before="10"/>
        <w:rPr>
          <w:sz w:val="13"/>
        </w:rPr>
      </w:pPr>
      <w:r>
        <w:rPr>
          <w:noProof/>
        </w:rPr>
        <mc:AlternateContent>
          <mc:Choice Requires="wpg">
            <w:drawing>
              <wp:anchor distT="0" distB="0" distL="114300" distR="114300" simplePos="0" relativeHeight="251662336" behindDoc="1" locked="0" layoutInCell="1" allowOverlap="1" wp14:anchorId="7D9CB78C" wp14:editId="003A8008">
                <wp:simplePos x="0" y="0"/>
                <wp:positionH relativeFrom="page">
                  <wp:posOffset>714375</wp:posOffset>
                </wp:positionH>
                <wp:positionV relativeFrom="paragraph">
                  <wp:posOffset>126365</wp:posOffset>
                </wp:positionV>
                <wp:extent cx="5610225" cy="390525"/>
                <wp:effectExtent l="0" t="0" r="9525" b="9525"/>
                <wp:wrapTopAndBottom/>
                <wp:docPr id="12" name="Group 12"/>
                <wp:cNvGraphicFramePr/>
                <a:graphic xmlns:a="http://schemas.openxmlformats.org/drawingml/2006/main">
                  <a:graphicData uri="http://schemas.microsoft.com/office/word/2010/wordprocessingGroup">
                    <wpg:wgp>
                      <wpg:cNvGrpSpPr/>
                      <wpg:grpSpPr>
                        <a:xfrm>
                          <a:off x="0" y="0"/>
                          <a:ext cx="5610225" cy="390525"/>
                          <a:chOff x="1118" y="199"/>
                          <a:chExt cx="8835" cy="284"/>
                        </a:xfrm>
                      </wpg:grpSpPr>
                      <wps:wsp>
                        <wps:cNvPr id="9" name="Freeform 9"/>
                        <wps:cNvSpPr/>
                        <wps:spPr>
                          <a:xfrm>
                            <a:off x="1118" y="199"/>
                            <a:ext cx="8835" cy="284"/>
                          </a:xfrm>
                          <a:custGeom>
                            <a:avLst/>
                            <a:gdLst/>
                            <a:ahLst/>
                            <a:cxnLst/>
                            <a:rect l="0" t="0" r="0" b="0"/>
                            <a:pathLst>
                              <a:path w="8835" h="284">
                                <a:moveTo>
                                  <a:pt x="8806" y="29"/>
                                </a:moveTo>
                                <a:lnTo>
                                  <a:pt x="8792" y="29"/>
                                </a:lnTo>
                                <a:lnTo>
                                  <a:pt x="8792" y="29"/>
                                </a:lnTo>
                                <a:lnTo>
                                  <a:pt x="8792" y="43"/>
                                </a:lnTo>
                                <a:lnTo>
                                  <a:pt x="8792" y="240"/>
                                </a:lnTo>
                                <a:lnTo>
                                  <a:pt x="44" y="240"/>
                                </a:lnTo>
                                <a:lnTo>
                                  <a:pt x="44" y="43"/>
                                </a:lnTo>
                                <a:lnTo>
                                  <a:pt x="6879" y="43"/>
                                </a:lnTo>
                                <a:lnTo>
                                  <a:pt x="6879" y="240"/>
                                </a:lnTo>
                                <a:lnTo>
                                  <a:pt x="6893" y="240"/>
                                </a:lnTo>
                                <a:lnTo>
                                  <a:pt x="6893" y="43"/>
                                </a:lnTo>
                                <a:lnTo>
                                  <a:pt x="8792" y="43"/>
                                </a:lnTo>
                                <a:lnTo>
                                  <a:pt x="8792" y="29"/>
                                </a:lnTo>
                                <a:lnTo>
                                  <a:pt x="44" y="29"/>
                                </a:lnTo>
                                <a:lnTo>
                                  <a:pt x="29" y="29"/>
                                </a:lnTo>
                                <a:lnTo>
                                  <a:pt x="29" y="255"/>
                                </a:lnTo>
                                <a:lnTo>
                                  <a:pt x="44" y="255"/>
                                </a:lnTo>
                                <a:lnTo>
                                  <a:pt x="44" y="255"/>
                                </a:lnTo>
                                <a:lnTo>
                                  <a:pt x="8792" y="255"/>
                                </a:lnTo>
                                <a:lnTo>
                                  <a:pt x="8792" y="255"/>
                                </a:lnTo>
                                <a:lnTo>
                                  <a:pt x="8806" y="255"/>
                                </a:lnTo>
                                <a:lnTo>
                                  <a:pt x="8806" y="29"/>
                                </a:lnTo>
                                <a:close/>
                                <a:moveTo>
                                  <a:pt x="8835" y="0"/>
                                </a:moveTo>
                                <a:lnTo>
                                  <a:pt x="8820" y="0"/>
                                </a:lnTo>
                                <a:lnTo>
                                  <a:pt x="8820" y="0"/>
                                </a:lnTo>
                                <a:lnTo>
                                  <a:pt x="8820" y="15"/>
                                </a:lnTo>
                                <a:lnTo>
                                  <a:pt x="8820" y="269"/>
                                </a:lnTo>
                                <a:lnTo>
                                  <a:pt x="8792" y="269"/>
                                </a:lnTo>
                                <a:lnTo>
                                  <a:pt x="44" y="269"/>
                                </a:lnTo>
                                <a:lnTo>
                                  <a:pt x="15" y="269"/>
                                </a:lnTo>
                                <a:lnTo>
                                  <a:pt x="15" y="15"/>
                                </a:lnTo>
                                <a:lnTo>
                                  <a:pt x="44" y="15"/>
                                </a:lnTo>
                                <a:lnTo>
                                  <a:pt x="8792" y="15"/>
                                </a:lnTo>
                                <a:lnTo>
                                  <a:pt x="8820" y="15"/>
                                </a:lnTo>
                                <a:lnTo>
                                  <a:pt x="8820" y="0"/>
                                </a:lnTo>
                                <a:lnTo>
                                  <a:pt x="8792" y="0"/>
                                </a:lnTo>
                                <a:lnTo>
                                  <a:pt x="44" y="0"/>
                                </a:lnTo>
                                <a:lnTo>
                                  <a:pt x="15" y="0"/>
                                </a:lnTo>
                                <a:lnTo>
                                  <a:pt x="15" y="0"/>
                                </a:lnTo>
                                <a:lnTo>
                                  <a:pt x="0" y="0"/>
                                </a:lnTo>
                                <a:lnTo>
                                  <a:pt x="0" y="0"/>
                                </a:lnTo>
                                <a:lnTo>
                                  <a:pt x="0" y="15"/>
                                </a:lnTo>
                                <a:lnTo>
                                  <a:pt x="0" y="269"/>
                                </a:lnTo>
                                <a:lnTo>
                                  <a:pt x="0" y="283"/>
                                </a:lnTo>
                                <a:lnTo>
                                  <a:pt x="15" y="283"/>
                                </a:lnTo>
                                <a:lnTo>
                                  <a:pt x="44" y="283"/>
                                </a:lnTo>
                                <a:lnTo>
                                  <a:pt x="8792" y="283"/>
                                </a:lnTo>
                                <a:lnTo>
                                  <a:pt x="8820" y="283"/>
                                </a:lnTo>
                                <a:lnTo>
                                  <a:pt x="8835" y="283"/>
                                </a:lnTo>
                                <a:lnTo>
                                  <a:pt x="8835" y="269"/>
                                </a:lnTo>
                                <a:lnTo>
                                  <a:pt x="8835" y="15"/>
                                </a:lnTo>
                                <a:lnTo>
                                  <a:pt x="8835" y="0"/>
                                </a:lnTo>
                                <a:lnTo>
                                  <a:pt x="8835" y="0"/>
                                </a:lnTo>
                                <a:close/>
                              </a:path>
                            </a:pathLst>
                          </a:custGeom>
                          <a:solidFill>
                            <a:srgbClr val="000000"/>
                          </a:solidFill>
                          <a:ln>
                            <a:noFill/>
                          </a:ln>
                        </wps:spPr>
                        <wps:bodyPr upright="1"/>
                      </wps:wsp>
                      <wps:wsp>
                        <wps:cNvPr id="10" name="Text Box 10"/>
                        <wps:cNvSpPr txBox="1"/>
                        <wps:spPr>
                          <a:xfrm>
                            <a:off x="8011" y="228"/>
                            <a:ext cx="1913" cy="226"/>
                          </a:xfrm>
                          <a:prstGeom prst="rect">
                            <a:avLst/>
                          </a:prstGeom>
                          <a:solidFill>
                            <a:srgbClr val="BFBFBF"/>
                          </a:solidFill>
                          <a:ln>
                            <a:noFill/>
                          </a:ln>
                        </wps:spPr>
                        <wps:txbx>
                          <w:txbxContent>
                            <w:p w:rsidR="0016276A" w:rsidRDefault="0016276A" w:rsidP="0000730D"/>
                          </w:txbxContent>
                        </wps:txbx>
                        <wps:bodyPr lIns="0" tIns="0" rIns="0" bIns="0" upright="1"/>
                      </wps:wsp>
                      <wps:wsp>
                        <wps:cNvPr id="11" name="Text Box 11"/>
                        <wps:cNvSpPr txBox="1"/>
                        <wps:spPr>
                          <a:xfrm>
                            <a:off x="1147" y="228"/>
                            <a:ext cx="6850" cy="226"/>
                          </a:xfrm>
                          <a:prstGeom prst="rect">
                            <a:avLst/>
                          </a:prstGeom>
                          <a:noFill/>
                          <a:ln>
                            <a:noFill/>
                          </a:ln>
                        </wps:spPr>
                        <wps:txbx>
                          <w:txbxContent>
                            <w:p w:rsidR="0016276A" w:rsidRDefault="0016276A" w:rsidP="0000730D">
                              <w:pPr>
                                <w:spacing w:before="15"/>
                                <w:ind w:left="2243"/>
                                <w:rPr>
                                  <w:b/>
                                  <w:sz w:val="16"/>
                                </w:rPr>
                              </w:pPr>
                              <w:r>
                                <w:rPr>
                                  <w:b/>
                                  <w:w w:val="105"/>
                                  <w:sz w:val="16"/>
                                  <w:lang w:val="sr-Cyrl-RS"/>
                                </w:rPr>
                                <w:t>УКУПНО ГОРЊИ СТРОЈ</w:t>
                              </w:r>
                              <w:r>
                                <w:rPr>
                                  <w:b/>
                                  <w:spacing w:val="-15"/>
                                  <w:w w:val="105"/>
                                  <w:sz w:val="16"/>
                                </w:rPr>
                                <w:t xml:space="preserve"> </w:t>
                              </w:r>
                              <w:r>
                                <w:rPr>
                                  <w:b/>
                                  <w:w w:val="105"/>
                                  <w:sz w:val="16"/>
                                </w:rPr>
                                <w:t>-</w:t>
                              </w:r>
                              <w:r>
                                <w:rPr>
                                  <w:b/>
                                  <w:spacing w:val="-14"/>
                                  <w:w w:val="105"/>
                                  <w:sz w:val="16"/>
                                </w:rPr>
                                <w:t xml:space="preserve"> </w:t>
                              </w:r>
                              <w:r>
                                <w:rPr>
                                  <w:b/>
                                  <w:w w:val="105"/>
                                  <w:sz w:val="16"/>
                                  <w:lang w:val="sr-Cyrl-RS"/>
                                </w:rPr>
                                <w:t>КОЛОВОЗНА КОНСТРУКЦИЈА</w:t>
                              </w:r>
                              <w:r>
                                <w:rPr>
                                  <w:b/>
                                  <w:w w:val="105"/>
                                  <w:sz w:val="16"/>
                                </w:rPr>
                                <w:t>:</w:t>
                              </w:r>
                            </w:p>
                          </w:txbxContent>
                        </wps:txbx>
                        <wps:bodyPr lIns="0" tIns="0" rIns="0" bIns="0" upright="1"/>
                      </wps:wsp>
                    </wpg:wgp>
                  </a:graphicData>
                </a:graphic>
                <wp14:sizeRelV relativeFrom="margin">
                  <wp14:pctHeight>0</wp14:pctHeight>
                </wp14:sizeRelV>
              </wp:anchor>
            </w:drawing>
          </mc:Choice>
          <mc:Fallback>
            <w:pict>
              <v:group w14:anchorId="7D9CB78C" id="Group 12" o:spid="_x0000_s1034" style="position:absolute;margin-left:56.25pt;margin-top:9.95pt;width:441.75pt;height:30.75pt;z-index:-251654144;mso-position-horizontal-relative:page;mso-height-relative:margin" coordorigin="1118,199" coordsize="8835,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">
                <v:shape id="Freeform 9" o:spid="_x0000_s1035" style="position:absolute;left:1118;top:199;width:8835;height:284;visibility:visible;mso-wrap-style:square;v-text-anchor:top" coordsize="88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" path="m8806,29r-14,l8792,29r,14l8792,240,44,240,44,43r6835,l6879,240r14,l6893,43r1899,l8792,29,44,29r-15,l29,255r15,l44,255r8748,l8792,255r14,l8806,29xm8835,r-15,l8820,r,15l8820,269r-28,l44,269r-29,l15,15r29,l8792,15r28,l8820,r-28,l44,,15,r,l,,,,,15,,269r,14l15,283r29,l8792,283r28,l8835,283r,-14l8835,15r,-15l8835,xe" fillcolor="black" stroked="f">
                  <v:path arrowok="t" textboxrect="0,0,8835,284"/>
                </v:shape>
                <v:shape id="Text Box 10" o:spid="_x0000_s1036" type="#_x0000_t202" style="position:absolute;left:8011;top:228;width:1913;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" fillcolor="#bfbfbf" stroked="f">
                  <v:textbox inset="0,0,0,0">
                    <w:txbxContent>
                      <w:p w:rsidR="0016276A" w:rsidRDefault="0016276A" w:rsidP="0000730D"/>
                    </w:txbxContent>
                  </v:textbox>
                </v:shape>
                <v:shape id="Text Box 11" o:spid="_x0000_s1037" type="#_x0000_t202" style="position:absolute;left:1147;top:228;width:6850;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16276A" w:rsidRDefault="0016276A" w:rsidP="0000730D">
                        <w:pPr>
                          <w:spacing w:before="15"/>
                          <w:ind w:left="2243"/>
                          <w:rPr>
                            <w:b/>
                            <w:sz w:val="16"/>
                          </w:rPr>
                        </w:pPr>
                        <w:r>
                          <w:rPr>
                            <w:b/>
                            <w:w w:val="105"/>
                            <w:sz w:val="16"/>
                            <w:lang w:val="sr-Cyrl-RS"/>
                          </w:rPr>
                          <w:t>УКУПНО ГОРЊИ СТРОЈ</w:t>
                        </w:r>
                        <w:r>
                          <w:rPr>
                            <w:b/>
                            <w:spacing w:val="-15"/>
                            <w:w w:val="105"/>
                            <w:sz w:val="16"/>
                          </w:rPr>
                          <w:t xml:space="preserve"> </w:t>
                        </w:r>
                        <w:r>
                          <w:rPr>
                            <w:b/>
                            <w:w w:val="105"/>
                            <w:sz w:val="16"/>
                          </w:rPr>
                          <w:t>-</w:t>
                        </w:r>
                        <w:r>
                          <w:rPr>
                            <w:b/>
                            <w:spacing w:val="-14"/>
                            <w:w w:val="105"/>
                            <w:sz w:val="16"/>
                          </w:rPr>
                          <w:t xml:space="preserve"> </w:t>
                        </w:r>
                        <w:r>
                          <w:rPr>
                            <w:b/>
                            <w:w w:val="105"/>
                            <w:sz w:val="16"/>
                            <w:lang w:val="sr-Cyrl-RS"/>
                          </w:rPr>
                          <w:t>КОЛОВОЗНА КОНСТРУКЦИЈА</w:t>
                        </w:r>
                        <w:r>
                          <w:rPr>
                            <w:b/>
                            <w:w w:val="105"/>
                            <w:sz w:val="16"/>
                          </w:rPr>
                          <w:t>:</w:t>
                        </w:r>
                      </w:p>
                    </w:txbxContent>
                  </v:textbox>
                </v:shape>
                <w10:wrap type="topAndBottom" anchorx="page"/>
              </v:group>
            </w:pict>
          </mc:Fallback>
        </mc:AlternateContent>
      </w:r>
    </w:p>
    <w:p w:rsidR="0000730D" w:rsidRDefault="0000730D" w:rsidP="0000730D">
      <w:pPr>
        <w:pStyle w:val="BodyText"/>
        <w:rPr>
          <w:sz w:val="20"/>
        </w:rPr>
      </w:pPr>
    </w:p>
    <w:tbl>
      <w:tblPr>
        <w:tblW w:w="0" w:type="auto"/>
        <w:tblInd w:w="16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4A0" w:firstRow="1" w:lastRow="0" w:firstColumn="1" w:lastColumn="0" w:noHBand="0" w:noVBand="1"/>
      </w:tblPr>
      <w:tblGrid>
        <w:gridCol w:w="1003"/>
        <w:gridCol w:w="3009"/>
        <w:gridCol w:w="467"/>
        <w:gridCol w:w="949"/>
        <w:gridCol w:w="1431"/>
        <w:gridCol w:w="2421"/>
      </w:tblGrid>
      <w:tr w:rsidR="0000730D" w:rsidTr="00DC518F">
        <w:trPr>
          <w:trHeight w:val="387"/>
        </w:trPr>
        <w:tc>
          <w:tcPr>
            <w:tcW w:w="1003" w:type="dxa"/>
            <w:vMerge w:val="restart"/>
            <w:tcBorders>
              <w:right w:val="single" w:sz="6" w:space="0" w:color="000000"/>
            </w:tcBorders>
          </w:tcPr>
          <w:p w:rsidR="0000730D" w:rsidRDefault="0000730D" w:rsidP="00234BF3">
            <w:pPr>
              <w:pStyle w:val="TableParagraph"/>
              <w:spacing w:before="2"/>
              <w:rPr>
                <w:sz w:val="18"/>
              </w:rPr>
            </w:pPr>
          </w:p>
          <w:p w:rsidR="0000730D" w:rsidRDefault="0000730D" w:rsidP="00234BF3">
            <w:pPr>
              <w:pStyle w:val="TableParagraph"/>
              <w:ind w:left="296" w:right="296"/>
              <w:jc w:val="center"/>
              <w:rPr>
                <w:sz w:val="16"/>
              </w:rPr>
            </w:pPr>
            <w:r>
              <w:rPr>
                <w:w w:val="105"/>
                <w:sz w:val="16"/>
                <w:lang w:val="sr-Cyrl-RS"/>
              </w:rPr>
              <w:t>Бр</w:t>
            </w:r>
            <w:r>
              <w:rPr>
                <w:w w:val="105"/>
                <w:sz w:val="16"/>
              </w:rPr>
              <w:t>.</w:t>
            </w:r>
          </w:p>
          <w:p w:rsidR="0000730D" w:rsidRDefault="0000730D" w:rsidP="00234BF3">
            <w:pPr>
              <w:pStyle w:val="TableParagraph"/>
              <w:ind w:left="296" w:right="296"/>
              <w:jc w:val="center"/>
              <w:rPr>
                <w:sz w:val="16"/>
              </w:rPr>
            </w:pPr>
          </w:p>
        </w:tc>
        <w:tc>
          <w:tcPr>
            <w:tcW w:w="3009" w:type="dxa"/>
            <w:vMerge w:val="restart"/>
            <w:tcBorders>
              <w:left w:val="single" w:sz="6" w:space="0" w:color="000000"/>
              <w:right w:val="single" w:sz="6" w:space="0" w:color="000000"/>
            </w:tcBorders>
          </w:tcPr>
          <w:p w:rsidR="0000730D" w:rsidRDefault="0000730D" w:rsidP="00234BF3">
            <w:pPr>
              <w:pStyle w:val="TableParagraph"/>
              <w:spacing w:before="2"/>
              <w:rPr>
                <w:sz w:val="18"/>
              </w:rPr>
            </w:pPr>
          </w:p>
          <w:p w:rsidR="0000730D" w:rsidRDefault="0000730D" w:rsidP="00234BF3">
            <w:pPr>
              <w:pStyle w:val="TableParagraph"/>
              <w:ind w:right="1013" w:firstLineChars="200" w:firstLine="336"/>
              <w:jc w:val="both"/>
              <w:rPr>
                <w:sz w:val="16"/>
                <w:lang w:val="sr-Cyrl-RS"/>
              </w:rPr>
            </w:pPr>
            <w:r>
              <w:rPr>
                <w:w w:val="105"/>
                <w:sz w:val="16"/>
                <w:lang w:val="sr-Cyrl-RS"/>
              </w:rPr>
              <w:t>Опис радова</w:t>
            </w:r>
          </w:p>
          <w:p w:rsidR="0000730D" w:rsidRDefault="0000730D" w:rsidP="00234BF3">
            <w:pPr>
              <w:pStyle w:val="TableParagraph"/>
              <w:ind w:left="1032" w:right="1014"/>
              <w:jc w:val="center"/>
              <w:rPr>
                <w:sz w:val="16"/>
              </w:rPr>
            </w:pPr>
          </w:p>
        </w:tc>
        <w:tc>
          <w:tcPr>
            <w:tcW w:w="467" w:type="dxa"/>
            <w:vMerge w:val="restart"/>
            <w:tcBorders>
              <w:left w:val="single" w:sz="6" w:space="0" w:color="000000"/>
              <w:right w:val="single" w:sz="6" w:space="0" w:color="000000"/>
            </w:tcBorders>
          </w:tcPr>
          <w:p w:rsidR="0000730D" w:rsidRDefault="0000730D" w:rsidP="00234BF3">
            <w:pPr>
              <w:pStyle w:val="TableParagraph"/>
              <w:spacing w:before="106" w:line="266" w:lineRule="auto"/>
              <w:ind w:left="48" w:right="19" w:firstLine="31"/>
              <w:rPr>
                <w:sz w:val="16"/>
                <w:lang w:val="sr-Cyrl-RS"/>
              </w:rPr>
            </w:pPr>
            <w:r>
              <w:rPr>
                <w:w w:val="105"/>
                <w:sz w:val="16"/>
                <w:lang w:val="sr-Cyrl-RS"/>
              </w:rPr>
              <w:t>Јед</w:t>
            </w:r>
            <w:r>
              <w:rPr>
                <w:w w:val="105"/>
                <w:sz w:val="16"/>
              </w:rPr>
              <w:t xml:space="preserve">. </w:t>
            </w:r>
            <w:r>
              <w:rPr>
                <w:sz w:val="16"/>
                <w:lang w:val="sr-Cyrl-RS"/>
              </w:rPr>
              <w:t>мере</w:t>
            </w:r>
          </w:p>
          <w:p w:rsidR="0000730D" w:rsidRDefault="0000730D" w:rsidP="00234BF3">
            <w:pPr>
              <w:pStyle w:val="TableParagraph"/>
              <w:spacing w:before="1" w:line="266" w:lineRule="auto"/>
              <w:ind w:left="48" w:right="19" w:firstLine="31"/>
              <w:rPr>
                <w:sz w:val="16"/>
              </w:rPr>
            </w:pPr>
          </w:p>
        </w:tc>
        <w:tc>
          <w:tcPr>
            <w:tcW w:w="949" w:type="dxa"/>
            <w:tcBorders>
              <w:left w:val="single" w:sz="6" w:space="0" w:color="000000"/>
              <w:right w:val="single" w:sz="6" w:space="0" w:color="000000"/>
            </w:tcBorders>
          </w:tcPr>
          <w:p w:rsidR="0000730D" w:rsidRDefault="0000730D" w:rsidP="00234BF3">
            <w:pPr>
              <w:pStyle w:val="TableParagraph"/>
              <w:spacing w:before="101"/>
              <w:ind w:right="139"/>
              <w:jc w:val="both"/>
              <w:rPr>
                <w:sz w:val="16"/>
                <w:lang w:val="sr-Cyrl-RS"/>
              </w:rPr>
            </w:pPr>
            <w:r>
              <w:rPr>
                <w:w w:val="105"/>
                <w:sz w:val="16"/>
                <w:lang w:val="sr-Cyrl-RS"/>
              </w:rPr>
              <w:t>Количина</w:t>
            </w:r>
          </w:p>
        </w:tc>
        <w:tc>
          <w:tcPr>
            <w:tcW w:w="1431" w:type="dxa"/>
            <w:tcBorders>
              <w:left w:val="single" w:sz="6" w:space="0" w:color="000000"/>
              <w:right w:val="single" w:sz="6" w:space="0" w:color="000000"/>
            </w:tcBorders>
          </w:tcPr>
          <w:p w:rsidR="0000730D" w:rsidRDefault="0000730D" w:rsidP="00234BF3">
            <w:pPr>
              <w:pStyle w:val="TableParagraph"/>
              <w:spacing w:before="20" w:line="163" w:lineRule="exact"/>
              <w:ind w:left="140" w:right="111"/>
              <w:jc w:val="center"/>
              <w:rPr>
                <w:sz w:val="16"/>
              </w:rPr>
            </w:pPr>
            <w:r>
              <w:rPr>
                <w:w w:val="105"/>
                <w:sz w:val="16"/>
                <w:lang w:val="sr-Cyrl-RS"/>
              </w:rPr>
              <w:t>Јединична цена</w:t>
            </w:r>
            <w:r>
              <w:rPr>
                <w:w w:val="105"/>
                <w:sz w:val="16"/>
              </w:rPr>
              <w:t>(</w:t>
            </w:r>
            <w:r>
              <w:rPr>
                <w:w w:val="105"/>
                <w:sz w:val="16"/>
                <w:lang w:val="sr-Cyrl-RS"/>
              </w:rPr>
              <w:t>дин</w:t>
            </w:r>
            <w:r>
              <w:rPr>
                <w:w w:val="105"/>
                <w:sz w:val="16"/>
              </w:rPr>
              <w:t>)</w:t>
            </w:r>
          </w:p>
        </w:tc>
        <w:tc>
          <w:tcPr>
            <w:tcW w:w="2421" w:type="dxa"/>
            <w:tcBorders>
              <w:left w:val="single" w:sz="6" w:space="0" w:color="000000"/>
            </w:tcBorders>
          </w:tcPr>
          <w:p w:rsidR="0000730D" w:rsidRDefault="0000730D" w:rsidP="00234BF3">
            <w:pPr>
              <w:pStyle w:val="TableParagraph"/>
              <w:spacing w:before="101"/>
              <w:ind w:left="585"/>
              <w:rPr>
                <w:sz w:val="16"/>
              </w:rPr>
            </w:pPr>
            <w:r>
              <w:rPr>
                <w:w w:val="105"/>
                <w:sz w:val="16"/>
                <w:lang w:val="sr-Cyrl-RS"/>
              </w:rPr>
              <w:t>Цена</w:t>
            </w:r>
            <w:r>
              <w:rPr>
                <w:w w:val="105"/>
                <w:sz w:val="16"/>
              </w:rPr>
              <w:t xml:space="preserve"> (</w:t>
            </w:r>
            <w:r>
              <w:rPr>
                <w:w w:val="105"/>
                <w:sz w:val="16"/>
                <w:lang w:val="sr-Cyrl-RS"/>
              </w:rPr>
              <w:t>дин</w:t>
            </w:r>
            <w:r>
              <w:rPr>
                <w:w w:val="105"/>
                <w:sz w:val="16"/>
              </w:rPr>
              <w:t>)</w:t>
            </w:r>
          </w:p>
        </w:tc>
      </w:tr>
      <w:tr w:rsidR="0000730D" w:rsidTr="00DC518F">
        <w:trPr>
          <w:trHeight w:val="303"/>
        </w:trPr>
        <w:tc>
          <w:tcPr>
            <w:tcW w:w="1003" w:type="dxa"/>
            <w:vMerge/>
            <w:tcBorders>
              <w:top w:val="nil"/>
              <w:right w:val="single" w:sz="6" w:space="0" w:color="000000"/>
            </w:tcBorders>
          </w:tcPr>
          <w:p w:rsidR="0000730D" w:rsidRDefault="0000730D" w:rsidP="00234BF3">
            <w:pPr>
              <w:rPr>
                <w:sz w:val="2"/>
                <w:szCs w:val="2"/>
              </w:rPr>
            </w:pPr>
          </w:p>
        </w:tc>
        <w:tc>
          <w:tcPr>
            <w:tcW w:w="3009" w:type="dxa"/>
            <w:vMerge/>
            <w:tcBorders>
              <w:top w:val="nil"/>
              <w:left w:val="single" w:sz="6" w:space="0" w:color="000000"/>
              <w:right w:val="single" w:sz="6" w:space="0" w:color="000000"/>
            </w:tcBorders>
          </w:tcPr>
          <w:p w:rsidR="0000730D" w:rsidRDefault="0000730D" w:rsidP="00234BF3">
            <w:pPr>
              <w:rPr>
                <w:sz w:val="2"/>
                <w:szCs w:val="2"/>
              </w:rPr>
            </w:pPr>
          </w:p>
        </w:tc>
        <w:tc>
          <w:tcPr>
            <w:tcW w:w="467" w:type="dxa"/>
            <w:vMerge/>
            <w:tcBorders>
              <w:top w:val="nil"/>
              <w:left w:val="single" w:sz="6" w:space="0" w:color="000000"/>
              <w:right w:val="single" w:sz="6" w:space="0" w:color="000000"/>
            </w:tcBorders>
          </w:tcPr>
          <w:p w:rsidR="0000730D" w:rsidRDefault="0000730D" w:rsidP="00234BF3">
            <w:pPr>
              <w:rPr>
                <w:sz w:val="2"/>
                <w:szCs w:val="2"/>
              </w:rPr>
            </w:pPr>
          </w:p>
        </w:tc>
        <w:tc>
          <w:tcPr>
            <w:tcW w:w="949" w:type="dxa"/>
            <w:tcBorders>
              <w:left w:val="single" w:sz="6" w:space="0" w:color="000000"/>
              <w:right w:val="single" w:sz="6" w:space="0" w:color="000000"/>
            </w:tcBorders>
          </w:tcPr>
          <w:p w:rsidR="0000730D" w:rsidRDefault="0000730D" w:rsidP="00234BF3">
            <w:pPr>
              <w:pStyle w:val="TableParagraph"/>
              <w:spacing w:line="163" w:lineRule="exact"/>
              <w:ind w:left="33"/>
              <w:jc w:val="center"/>
              <w:rPr>
                <w:sz w:val="16"/>
              </w:rPr>
            </w:pPr>
            <w:r>
              <w:rPr>
                <w:w w:val="103"/>
                <w:sz w:val="16"/>
              </w:rPr>
              <w:t>A</w:t>
            </w:r>
          </w:p>
        </w:tc>
        <w:tc>
          <w:tcPr>
            <w:tcW w:w="1431" w:type="dxa"/>
            <w:tcBorders>
              <w:left w:val="single" w:sz="6" w:space="0" w:color="000000"/>
              <w:right w:val="single" w:sz="6" w:space="0" w:color="000000"/>
            </w:tcBorders>
          </w:tcPr>
          <w:p w:rsidR="0000730D" w:rsidRDefault="0000730D" w:rsidP="00234BF3">
            <w:pPr>
              <w:pStyle w:val="TableParagraph"/>
              <w:spacing w:line="163" w:lineRule="exact"/>
              <w:ind w:left="34"/>
              <w:jc w:val="center"/>
              <w:rPr>
                <w:sz w:val="16"/>
                <w:lang w:val="sr-Cyrl-RS"/>
              </w:rPr>
            </w:pPr>
            <w:r>
              <w:rPr>
                <w:w w:val="103"/>
                <w:sz w:val="16"/>
                <w:lang w:val="sr-Cyrl-RS"/>
              </w:rPr>
              <w:t>Б</w:t>
            </w:r>
          </w:p>
        </w:tc>
        <w:tc>
          <w:tcPr>
            <w:tcW w:w="2421" w:type="dxa"/>
            <w:tcBorders>
              <w:left w:val="single" w:sz="6" w:space="0" w:color="000000"/>
            </w:tcBorders>
          </w:tcPr>
          <w:p w:rsidR="0000730D" w:rsidRDefault="0000730D" w:rsidP="00234BF3">
            <w:pPr>
              <w:pStyle w:val="TableParagraph"/>
              <w:spacing w:line="163" w:lineRule="exact"/>
              <w:ind w:left="559" w:right="505"/>
              <w:jc w:val="center"/>
              <w:rPr>
                <w:sz w:val="16"/>
                <w:lang w:val="sr-Cyrl-RS"/>
              </w:rPr>
            </w:pPr>
            <w:r>
              <w:rPr>
                <w:w w:val="105"/>
                <w:sz w:val="16"/>
              </w:rPr>
              <w:t>Ax</w:t>
            </w:r>
            <w:r>
              <w:rPr>
                <w:w w:val="105"/>
                <w:sz w:val="16"/>
                <w:lang w:val="sr-Cyrl-RS"/>
              </w:rPr>
              <w:t>Б</w:t>
            </w:r>
          </w:p>
        </w:tc>
      </w:tr>
      <w:tr w:rsidR="0000730D" w:rsidTr="004E2658">
        <w:trPr>
          <w:trHeight w:val="345"/>
        </w:trPr>
        <w:tc>
          <w:tcPr>
            <w:tcW w:w="1003" w:type="dxa"/>
            <w:tcBorders>
              <w:right w:val="single" w:sz="6" w:space="0" w:color="000000"/>
            </w:tcBorders>
          </w:tcPr>
          <w:p w:rsidR="0000730D" w:rsidRDefault="0000730D" w:rsidP="00234BF3">
            <w:pPr>
              <w:pStyle w:val="TableParagraph"/>
              <w:spacing w:before="144"/>
              <w:ind w:left="14"/>
              <w:jc w:val="center"/>
              <w:rPr>
                <w:b/>
                <w:sz w:val="16"/>
              </w:rPr>
            </w:pPr>
            <w:r>
              <w:rPr>
                <w:b/>
                <w:w w:val="103"/>
                <w:sz w:val="16"/>
              </w:rPr>
              <w:t>4</w:t>
            </w:r>
          </w:p>
        </w:tc>
        <w:tc>
          <w:tcPr>
            <w:tcW w:w="8277" w:type="dxa"/>
            <w:gridSpan w:val="5"/>
            <w:tcBorders>
              <w:left w:val="single" w:sz="6" w:space="0" w:color="000000"/>
            </w:tcBorders>
          </w:tcPr>
          <w:p w:rsidR="0000730D" w:rsidRDefault="0000730D" w:rsidP="00234BF3">
            <w:pPr>
              <w:pStyle w:val="TableParagraph"/>
              <w:spacing w:before="137"/>
              <w:ind w:left="31"/>
              <w:rPr>
                <w:b/>
                <w:sz w:val="16"/>
                <w:lang w:val="sr-Cyrl-RS"/>
              </w:rPr>
            </w:pPr>
            <w:r>
              <w:rPr>
                <w:b/>
                <w:sz w:val="16"/>
                <w:lang w:val="sr-Cyrl-RS"/>
              </w:rPr>
              <w:t>ОДВОДЊАВАЊЕ</w:t>
            </w:r>
          </w:p>
        </w:tc>
      </w:tr>
      <w:tr w:rsidR="0000730D" w:rsidTr="00DC518F">
        <w:trPr>
          <w:trHeight w:val="177"/>
        </w:trPr>
        <w:tc>
          <w:tcPr>
            <w:tcW w:w="1003" w:type="dxa"/>
            <w:vMerge w:val="restart"/>
            <w:tcBorders>
              <w:bottom w:val="single" w:sz="6" w:space="0" w:color="000000"/>
              <w:right w:val="single" w:sz="6" w:space="0" w:color="000000"/>
            </w:tcBorders>
          </w:tcPr>
          <w:p w:rsidR="0000730D" w:rsidRDefault="0000730D" w:rsidP="00234BF3">
            <w:pPr>
              <w:pStyle w:val="TableParagraph"/>
              <w:spacing w:line="172" w:lineRule="exact"/>
              <w:ind w:left="332"/>
              <w:rPr>
                <w:sz w:val="16"/>
              </w:rPr>
            </w:pPr>
            <w:r>
              <w:rPr>
                <w:w w:val="105"/>
                <w:sz w:val="16"/>
              </w:rPr>
              <w:t>4.01</w:t>
            </w:r>
          </w:p>
        </w:tc>
        <w:tc>
          <w:tcPr>
            <w:tcW w:w="3009" w:type="dxa"/>
            <w:tcBorders>
              <w:left w:val="single" w:sz="6" w:space="0" w:color="000000"/>
              <w:bottom w:val="single" w:sz="2" w:space="0" w:color="000000"/>
              <w:right w:val="single" w:sz="6" w:space="0" w:color="000000"/>
            </w:tcBorders>
          </w:tcPr>
          <w:p w:rsidR="0000730D" w:rsidRDefault="0000730D" w:rsidP="00234BF3">
            <w:pPr>
              <w:pStyle w:val="TableParagraph"/>
              <w:spacing w:line="158" w:lineRule="exact"/>
              <w:ind w:left="31"/>
              <w:rPr>
                <w:sz w:val="16"/>
              </w:rPr>
            </w:pPr>
            <w:r>
              <w:rPr>
                <w:sz w:val="16"/>
              </w:rPr>
              <w:t>Израда ивичњака од бетона МБ-25 класе</w:t>
            </w:r>
          </w:p>
        </w:tc>
        <w:tc>
          <w:tcPr>
            <w:tcW w:w="467" w:type="dxa"/>
            <w:tcBorders>
              <w:left w:val="single" w:sz="6" w:space="0" w:color="000000"/>
              <w:bottom w:val="single" w:sz="2" w:space="0" w:color="000000"/>
              <w:right w:val="single" w:sz="6" w:space="0" w:color="000000"/>
            </w:tcBorders>
          </w:tcPr>
          <w:p w:rsidR="0000730D" w:rsidRDefault="0000730D" w:rsidP="00234BF3">
            <w:pPr>
              <w:pStyle w:val="TableParagraph"/>
              <w:rPr>
                <w:rFonts w:ascii="Times New Roman"/>
                <w:sz w:val="10"/>
              </w:rPr>
            </w:pPr>
          </w:p>
        </w:tc>
        <w:tc>
          <w:tcPr>
            <w:tcW w:w="949" w:type="dxa"/>
            <w:tcBorders>
              <w:left w:val="single" w:sz="6" w:space="0" w:color="000000"/>
              <w:bottom w:val="single" w:sz="2" w:space="0" w:color="000000"/>
              <w:right w:val="single" w:sz="6" w:space="0" w:color="000000"/>
            </w:tcBorders>
          </w:tcPr>
          <w:p w:rsidR="0000730D" w:rsidRDefault="0000730D" w:rsidP="00234BF3">
            <w:pPr>
              <w:pStyle w:val="TableParagraph"/>
              <w:rPr>
                <w:rFonts w:ascii="Times New Roman"/>
                <w:sz w:val="10"/>
              </w:rPr>
            </w:pPr>
          </w:p>
        </w:tc>
        <w:tc>
          <w:tcPr>
            <w:tcW w:w="1431" w:type="dxa"/>
            <w:tcBorders>
              <w:left w:val="single" w:sz="6" w:space="0" w:color="000000"/>
              <w:bottom w:val="single" w:sz="2" w:space="0" w:color="000000"/>
              <w:right w:val="single" w:sz="6" w:space="0" w:color="000000"/>
            </w:tcBorders>
          </w:tcPr>
          <w:p w:rsidR="0000730D" w:rsidRDefault="0000730D" w:rsidP="00234BF3">
            <w:pPr>
              <w:pStyle w:val="TableParagraph"/>
              <w:rPr>
                <w:rFonts w:ascii="Times New Roman"/>
                <w:sz w:val="10"/>
              </w:rPr>
            </w:pPr>
          </w:p>
        </w:tc>
        <w:tc>
          <w:tcPr>
            <w:tcW w:w="2421" w:type="dxa"/>
            <w:tcBorders>
              <w:left w:val="single" w:sz="6" w:space="0" w:color="000000"/>
              <w:bottom w:val="single" w:sz="2" w:space="0" w:color="000000"/>
            </w:tcBorders>
            <w:shd w:val="clear" w:color="auto" w:fill="D9D9D9"/>
          </w:tcPr>
          <w:p w:rsidR="0000730D" w:rsidRDefault="0000730D" w:rsidP="00234BF3">
            <w:pPr>
              <w:pStyle w:val="TableParagraph"/>
              <w:rPr>
                <w:rFonts w:ascii="Times New Roman"/>
                <w:sz w:val="10"/>
              </w:rPr>
            </w:pPr>
          </w:p>
        </w:tc>
      </w:tr>
      <w:tr w:rsidR="0000730D" w:rsidTr="00DC518F">
        <w:trPr>
          <w:trHeight w:val="331"/>
        </w:trPr>
        <w:tc>
          <w:tcPr>
            <w:tcW w:w="1003" w:type="dxa"/>
            <w:vMerge/>
            <w:tcBorders>
              <w:top w:val="nil"/>
              <w:bottom w:val="single" w:sz="6" w:space="0" w:color="000000"/>
              <w:right w:val="single" w:sz="6" w:space="0" w:color="000000"/>
            </w:tcBorders>
          </w:tcPr>
          <w:p w:rsidR="0000730D" w:rsidRDefault="0000730D" w:rsidP="00234BF3">
            <w:pPr>
              <w:rPr>
                <w:sz w:val="2"/>
                <w:szCs w:val="2"/>
              </w:rPr>
            </w:pPr>
          </w:p>
        </w:tc>
        <w:tc>
          <w:tcPr>
            <w:tcW w:w="3009" w:type="dxa"/>
            <w:tcBorders>
              <w:top w:val="single" w:sz="2" w:space="0" w:color="000000"/>
              <w:left w:val="single" w:sz="6" w:space="0" w:color="000000"/>
              <w:bottom w:val="single" w:sz="2" w:space="0" w:color="000000"/>
              <w:right w:val="single" w:sz="6" w:space="0" w:color="000000"/>
            </w:tcBorders>
          </w:tcPr>
          <w:p w:rsidR="0000730D" w:rsidRDefault="0000730D" w:rsidP="00234BF3">
            <w:pPr>
              <w:pStyle w:val="TableParagraph"/>
              <w:spacing w:before="141" w:line="171" w:lineRule="exact"/>
              <w:ind w:left="76"/>
              <w:rPr>
                <w:sz w:val="16"/>
              </w:rPr>
            </w:pPr>
            <w:r>
              <w:rPr>
                <w:w w:val="105"/>
                <w:sz w:val="16"/>
                <w:lang w:val="sr-Cyrl-RS"/>
              </w:rPr>
              <w:t xml:space="preserve">Ивичњаци </w:t>
            </w:r>
            <w:r>
              <w:rPr>
                <w:w w:val="105"/>
                <w:sz w:val="16"/>
              </w:rPr>
              <w:t>12x18 cm</w:t>
            </w:r>
          </w:p>
        </w:tc>
        <w:tc>
          <w:tcPr>
            <w:tcW w:w="467" w:type="dxa"/>
            <w:tcBorders>
              <w:top w:val="single" w:sz="2" w:space="0" w:color="000000"/>
              <w:left w:val="single" w:sz="6" w:space="0" w:color="000000"/>
              <w:bottom w:val="single" w:sz="6" w:space="0" w:color="000000"/>
              <w:right w:val="single" w:sz="6" w:space="0" w:color="000000"/>
            </w:tcBorders>
          </w:tcPr>
          <w:p w:rsidR="0000730D" w:rsidRDefault="0000730D" w:rsidP="00234BF3">
            <w:pPr>
              <w:pStyle w:val="TableParagraph"/>
              <w:spacing w:before="143" w:line="168" w:lineRule="exact"/>
              <w:ind w:left="101" w:right="72"/>
              <w:jc w:val="center"/>
              <w:rPr>
                <w:sz w:val="16"/>
              </w:rPr>
            </w:pPr>
            <w:r>
              <w:rPr>
                <w:w w:val="105"/>
                <w:sz w:val="16"/>
              </w:rPr>
              <w:t>m'</w:t>
            </w:r>
          </w:p>
        </w:tc>
        <w:tc>
          <w:tcPr>
            <w:tcW w:w="949" w:type="dxa"/>
            <w:tcBorders>
              <w:top w:val="single" w:sz="2" w:space="0" w:color="000000"/>
              <w:left w:val="single" w:sz="6" w:space="0" w:color="000000"/>
              <w:bottom w:val="single" w:sz="6" w:space="0" w:color="000000"/>
              <w:right w:val="single" w:sz="6" w:space="0" w:color="000000"/>
            </w:tcBorders>
          </w:tcPr>
          <w:p w:rsidR="0000730D" w:rsidRDefault="0000730D" w:rsidP="00234BF3">
            <w:pPr>
              <w:pStyle w:val="TableParagraph"/>
              <w:spacing w:before="143" w:line="168" w:lineRule="exact"/>
              <w:ind w:left="162" w:right="130"/>
              <w:jc w:val="center"/>
              <w:rPr>
                <w:sz w:val="16"/>
              </w:rPr>
            </w:pPr>
            <w:r>
              <w:rPr>
                <w:w w:val="105"/>
                <w:sz w:val="16"/>
              </w:rPr>
              <w:t>162.67</w:t>
            </w:r>
          </w:p>
        </w:tc>
        <w:tc>
          <w:tcPr>
            <w:tcW w:w="1431" w:type="dxa"/>
            <w:tcBorders>
              <w:top w:val="single" w:sz="2" w:space="0" w:color="000000"/>
              <w:left w:val="single" w:sz="6" w:space="0" w:color="000000"/>
              <w:bottom w:val="single" w:sz="6" w:space="0" w:color="000000"/>
              <w:right w:val="single" w:sz="6" w:space="0" w:color="000000"/>
            </w:tcBorders>
          </w:tcPr>
          <w:p w:rsidR="0000730D" w:rsidRDefault="0000730D" w:rsidP="00234BF3">
            <w:pPr>
              <w:pStyle w:val="TableParagraph"/>
              <w:spacing w:before="143" w:line="168" w:lineRule="exact"/>
              <w:ind w:left="140" w:right="105"/>
              <w:jc w:val="center"/>
              <w:rPr>
                <w:sz w:val="16"/>
              </w:rPr>
            </w:pPr>
          </w:p>
        </w:tc>
        <w:tc>
          <w:tcPr>
            <w:tcW w:w="2421" w:type="dxa"/>
            <w:tcBorders>
              <w:top w:val="single" w:sz="2" w:space="0" w:color="000000"/>
              <w:left w:val="single" w:sz="6" w:space="0" w:color="000000"/>
              <w:bottom w:val="single" w:sz="6" w:space="0" w:color="000000"/>
            </w:tcBorders>
            <w:shd w:val="clear" w:color="auto" w:fill="D9D9D9"/>
          </w:tcPr>
          <w:p w:rsidR="0000730D" w:rsidRDefault="0000730D" w:rsidP="00234BF3">
            <w:pPr>
              <w:pStyle w:val="TableParagraph"/>
              <w:spacing w:before="143" w:line="168" w:lineRule="exact"/>
              <w:ind w:right="-15"/>
              <w:jc w:val="right"/>
              <w:rPr>
                <w:sz w:val="16"/>
              </w:rPr>
            </w:pPr>
          </w:p>
        </w:tc>
      </w:tr>
      <w:tr w:rsidR="0000730D" w:rsidTr="00DC518F">
        <w:trPr>
          <w:trHeight w:val="185"/>
        </w:trPr>
        <w:tc>
          <w:tcPr>
            <w:tcW w:w="1003" w:type="dxa"/>
            <w:tcBorders>
              <w:top w:val="single" w:sz="6" w:space="0" w:color="000000"/>
              <w:right w:val="single" w:sz="6" w:space="0" w:color="000000"/>
            </w:tcBorders>
          </w:tcPr>
          <w:p w:rsidR="0000730D" w:rsidRDefault="0000730D" w:rsidP="00234BF3">
            <w:pPr>
              <w:pStyle w:val="TableParagraph"/>
              <w:rPr>
                <w:rFonts w:ascii="Times New Roman"/>
                <w:sz w:val="12"/>
              </w:rPr>
            </w:pPr>
          </w:p>
        </w:tc>
        <w:tc>
          <w:tcPr>
            <w:tcW w:w="3009" w:type="dxa"/>
            <w:tcBorders>
              <w:top w:val="single" w:sz="2" w:space="0" w:color="000000"/>
              <w:left w:val="single" w:sz="6" w:space="0" w:color="000000"/>
              <w:right w:val="single" w:sz="6" w:space="0" w:color="000000"/>
            </w:tcBorders>
          </w:tcPr>
          <w:p w:rsidR="0000730D" w:rsidRDefault="0000730D" w:rsidP="00234BF3">
            <w:pPr>
              <w:pStyle w:val="TableParagraph"/>
              <w:spacing w:line="166" w:lineRule="exact"/>
              <w:ind w:left="76"/>
              <w:rPr>
                <w:sz w:val="16"/>
              </w:rPr>
            </w:pPr>
            <w:r>
              <w:rPr>
                <w:w w:val="105"/>
                <w:sz w:val="16"/>
                <w:lang w:val="sr-Cyrl-RS"/>
              </w:rPr>
              <w:t xml:space="preserve">Ивичњаци </w:t>
            </w:r>
            <w:r>
              <w:rPr>
                <w:w w:val="105"/>
                <w:sz w:val="16"/>
              </w:rPr>
              <w:t>18x24 cm</w:t>
            </w:r>
          </w:p>
        </w:tc>
        <w:tc>
          <w:tcPr>
            <w:tcW w:w="467" w:type="dxa"/>
            <w:tcBorders>
              <w:top w:val="single" w:sz="6" w:space="0" w:color="000000"/>
              <w:left w:val="single" w:sz="6" w:space="0" w:color="000000"/>
              <w:right w:val="single" w:sz="6" w:space="0" w:color="000000"/>
            </w:tcBorders>
          </w:tcPr>
          <w:p w:rsidR="0000730D" w:rsidRDefault="0000730D" w:rsidP="00234BF3">
            <w:pPr>
              <w:pStyle w:val="TableParagraph"/>
              <w:spacing w:line="166" w:lineRule="exact"/>
              <w:ind w:left="101" w:right="72"/>
              <w:jc w:val="center"/>
              <w:rPr>
                <w:sz w:val="16"/>
              </w:rPr>
            </w:pPr>
            <w:r>
              <w:rPr>
                <w:w w:val="105"/>
                <w:sz w:val="16"/>
              </w:rPr>
              <w:t>m'</w:t>
            </w:r>
          </w:p>
        </w:tc>
        <w:tc>
          <w:tcPr>
            <w:tcW w:w="949" w:type="dxa"/>
            <w:tcBorders>
              <w:top w:val="single" w:sz="6" w:space="0" w:color="000000"/>
              <w:left w:val="single" w:sz="6" w:space="0" w:color="000000"/>
              <w:right w:val="single" w:sz="6" w:space="0" w:color="000000"/>
            </w:tcBorders>
          </w:tcPr>
          <w:p w:rsidR="0000730D" w:rsidRDefault="0000730D" w:rsidP="00234BF3">
            <w:pPr>
              <w:pStyle w:val="TableParagraph"/>
              <w:spacing w:line="166" w:lineRule="exact"/>
              <w:ind w:left="162" w:right="130"/>
              <w:jc w:val="center"/>
              <w:rPr>
                <w:sz w:val="16"/>
              </w:rPr>
            </w:pPr>
            <w:r>
              <w:rPr>
                <w:w w:val="105"/>
                <w:sz w:val="16"/>
              </w:rPr>
              <w:t>163.25</w:t>
            </w:r>
          </w:p>
        </w:tc>
        <w:tc>
          <w:tcPr>
            <w:tcW w:w="1431" w:type="dxa"/>
            <w:tcBorders>
              <w:top w:val="single" w:sz="6" w:space="0" w:color="000000"/>
              <w:left w:val="single" w:sz="6" w:space="0" w:color="000000"/>
              <w:right w:val="single" w:sz="6" w:space="0" w:color="000000"/>
            </w:tcBorders>
          </w:tcPr>
          <w:p w:rsidR="0000730D" w:rsidRDefault="0000730D" w:rsidP="00234BF3">
            <w:pPr>
              <w:pStyle w:val="TableParagraph"/>
              <w:spacing w:line="166" w:lineRule="exact"/>
              <w:ind w:left="140" w:right="105"/>
              <w:jc w:val="center"/>
              <w:rPr>
                <w:sz w:val="16"/>
              </w:rPr>
            </w:pPr>
          </w:p>
        </w:tc>
        <w:tc>
          <w:tcPr>
            <w:tcW w:w="2421" w:type="dxa"/>
            <w:tcBorders>
              <w:top w:val="single" w:sz="6" w:space="0" w:color="000000"/>
              <w:left w:val="single" w:sz="6" w:space="0" w:color="000000"/>
            </w:tcBorders>
            <w:shd w:val="clear" w:color="auto" w:fill="D9D9D9"/>
          </w:tcPr>
          <w:p w:rsidR="0000730D" w:rsidRDefault="0000730D" w:rsidP="00234BF3">
            <w:pPr>
              <w:pStyle w:val="TableParagraph"/>
              <w:spacing w:line="166" w:lineRule="exact"/>
              <w:ind w:right="-15"/>
              <w:jc w:val="right"/>
              <w:rPr>
                <w:sz w:val="16"/>
              </w:rPr>
            </w:pPr>
          </w:p>
        </w:tc>
      </w:tr>
    </w:tbl>
    <w:p w:rsidR="0000730D" w:rsidRDefault="0000730D" w:rsidP="0000730D">
      <w:pPr>
        <w:pStyle w:val="BodyText"/>
        <w:spacing w:before="9"/>
        <w:rPr>
          <w:sz w:val="15"/>
        </w:rPr>
      </w:pPr>
      <w:r>
        <w:rPr>
          <w:noProof/>
        </w:rPr>
        <mc:AlternateContent>
          <mc:Choice Requires="wpg">
            <w:drawing>
              <wp:anchor distT="0" distB="0" distL="114300" distR="114300" simplePos="0" relativeHeight="251663360" behindDoc="1" locked="0" layoutInCell="1" allowOverlap="1" wp14:anchorId="5F4E6448" wp14:editId="5D6A12E5">
                <wp:simplePos x="0" y="0"/>
                <wp:positionH relativeFrom="page">
                  <wp:posOffset>495300</wp:posOffset>
                </wp:positionH>
                <wp:positionV relativeFrom="paragraph">
                  <wp:posOffset>166370</wp:posOffset>
                </wp:positionV>
                <wp:extent cx="5943600" cy="323850"/>
                <wp:effectExtent l="0" t="0" r="0" b="0"/>
                <wp:wrapTopAndBottom/>
                <wp:docPr id="16" name="Group 16"/>
                <wp:cNvGraphicFramePr/>
                <a:graphic xmlns:a="http://schemas.openxmlformats.org/drawingml/2006/main">
                  <a:graphicData uri="http://schemas.microsoft.com/office/word/2010/wordprocessingGroup">
                    <wpg:wgp>
                      <wpg:cNvGrpSpPr/>
                      <wpg:grpSpPr>
                        <a:xfrm>
                          <a:off x="0" y="0"/>
                          <a:ext cx="5943600" cy="323850"/>
                          <a:chOff x="1118" y="221"/>
                          <a:chExt cx="8835" cy="284"/>
                        </a:xfrm>
                      </wpg:grpSpPr>
                      <wps:wsp>
                        <wps:cNvPr id="13" name="Freeform 13"/>
                        <wps:cNvSpPr/>
                        <wps:spPr>
                          <a:xfrm>
                            <a:off x="1118" y="221"/>
                            <a:ext cx="8835" cy="284"/>
                          </a:xfrm>
                          <a:custGeom>
                            <a:avLst/>
                            <a:gdLst/>
                            <a:ahLst/>
                            <a:cxnLst/>
                            <a:rect l="0" t="0" r="0" b="0"/>
                            <a:pathLst>
                              <a:path w="8835" h="284">
                                <a:moveTo>
                                  <a:pt x="8806" y="29"/>
                                </a:moveTo>
                                <a:lnTo>
                                  <a:pt x="8792" y="29"/>
                                </a:lnTo>
                                <a:lnTo>
                                  <a:pt x="8792" y="29"/>
                                </a:lnTo>
                                <a:lnTo>
                                  <a:pt x="8792" y="43"/>
                                </a:lnTo>
                                <a:lnTo>
                                  <a:pt x="8792" y="240"/>
                                </a:lnTo>
                                <a:lnTo>
                                  <a:pt x="6893" y="240"/>
                                </a:lnTo>
                                <a:lnTo>
                                  <a:pt x="6893" y="43"/>
                                </a:lnTo>
                                <a:lnTo>
                                  <a:pt x="6879" y="43"/>
                                </a:lnTo>
                                <a:lnTo>
                                  <a:pt x="6879" y="240"/>
                                </a:lnTo>
                                <a:lnTo>
                                  <a:pt x="44" y="240"/>
                                </a:lnTo>
                                <a:lnTo>
                                  <a:pt x="44" y="43"/>
                                </a:lnTo>
                                <a:lnTo>
                                  <a:pt x="8792" y="43"/>
                                </a:lnTo>
                                <a:lnTo>
                                  <a:pt x="8792" y="29"/>
                                </a:lnTo>
                                <a:lnTo>
                                  <a:pt x="44" y="29"/>
                                </a:lnTo>
                                <a:lnTo>
                                  <a:pt x="29" y="29"/>
                                </a:lnTo>
                                <a:lnTo>
                                  <a:pt x="29" y="255"/>
                                </a:lnTo>
                                <a:lnTo>
                                  <a:pt x="44" y="255"/>
                                </a:lnTo>
                                <a:lnTo>
                                  <a:pt x="44" y="255"/>
                                </a:lnTo>
                                <a:lnTo>
                                  <a:pt x="8792" y="255"/>
                                </a:lnTo>
                                <a:lnTo>
                                  <a:pt x="8792" y="255"/>
                                </a:lnTo>
                                <a:lnTo>
                                  <a:pt x="8806" y="255"/>
                                </a:lnTo>
                                <a:lnTo>
                                  <a:pt x="8806" y="29"/>
                                </a:lnTo>
                                <a:close/>
                                <a:moveTo>
                                  <a:pt x="8835" y="0"/>
                                </a:moveTo>
                                <a:lnTo>
                                  <a:pt x="8820" y="0"/>
                                </a:lnTo>
                                <a:lnTo>
                                  <a:pt x="8820" y="15"/>
                                </a:lnTo>
                                <a:lnTo>
                                  <a:pt x="8820" y="269"/>
                                </a:lnTo>
                                <a:lnTo>
                                  <a:pt x="8792" y="269"/>
                                </a:lnTo>
                                <a:lnTo>
                                  <a:pt x="44" y="269"/>
                                </a:lnTo>
                                <a:lnTo>
                                  <a:pt x="15" y="269"/>
                                </a:lnTo>
                                <a:lnTo>
                                  <a:pt x="15" y="15"/>
                                </a:lnTo>
                                <a:lnTo>
                                  <a:pt x="44" y="15"/>
                                </a:lnTo>
                                <a:lnTo>
                                  <a:pt x="8792" y="15"/>
                                </a:lnTo>
                                <a:lnTo>
                                  <a:pt x="8820" y="15"/>
                                </a:lnTo>
                                <a:lnTo>
                                  <a:pt x="8820" y="0"/>
                                </a:lnTo>
                                <a:lnTo>
                                  <a:pt x="8792" y="0"/>
                                </a:lnTo>
                                <a:lnTo>
                                  <a:pt x="44" y="0"/>
                                </a:lnTo>
                                <a:lnTo>
                                  <a:pt x="15" y="0"/>
                                </a:lnTo>
                                <a:lnTo>
                                  <a:pt x="0" y="0"/>
                                </a:lnTo>
                                <a:lnTo>
                                  <a:pt x="0" y="15"/>
                                </a:lnTo>
                                <a:lnTo>
                                  <a:pt x="0" y="269"/>
                                </a:lnTo>
                                <a:lnTo>
                                  <a:pt x="0" y="283"/>
                                </a:lnTo>
                                <a:lnTo>
                                  <a:pt x="0" y="283"/>
                                </a:lnTo>
                                <a:lnTo>
                                  <a:pt x="15" y="283"/>
                                </a:lnTo>
                                <a:lnTo>
                                  <a:pt x="15" y="283"/>
                                </a:lnTo>
                                <a:lnTo>
                                  <a:pt x="44" y="283"/>
                                </a:lnTo>
                                <a:lnTo>
                                  <a:pt x="8792" y="283"/>
                                </a:lnTo>
                                <a:lnTo>
                                  <a:pt x="8820" y="283"/>
                                </a:lnTo>
                                <a:lnTo>
                                  <a:pt x="8820" y="283"/>
                                </a:lnTo>
                                <a:lnTo>
                                  <a:pt x="8835" y="283"/>
                                </a:lnTo>
                                <a:lnTo>
                                  <a:pt x="8835" y="283"/>
                                </a:lnTo>
                                <a:lnTo>
                                  <a:pt x="8835" y="269"/>
                                </a:lnTo>
                                <a:lnTo>
                                  <a:pt x="8835" y="15"/>
                                </a:lnTo>
                                <a:lnTo>
                                  <a:pt x="8835" y="0"/>
                                </a:lnTo>
                                <a:close/>
                              </a:path>
                            </a:pathLst>
                          </a:custGeom>
                          <a:solidFill>
                            <a:srgbClr val="000000"/>
                          </a:solidFill>
                          <a:ln>
                            <a:noFill/>
                          </a:ln>
                        </wps:spPr>
                        <wps:bodyPr upright="1"/>
                      </wps:wsp>
                      <wps:wsp>
                        <wps:cNvPr id="14" name="Text Box 14"/>
                        <wps:cNvSpPr txBox="1"/>
                        <wps:spPr>
                          <a:xfrm>
                            <a:off x="8011" y="250"/>
                            <a:ext cx="1913" cy="226"/>
                          </a:xfrm>
                          <a:prstGeom prst="rect">
                            <a:avLst/>
                          </a:prstGeom>
                          <a:solidFill>
                            <a:srgbClr val="BFBFBF"/>
                          </a:solidFill>
                          <a:ln>
                            <a:noFill/>
                          </a:ln>
                        </wps:spPr>
                        <wps:txbx>
                          <w:txbxContent>
                            <w:p w:rsidR="0016276A" w:rsidRDefault="0016276A" w:rsidP="0000730D"/>
                          </w:txbxContent>
                        </wps:txbx>
                        <wps:bodyPr lIns="0" tIns="0" rIns="0" bIns="0" upright="1"/>
                      </wps:wsp>
                      <wps:wsp>
                        <wps:cNvPr id="15" name="Text Box 15"/>
                        <wps:cNvSpPr txBox="1"/>
                        <wps:spPr>
                          <a:xfrm>
                            <a:off x="1147" y="250"/>
                            <a:ext cx="6850" cy="226"/>
                          </a:xfrm>
                          <a:prstGeom prst="rect">
                            <a:avLst/>
                          </a:prstGeom>
                          <a:noFill/>
                          <a:ln>
                            <a:noFill/>
                          </a:ln>
                        </wps:spPr>
                        <wps:txbx>
                          <w:txbxContent>
                            <w:p w:rsidR="0016276A" w:rsidRDefault="0016276A" w:rsidP="0000730D">
                              <w:pPr>
                                <w:spacing w:before="15"/>
                                <w:ind w:right="24"/>
                                <w:jc w:val="right"/>
                                <w:rPr>
                                  <w:b/>
                                  <w:sz w:val="16"/>
                                </w:rPr>
                              </w:pPr>
                              <w:r>
                                <w:rPr>
                                  <w:b/>
                                  <w:sz w:val="16"/>
                                  <w:lang w:val="sr-Cyrl-RS"/>
                                </w:rPr>
                                <w:t>УКУПНО ОДВОДЊАВАЊЕ</w:t>
                              </w:r>
                              <w:r>
                                <w:rPr>
                                  <w:b/>
                                  <w:sz w:val="16"/>
                                </w:rPr>
                                <w:t>:</w:t>
                              </w:r>
                            </w:p>
                          </w:txbxContent>
                        </wps:txbx>
                        <wps:bodyPr lIns="0" tIns="0" rIns="0" bIns="0" upright="1"/>
                      </wps:wsp>
                    </wpg:wgp>
                  </a:graphicData>
                </a:graphic>
                <wp14:sizeRelH relativeFrom="margin">
                  <wp14:pctWidth>0</wp14:pctWidth>
                </wp14:sizeRelH>
                <wp14:sizeRelV relativeFrom="margin">
                  <wp14:pctHeight>0</wp14:pctHeight>
                </wp14:sizeRelV>
              </wp:anchor>
            </w:drawing>
          </mc:Choice>
          <mc:Fallback>
            <w:pict>
              <v:group w14:anchorId="5F4E6448" id="Group 16" o:spid="_x0000_s1038" style="position:absolute;margin-left:39pt;margin-top:13.1pt;width:468pt;height:25.5pt;z-index:-251653120;mso-position-horizontal-relative:page;mso-width-relative:margin;mso-height-relative:margin" coordorigin="1118,221" coordsize="8835,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">
                <v:shape id="Freeform 13" o:spid="_x0000_s1039" style="position:absolute;left:1118;top:221;width:8835;height:284;visibility:visible;mso-wrap-style:square;v-text-anchor:top" coordsize="88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" path="m8806,29r-14,l8792,29r,14l8792,240r-1899,l6893,43r-14,l6879,240,44,240,44,43r8748,l8792,29,44,29r-15,l29,255r15,l44,255r8748,l8792,255r14,l8806,29xm8835,r-15,l8820,15r,254l8792,269,44,269r-29,l15,15r29,l8792,15r28,l8820,r-28,l44,,15,,,,,15,,269r,14l,283r15,l15,283r29,l8792,283r28,l8820,283r15,l8835,283r,-14l8835,15r,-15xe" fillcolor="black" stroked="f">
                  <v:path arrowok="t" textboxrect="0,0,8835,284"/>
                </v:shape>
                <v:shape id="Text Box 14" o:spid="_x0000_s1040" type="#_x0000_t202" style="position:absolute;left:8011;top:250;width:1913;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" fillcolor="#bfbfbf" stroked="f">
                  <v:textbox inset="0,0,0,0">
                    <w:txbxContent>
                      <w:p w:rsidR="0016276A" w:rsidRDefault="0016276A" w:rsidP="0000730D"/>
                    </w:txbxContent>
                  </v:textbox>
                </v:shape>
                <v:shape id="Text Box 15" o:spid="_x0000_s1041" type="#_x0000_t202" style="position:absolute;left:1147;top:250;width:6850;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16276A" w:rsidRDefault="0016276A" w:rsidP="0000730D">
                        <w:pPr>
                          <w:spacing w:before="15"/>
                          <w:ind w:right="24"/>
                          <w:jc w:val="right"/>
                          <w:rPr>
                            <w:b/>
                            <w:sz w:val="16"/>
                          </w:rPr>
                        </w:pPr>
                        <w:r>
                          <w:rPr>
                            <w:b/>
                            <w:sz w:val="16"/>
                            <w:lang w:val="sr-Cyrl-RS"/>
                          </w:rPr>
                          <w:t>УКУПНО ОДВОДЊАВАЊЕ</w:t>
                        </w:r>
                        <w:r>
                          <w:rPr>
                            <w:b/>
                            <w:sz w:val="16"/>
                          </w:rPr>
                          <w:t>:</w:t>
                        </w:r>
                      </w:p>
                    </w:txbxContent>
                  </v:textbox>
                </v:shape>
                <w10:wrap type="topAndBottom" anchorx="page"/>
              </v:group>
            </w:pict>
          </mc:Fallback>
        </mc:AlternateContent>
      </w:r>
    </w:p>
    <w:p w:rsidR="0000730D" w:rsidRDefault="0000730D" w:rsidP="0000730D">
      <w:pPr>
        <w:pStyle w:val="BodyText"/>
        <w:spacing w:before="9"/>
        <w:rPr>
          <w:sz w:val="14"/>
        </w:rPr>
      </w:pPr>
    </w:p>
    <w:p w:rsidR="0000730D" w:rsidRDefault="0000730D" w:rsidP="0000730D">
      <w:pPr>
        <w:pStyle w:val="BodyText"/>
        <w:spacing w:before="10"/>
        <w:rPr>
          <w:sz w:val="13"/>
        </w:rPr>
      </w:pPr>
    </w:p>
    <w:p w:rsidR="0000730D" w:rsidRDefault="0000730D" w:rsidP="0000730D">
      <w:pPr>
        <w:pStyle w:val="BodyText"/>
        <w:rPr>
          <w:sz w:val="20"/>
        </w:rPr>
      </w:pPr>
    </w:p>
    <w:p w:rsidR="008E36EA" w:rsidRDefault="008E36EA" w:rsidP="0000730D">
      <w:pPr>
        <w:pStyle w:val="BodyText"/>
        <w:rPr>
          <w:sz w:val="20"/>
        </w:rPr>
      </w:pPr>
    </w:p>
    <w:p w:rsidR="0000730D" w:rsidRDefault="0000730D" w:rsidP="0000730D">
      <w:pPr>
        <w:pStyle w:val="BodyText"/>
        <w:rPr>
          <w:sz w:val="20"/>
        </w:rPr>
      </w:pPr>
    </w:p>
    <w:p w:rsidR="0000730D" w:rsidRDefault="0000730D" w:rsidP="0000730D">
      <w:pPr>
        <w:pStyle w:val="BodyText"/>
        <w:rPr>
          <w:sz w:val="20"/>
        </w:rPr>
      </w:pPr>
    </w:p>
    <w:p w:rsidR="0000730D" w:rsidRDefault="0000730D" w:rsidP="0000730D">
      <w:pPr>
        <w:pStyle w:val="BodyText"/>
        <w:rPr>
          <w:sz w:val="20"/>
        </w:rPr>
      </w:pPr>
    </w:p>
    <w:p w:rsidR="0000730D" w:rsidRDefault="0000730D" w:rsidP="0000730D">
      <w:pPr>
        <w:pStyle w:val="BodyText"/>
        <w:rPr>
          <w:sz w:val="20"/>
        </w:rPr>
      </w:pPr>
    </w:p>
    <w:p w:rsidR="006042BF" w:rsidRPr="008E36EA" w:rsidRDefault="008E36EA" w:rsidP="008E36EA">
      <w:pPr>
        <w:pStyle w:val="BodyText"/>
        <w:numPr>
          <w:ilvl w:val="0"/>
          <w:numId w:val="14"/>
        </w:numPr>
        <w:rPr>
          <w:b/>
          <w:sz w:val="20"/>
          <w:lang w:val="sr-Cyrl-RS"/>
        </w:rPr>
      </w:pPr>
      <w:r>
        <w:rPr>
          <w:rFonts w:ascii="Times New Roman" w:hAnsi="Times New Roman" w:cs="Times New Roman"/>
          <w:sz w:val="24"/>
          <w:lang w:val="sr-Cyrl-RS"/>
        </w:rPr>
        <w:lastRenderedPageBreak/>
        <w:t xml:space="preserve"> </w:t>
      </w:r>
      <w:r w:rsidRPr="008E36EA">
        <w:rPr>
          <w:rFonts w:ascii="Times New Roman" w:hAnsi="Times New Roman" w:cs="Times New Roman"/>
          <w:b/>
          <w:sz w:val="24"/>
          <w:lang w:val="sr-Cyrl-RS"/>
        </w:rPr>
        <w:t>Електро радови</w:t>
      </w:r>
    </w:p>
    <w:tbl>
      <w:tblPr>
        <w:tblW w:w="9940" w:type="dxa"/>
        <w:tblLook w:val="04A0" w:firstRow="1" w:lastRow="0" w:firstColumn="1" w:lastColumn="0" w:noHBand="0" w:noVBand="1"/>
      </w:tblPr>
      <w:tblGrid>
        <w:gridCol w:w="520"/>
        <w:gridCol w:w="4522"/>
        <w:gridCol w:w="1170"/>
        <w:gridCol w:w="1128"/>
        <w:gridCol w:w="1060"/>
        <w:gridCol w:w="1540"/>
      </w:tblGrid>
      <w:tr w:rsidR="006042BF" w:rsidRPr="006042BF" w:rsidTr="0016276A">
        <w:trPr>
          <w:trHeight w:val="600"/>
        </w:trPr>
        <w:tc>
          <w:tcPr>
            <w:tcW w:w="5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042BF" w:rsidRPr="006042BF" w:rsidRDefault="006042BF" w:rsidP="006042BF">
            <w:pPr>
              <w:spacing w:after="0" w:line="240" w:lineRule="auto"/>
              <w:jc w:val="center"/>
              <w:rPr>
                <w:rFonts w:eastAsia="Times New Roman"/>
              </w:rPr>
            </w:pPr>
            <w:r w:rsidRPr="006042BF">
              <w:rPr>
                <w:rFonts w:eastAsia="Times New Roman"/>
              </w:rPr>
              <w:t>0</w:t>
            </w:r>
          </w:p>
        </w:tc>
        <w:tc>
          <w:tcPr>
            <w:tcW w:w="4522" w:type="dxa"/>
            <w:tcBorders>
              <w:top w:val="single" w:sz="8" w:space="0" w:color="auto"/>
              <w:left w:val="nil"/>
              <w:bottom w:val="single" w:sz="4" w:space="0" w:color="auto"/>
              <w:right w:val="single" w:sz="4" w:space="0" w:color="auto"/>
            </w:tcBorders>
            <w:shd w:val="clear" w:color="auto" w:fill="auto"/>
            <w:vAlign w:val="center"/>
            <w:hideMark/>
          </w:tcPr>
          <w:p w:rsidR="006042BF" w:rsidRPr="006042BF" w:rsidRDefault="006042BF" w:rsidP="006042BF">
            <w:pPr>
              <w:spacing w:after="0" w:line="240" w:lineRule="auto"/>
              <w:jc w:val="center"/>
              <w:rPr>
                <w:rFonts w:eastAsia="Times New Roman"/>
              </w:rPr>
            </w:pPr>
            <w:r w:rsidRPr="006042BF">
              <w:rPr>
                <w:rFonts w:eastAsia="Times New Roman"/>
              </w:rPr>
              <w:t>Опис</w:t>
            </w:r>
          </w:p>
        </w:tc>
        <w:tc>
          <w:tcPr>
            <w:tcW w:w="1170" w:type="dxa"/>
            <w:tcBorders>
              <w:top w:val="single" w:sz="8" w:space="0" w:color="auto"/>
              <w:left w:val="nil"/>
              <w:bottom w:val="single" w:sz="4" w:space="0" w:color="auto"/>
              <w:right w:val="single" w:sz="4" w:space="0" w:color="auto"/>
            </w:tcBorders>
            <w:shd w:val="clear" w:color="auto" w:fill="auto"/>
            <w:vAlign w:val="center"/>
            <w:hideMark/>
          </w:tcPr>
          <w:p w:rsidR="006042BF" w:rsidRPr="006042BF" w:rsidRDefault="006042BF" w:rsidP="006042BF">
            <w:pPr>
              <w:spacing w:after="0" w:line="240" w:lineRule="auto"/>
              <w:jc w:val="center"/>
              <w:rPr>
                <w:rFonts w:eastAsia="Times New Roman"/>
              </w:rPr>
            </w:pPr>
            <w:r w:rsidRPr="006042BF">
              <w:rPr>
                <w:rFonts w:eastAsia="Times New Roman"/>
              </w:rPr>
              <w:t>Јединица мере</w:t>
            </w:r>
          </w:p>
        </w:tc>
        <w:tc>
          <w:tcPr>
            <w:tcW w:w="1128" w:type="dxa"/>
            <w:tcBorders>
              <w:top w:val="single" w:sz="8" w:space="0" w:color="auto"/>
              <w:left w:val="nil"/>
              <w:bottom w:val="single" w:sz="4" w:space="0" w:color="auto"/>
              <w:right w:val="single" w:sz="4" w:space="0" w:color="auto"/>
            </w:tcBorders>
            <w:shd w:val="clear" w:color="auto" w:fill="auto"/>
            <w:noWrap/>
            <w:vAlign w:val="center"/>
            <w:hideMark/>
          </w:tcPr>
          <w:p w:rsidR="006042BF" w:rsidRPr="006042BF" w:rsidRDefault="006042BF" w:rsidP="006042BF">
            <w:pPr>
              <w:spacing w:after="0" w:line="240" w:lineRule="auto"/>
              <w:jc w:val="center"/>
              <w:rPr>
                <w:rFonts w:eastAsia="Times New Roman"/>
              </w:rPr>
            </w:pPr>
            <w:r w:rsidRPr="006042BF">
              <w:rPr>
                <w:rFonts w:eastAsia="Times New Roman"/>
              </w:rPr>
              <w:t>Количина</w:t>
            </w:r>
          </w:p>
        </w:tc>
        <w:tc>
          <w:tcPr>
            <w:tcW w:w="1060" w:type="dxa"/>
            <w:tcBorders>
              <w:top w:val="single" w:sz="8" w:space="0" w:color="auto"/>
              <w:left w:val="nil"/>
              <w:bottom w:val="single" w:sz="4" w:space="0" w:color="auto"/>
              <w:right w:val="single" w:sz="4" w:space="0" w:color="auto"/>
            </w:tcBorders>
            <w:shd w:val="clear" w:color="auto" w:fill="auto"/>
            <w:noWrap/>
            <w:vAlign w:val="center"/>
            <w:hideMark/>
          </w:tcPr>
          <w:p w:rsidR="006042BF" w:rsidRPr="006042BF" w:rsidRDefault="006042BF" w:rsidP="006042BF">
            <w:pPr>
              <w:spacing w:after="0" w:line="240" w:lineRule="auto"/>
              <w:jc w:val="center"/>
              <w:rPr>
                <w:rFonts w:eastAsia="Times New Roman"/>
              </w:rPr>
            </w:pPr>
            <w:r w:rsidRPr="006042BF">
              <w:rPr>
                <w:rFonts w:eastAsia="Times New Roman"/>
              </w:rPr>
              <w:t>Цена</w:t>
            </w:r>
          </w:p>
        </w:tc>
        <w:tc>
          <w:tcPr>
            <w:tcW w:w="1540" w:type="dxa"/>
            <w:tcBorders>
              <w:top w:val="single" w:sz="8" w:space="0" w:color="auto"/>
              <w:left w:val="nil"/>
              <w:bottom w:val="single" w:sz="4" w:space="0" w:color="auto"/>
              <w:right w:val="single" w:sz="8" w:space="0" w:color="auto"/>
            </w:tcBorders>
            <w:shd w:val="clear" w:color="auto" w:fill="auto"/>
            <w:noWrap/>
            <w:vAlign w:val="center"/>
            <w:hideMark/>
          </w:tcPr>
          <w:p w:rsidR="006042BF" w:rsidRPr="006042BF" w:rsidRDefault="006042BF" w:rsidP="006042BF">
            <w:pPr>
              <w:spacing w:after="0" w:line="240" w:lineRule="auto"/>
              <w:jc w:val="center"/>
              <w:rPr>
                <w:rFonts w:eastAsia="Times New Roman"/>
              </w:rPr>
            </w:pPr>
            <w:r w:rsidRPr="006042BF">
              <w:rPr>
                <w:rFonts w:eastAsia="Times New Roman"/>
              </w:rPr>
              <w:t>Укупно</w:t>
            </w:r>
          </w:p>
        </w:tc>
      </w:tr>
      <w:tr w:rsidR="006042BF" w:rsidRPr="006042BF" w:rsidTr="0016276A">
        <w:trPr>
          <w:trHeight w:val="3617"/>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c>
          <w:tcPr>
            <w:tcW w:w="4522" w:type="dxa"/>
            <w:tcBorders>
              <w:top w:val="nil"/>
              <w:left w:val="nil"/>
              <w:bottom w:val="single" w:sz="4" w:space="0" w:color="auto"/>
              <w:right w:val="single" w:sz="4" w:space="0" w:color="auto"/>
            </w:tcBorders>
            <w:shd w:val="clear" w:color="auto" w:fill="auto"/>
            <w:vAlign w:val="bottom"/>
            <w:hideMark/>
          </w:tcPr>
          <w:p w:rsidR="006042BF" w:rsidRPr="006042BF" w:rsidRDefault="006042BF" w:rsidP="0016276A">
            <w:pPr>
              <w:spacing w:after="0" w:line="240" w:lineRule="auto"/>
              <w:rPr>
                <w:rFonts w:eastAsia="Times New Roman"/>
              </w:rPr>
            </w:pPr>
            <w:r w:rsidRPr="006042BF">
              <w:rPr>
                <w:rFonts w:eastAsia="Times New Roman"/>
              </w:rPr>
              <w:t>Све радове треба понудити комплетно-дакле набавка, испорука, полагање, повезивање и пуштање у исправан рад. Опрему нудити комплетно.  Ситан инсталациони материјал урачунати у позицију (папучице, завртње, подлошке, натписне плочице, као и инсталационе кутије, гипс и сл.) Сва опрема мора бити једнозначно и трајно обележена гравираним плочицама, а каблови кабловским таблицама. Сва уграђена опрема мора да поседује одговарајући атест.Тачне дужине каблова пре уградње утврдити мерењем на лицу места.</w:t>
            </w:r>
          </w:p>
        </w:tc>
        <w:tc>
          <w:tcPr>
            <w:tcW w:w="1170" w:type="dxa"/>
            <w:tcBorders>
              <w:top w:val="nil"/>
              <w:left w:val="nil"/>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c>
          <w:tcPr>
            <w:tcW w:w="1128" w:type="dxa"/>
            <w:tcBorders>
              <w:top w:val="nil"/>
              <w:left w:val="nil"/>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c>
          <w:tcPr>
            <w:tcW w:w="1060" w:type="dxa"/>
            <w:tcBorders>
              <w:top w:val="nil"/>
              <w:left w:val="nil"/>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c>
          <w:tcPr>
            <w:tcW w:w="1540" w:type="dxa"/>
            <w:tcBorders>
              <w:top w:val="nil"/>
              <w:left w:val="nil"/>
              <w:bottom w:val="single" w:sz="4" w:space="0" w:color="auto"/>
              <w:right w:val="single" w:sz="8"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r>
      <w:tr w:rsidR="006042BF" w:rsidRPr="006042BF" w:rsidTr="0016276A">
        <w:trPr>
          <w:trHeight w:val="17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jc w:val="right"/>
              <w:rPr>
                <w:rFonts w:eastAsia="Times New Roman"/>
              </w:rPr>
            </w:pPr>
            <w:r w:rsidRPr="006042BF">
              <w:rPr>
                <w:rFonts w:eastAsia="Times New Roman"/>
              </w:rPr>
              <w:t>1</w:t>
            </w:r>
          </w:p>
        </w:tc>
        <w:tc>
          <w:tcPr>
            <w:tcW w:w="4522" w:type="dxa"/>
            <w:tcBorders>
              <w:top w:val="nil"/>
              <w:left w:val="nil"/>
              <w:bottom w:val="single" w:sz="4" w:space="0" w:color="auto"/>
              <w:right w:val="single" w:sz="4" w:space="0" w:color="auto"/>
            </w:tcBorders>
            <w:shd w:val="clear" w:color="auto" w:fill="auto"/>
            <w:vAlign w:val="bottom"/>
            <w:hideMark/>
          </w:tcPr>
          <w:p w:rsidR="006042BF" w:rsidRPr="006042BF" w:rsidRDefault="006042BF" w:rsidP="006042BF">
            <w:pPr>
              <w:spacing w:after="0" w:line="240" w:lineRule="auto"/>
              <w:rPr>
                <w:rFonts w:eastAsia="Times New Roman"/>
              </w:rPr>
            </w:pPr>
            <w:r w:rsidRPr="006042BF">
              <w:rPr>
                <w:rFonts w:eastAsia="Times New Roman"/>
              </w:rPr>
              <w:t xml:space="preserve">Ручни ископ и затрпавање рова са набијањем у </w:t>
            </w:r>
            <w:proofErr w:type="gramStart"/>
            <w:r w:rsidRPr="006042BF">
              <w:rPr>
                <w:rFonts w:eastAsia="Times New Roman"/>
              </w:rPr>
              <w:t>слојевима  од</w:t>
            </w:r>
            <w:proofErr w:type="gramEnd"/>
            <w:r w:rsidRPr="006042BF">
              <w:rPr>
                <w:rFonts w:eastAsia="Times New Roman"/>
              </w:rPr>
              <w:t xml:space="preserve"> по 20cm у земљи треће категорије. Ископ се врши након уклањања постојеће саобраћајнице по грађевинском пројекту. Димензије рова су:  0,4x0,8m - 1 NN кабл у зеленој површини</w:t>
            </w:r>
          </w:p>
        </w:tc>
        <w:tc>
          <w:tcPr>
            <w:tcW w:w="1170" w:type="dxa"/>
            <w:tcBorders>
              <w:top w:val="nil"/>
              <w:left w:val="nil"/>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m</w:t>
            </w:r>
          </w:p>
        </w:tc>
        <w:tc>
          <w:tcPr>
            <w:tcW w:w="1128" w:type="dxa"/>
            <w:tcBorders>
              <w:top w:val="nil"/>
              <w:left w:val="nil"/>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jc w:val="right"/>
              <w:rPr>
                <w:rFonts w:eastAsia="Times New Roman"/>
              </w:rPr>
            </w:pPr>
            <w:r w:rsidRPr="006042BF">
              <w:rPr>
                <w:rFonts w:eastAsia="Times New Roman"/>
              </w:rPr>
              <w:t>140</w:t>
            </w:r>
          </w:p>
        </w:tc>
        <w:tc>
          <w:tcPr>
            <w:tcW w:w="1060" w:type="dxa"/>
            <w:tcBorders>
              <w:top w:val="nil"/>
              <w:left w:val="nil"/>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c>
          <w:tcPr>
            <w:tcW w:w="1540" w:type="dxa"/>
            <w:tcBorders>
              <w:top w:val="nil"/>
              <w:left w:val="nil"/>
              <w:bottom w:val="single" w:sz="4" w:space="0" w:color="auto"/>
              <w:right w:val="single" w:sz="8"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r>
      <w:tr w:rsidR="006042BF" w:rsidRPr="006042BF" w:rsidTr="0016276A">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jc w:val="right"/>
              <w:rPr>
                <w:rFonts w:eastAsia="Times New Roman"/>
              </w:rPr>
            </w:pPr>
            <w:r w:rsidRPr="006042BF">
              <w:rPr>
                <w:rFonts w:eastAsia="Times New Roman"/>
              </w:rPr>
              <w:t>2</w:t>
            </w:r>
          </w:p>
        </w:tc>
        <w:tc>
          <w:tcPr>
            <w:tcW w:w="4522" w:type="dxa"/>
            <w:tcBorders>
              <w:top w:val="nil"/>
              <w:left w:val="nil"/>
              <w:bottom w:val="single" w:sz="4" w:space="0" w:color="auto"/>
              <w:right w:val="single" w:sz="4" w:space="0" w:color="auto"/>
            </w:tcBorders>
            <w:shd w:val="clear" w:color="auto" w:fill="auto"/>
            <w:vAlign w:val="bottom"/>
            <w:hideMark/>
          </w:tcPr>
          <w:p w:rsidR="006042BF" w:rsidRPr="006042BF" w:rsidRDefault="006042BF" w:rsidP="006042BF">
            <w:pPr>
              <w:spacing w:after="0" w:line="240" w:lineRule="auto"/>
              <w:rPr>
                <w:rFonts w:eastAsia="Times New Roman"/>
              </w:rPr>
            </w:pPr>
            <w:r w:rsidRPr="006042BF">
              <w:rPr>
                <w:rFonts w:eastAsia="Times New Roman"/>
              </w:rPr>
              <w:t>Испорука и уградња песка у кабловски ров.</w:t>
            </w:r>
          </w:p>
        </w:tc>
        <w:tc>
          <w:tcPr>
            <w:tcW w:w="1170" w:type="dxa"/>
            <w:tcBorders>
              <w:top w:val="nil"/>
              <w:left w:val="nil"/>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m3</w:t>
            </w:r>
          </w:p>
        </w:tc>
        <w:tc>
          <w:tcPr>
            <w:tcW w:w="1128" w:type="dxa"/>
            <w:tcBorders>
              <w:top w:val="nil"/>
              <w:left w:val="nil"/>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jc w:val="right"/>
              <w:rPr>
                <w:rFonts w:eastAsia="Times New Roman"/>
              </w:rPr>
            </w:pPr>
            <w:r w:rsidRPr="006042BF">
              <w:rPr>
                <w:rFonts w:eastAsia="Times New Roman"/>
              </w:rPr>
              <w:t>14.4</w:t>
            </w:r>
          </w:p>
        </w:tc>
        <w:tc>
          <w:tcPr>
            <w:tcW w:w="1060" w:type="dxa"/>
            <w:tcBorders>
              <w:top w:val="nil"/>
              <w:left w:val="nil"/>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c>
          <w:tcPr>
            <w:tcW w:w="1540" w:type="dxa"/>
            <w:tcBorders>
              <w:top w:val="nil"/>
              <w:left w:val="nil"/>
              <w:bottom w:val="single" w:sz="4" w:space="0" w:color="auto"/>
              <w:right w:val="single" w:sz="8"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r>
      <w:tr w:rsidR="006042BF" w:rsidRPr="006042BF" w:rsidTr="0016276A">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jc w:val="right"/>
              <w:rPr>
                <w:rFonts w:eastAsia="Times New Roman"/>
              </w:rPr>
            </w:pPr>
            <w:r w:rsidRPr="006042BF">
              <w:rPr>
                <w:rFonts w:eastAsia="Times New Roman"/>
              </w:rPr>
              <w:t>3</w:t>
            </w:r>
          </w:p>
        </w:tc>
        <w:tc>
          <w:tcPr>
            <w:tcW w:w="4522" w:type="dxa"/>
            <w:tcBorders>
              <w:top w:val="nil"/>
              <w:left w:val="nil"/>
              <w:bottom w:val="single" w:sz="4" w:space="0" w:color="auto"/>
              <w:right w:val="single" w:sz="4" w:space="0" w:color="auto"/>
            </w:tcBorders>
            <w:shd w:val="clear" w:color="auto" w:fill="auto"/>
            <w:vAlign w:val="bottom"/>
            <w:hideMark/>
          </w:tcPr>
          <w:p w:rsidR="006042BF" w:rsidRPr="006042BF" w:rsidRDefault="006042BF" w:rsidP="006042BF">
            <w:pPr>
              <w:spacing w:after="0" w:line="240" w:lineRule="auto"/>
              <w:rPr>
                <w:rFonts w:eastAsia="Times New Roman"/>
              </w:rPr>
            </w:pPr>
            <w:r w:rsidRPr="006042BF">
              <w:rPr>
                <w:rFonts w:eastAsia="Times New Roman"/>
              </w:rPr>
              <w:t>Испорука и уградња шљунка у кабловски ров.</w:t>
            </w:r>
          </w:p>
        </w:tc>
        <w:tc>
          <w:tcPr>
            <w:tcW w:w="1170" w:type="dxa"/>
            <w:tcBorders>
              <w:top w:val="nil"/>
              <w:left w:val="nil"/>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m3</w:t>
            </w:r>
          </w:p>
        </w:tc>
        <w:tc>
          <w:tcPr>
            <w:tcW w:w="1128" w:type="dxa"/>
            <w:tcBorders>
              <w:top w:val="nil"/>
              <w:left w:val="nil"/>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jc w:val="right"/>
              <w:rPr>
                <w:rFonts w:eastAsia="Times New Roman"/>
              </w:rPr>
            </w:pPr>
            <w:r w:rsidRPr="006042BF">
              <w:rPr>
                <w:rFonts w:eastAsia="Times New Roman"/>
              </w:rPr>
              <w:t>12</w:t>
            </w:r>
          </w:p>
        </w:tc>
        <w:tc>
          <w:tcPr>
            <w:tcW w:w="1060" w:type="dxa"/>
            <w:tcBorders>
              <w:top w:val="nil"/>
              <w:left w:val="nil"/>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c>
          <w:tcPr>
            <w:tcW w:w="1540" w:type="dxa"/>
            <w:tcBorders>
              <w:top w:val="nil"/>
              <w:left w:val="nil"/>
              <w:bottom w:val="single" w:sz="4" w:space="0" w:color="auto"/>
              <w:right w:val="single" w:sz="8"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r>
      <w:tr w:rsidR="006042BF" w:rsidRPr="006042BF" w:rsidTr="0016276A">
        <w:trPr>
          <w:trHeight w:val="9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jc w:val="right"/>
              <w:rPr>
                <w:rFonts w:eastAsia="Times New Roman"/>
              </w:rPr>
            </w:pPr>
            <w:r w:rsidRPr="006042BF">
              <w:rPr>
                <w:rFonts w:eastAsia="Times New Roman"/>
              </w:rPr>
              <w:t>4</w:t>
            </w:r>
          </w:p>
        </w:tc>
        <w:tc>
          <w:tcPr>
            <w:tcW w:w="4522" w:type="dxa"/>
            <w:tcBorders>
              <w:top w:val="nil"/>
              <w:left w:val="nil"/>
              <w:bottom w:val="single" w:sz="4" w:space="0" w:color="auto"/>
              <w:right w:val="single" w:sz="4" w:space="0" w:color="auto"/>
            </w:tcBorders>
            <w:shd w:val="clear" w:color="auto" w:fill="auto"/>
            <w:vAlign w:val="bottom"/>
            <w:hideMark/>
          </w:tcPr>
          <w:p w:rsidR="006042BF" w:rsidRPr="006042BF" w:rsidRDefault="006042BF" w:rsidP="006042BF">
            <w:pPr>
              <w:spacing w:after="0" w:line="240" w:lineRule="auto"/>
              <w:rPr>
                <w:rFonts w:eastAsia="Times New Roman"/>
              </w:rPr>
            </w:pPr>
            <w:r w:rsidRPr="006042BF">
              <w:rPr>
                <w:rFonts w:eastAsia="Times New Roman"/>
              </w:rPr>
              <w:t xml:space="preserve">Демонтажа и поправка разних површина уз предходну сагласност и услове надзорног органа. Демонтажа бехатон површина </w:t>
            </w:r>
          </w:p>
        </w:tc>
        <w:tc>
          <w:tcPr>
            <w:tcW w:w="1170" w:type="dxa"/>
            <w:tcBorders>
              <w:top w:val="nil"/>
              <w:left w:val="nil"/>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m2</w:t>
            </w:r>
          </w:p>
        </w:tc>
        <w:tc>
          <w:tcPr>
            <w:tcW w:w="1128" w:type="dxa"/>
            <w:tcBorders>
              <w:top w:val="nil"/>
              <w:left w:val="nil"/>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jc w:val="right"/>
              <w:rPr>
                <w:rFonts w:eastAsia="Times New Roman"/>
              </w:rPr>
            </w:pPr>
            <w:r w:rsidRPr="006042BF">
              <w:rPr>
                <w:rFonts w:eastAsia="Times New Roman"/>
              </w:rPr>
              <w:t>6</w:t>
            </w:r>
          </w:p>
        </w:tc>
        <w:tc>
          <w:tcPr>
            <w:tcW w:w="1060" w:type="dxa"/>
            <w:tcBorders>
              <w:top w:val="nil"/>
              <w:left w:val="nil"/>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c>
          <w:tcPr>
            <w:tcW w:w="1540" w:type="dxa"/>
            <w:tcBorders>
              <w:top w:val="nil"/>
              <w:left w:val="nil"/>
              <w:bottom w:val="single" w:sz="4" w:space="0" w:color="auto"/>
              <w:right w:val="single" w:sz="8"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r>
      <w:tr w:rsidR="006042BF" w:rsidRPr="006042BF" w:rsidTr="0016276A">
        <w:trPr>
          <w:trHeight w:val="21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jc w:val="right"/>
              <w:rPr>
                <w:rFonts w:eastAsia="Times New Roman"/>
              </w:rPr>
            </w:pPr>
            <w:r w:rsidRPr="006042BF">
              <w:rPr>
                <w:rFonts w:eastAsia="Times New Roman"/>
              </w:rPr>
              <w:t>5</w:t>
            </w:r>
          </w:p>
        </w:tc>
        <w:tc>
          <w:tcPr>
            <w:tcW w:w="4522" w:type="dxa"/>
            <w:tcBorders>
              <w:top w:val="nil"/>
              <w:left w:val="nil"/>
              <w:bottom w:val="single" w:sz="4" w:space="0" w:color="auto"/>
              <w:right w:val="single" w:sz="4" w:space="0" w:color="auto"/>
            </w:tcBorders>
            <w:shd w:val="clear" w:color="auto" w:fill="auto"/>
            <w:vAlign w:val="bottom"/>
            <w:hideMark/>
          </w:tcPr>
          <w:p w:rsidR="006042BF" w:rsidRPr="006042BF" w:rsidRDefault="006042BF" w:rsidP="006042BF">
            <w:pPr>
              <w:spacing w:after="0" w:line="240" w:lineRule="auto"/>
              <w:rPr>
                <w:rFonts w:eastAsia="Times New Roman"/>
              </w:rPr>
            </w:pPr>
            <w:r w:rsidRPr="006042BF">
              <w:rPr>
                <w:rFonts w:eastAsia="Times New Roman"/>
              </w:rPr>
              <w:t>Испорука и полагање подземних каблова у већ ископан ров и кроз заштитне цеви, са израдом сувих кабловских завршница, на које се уграђују кабловске папучице и увезивањем у светиљкама. Обрачун по метру дужном положеног кабла PP00-А 4x16mm2 предвиђеног за напојни кабл јавног осветљења.</w:t>
            </w:r>
          </w:p>
        </w:tc>
        <w:tc>
          <w:tcPr>
            <w:tcW w:w="1170" w:type="dxa"/>
            <w:tcBorders>
              <w:top w:val="nil"/>
              <w:left w:val="nil"/>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m</w:t>
            </w:r>
          </w:p>
        </w:tc>
        <w:tc>
          <w:tcPr>
            <w:tcW w:w="1128" w:type="dxa"/>
            <w:tcBorders>
              <w:top w:val="nil"/>
              <w:left w:val="nil"/>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jc w:val="right"/>
              <w:rPr>
                <w:rFonts w:eastAsia="Times New Roman"/>
              </w:rPr>
            </w:pPr>
            <w:r w:rsidRPr="006042BF">
              <w:rPr>
                <w:rFonts w:eastAsia="Times New Roman"/>
              </w:rPr>
              <w:t>140</w:t>
            </w:r>
          </w:p>
        </w:tc>
        <w:tc>
          <w:tcPr>
            <w:tcW w:w="1060" w:type="dxa"/>
            <w:tcBorders>
              <w:top w:val="nil"/>
              <w:left w:val="nil"/>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c>
          <w:tcPr>
            <w:tcW w:w="1540" w:type="dxa"/>
            <w:tcBorders>
              <w:top w:val="nil"/>
              <w:left w:val="nil"/>
              <w:bottom w:val="single" w:sz="4" w:space="0" w:color="auto"/>
              <w:right w:val="single" w:sz="8"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r>
      <w:tr w:rsidR="006042BF" w:rsidRPr="006042BF" w:rsidTr="0016276A">
        <w:trPr>
          <w:trHeight w:val="6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jc w:val="right"/>
              <w:rPr>
                <w:rFonts w:eastAsia="Times New Roman"/>
              </w:rPr>
            </w:pPr>
            <w:r w:rsidRPr="006042BF">
              <w:rPr>
                <w:rFonts w:eastAsia="Times New Roman"/>
              </w:rPr>
              <w:t>6</w:t>
            </w:r>
          </w:p>
        </w:tc>
        <w:tc>
          <w:tcPr>
            <w:tcW w:w="4522" w:type="dxa"/>
            <w:tcBorders>
              <w:top w:val="nil"/>
              <w:left w:val="nil"/>
              <w:bottom w:val="single" w:sz="4" w:space="0" w:color="auto"/>
              <w:right w:val="single" w:sz="4" w:space="0" w:color="auto"/>
            </w:tcBorders>
            <w:shd w:val="clear" w:color="auto" w:fill="auto"/>
            <w:vAlign w:val="bottom"/>
            <w:hideMark/>
          </w:tcPr>
          <w:p w:rsidR="006042BF" w:rsidRPr="006042BF" w:rsidRDefault="006042BF" w:rsidP="006042BF">
            <w:pPr>
              <w:spacing w:after="0" w:line="240" w:lineRule="auto"/>
              <w:rPr>
                <w:rFonts w:eastAsia="Times New Roman"/>
              </w:rPr>
            </w:pPr>
            <w:r w:rsidRPr="006042BF">
              <w:rPr>
                <w:rFonts w:eastAsia="Times New Roman"/>
              </w:rPr>
              <w:t>Испорука и уградња гвоздене поцинковане траке FeZn 25x4mm2</w:t>
            </w:r>
          </w:p>
        </w:tc>
        <w:tc>
          <w:tcPr>
            <w:tcW w:w="1170" w:type="dxa"/>
            <w:tcBorders>
              <w:top w:val="nil"/>
              <w:left w:val="nil"/>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m</w:t>
            </w:r>
          </w:p>
        </w:tc>
        <w:tc>
          <w:tcPr>
            <w:tcW w:w="1128" w:type="dxa"/>
            <w:tcBorders>
              <w:top w:val="nil"/>
              <w:left w:val="nil"/>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jc w:val="right"/>
              <w:rPr>
                <w:rFonts w:eastAsia="Times New Roman"/>
              </w:rPr>
            </w:pPr>
            <w:r w:rsidRPr="006042BF">
              <w:rPr>
                <w:rFonts w:eastAsia="Times New Roman"/>
              </w:rPr>
              <w:t>140</w:t>
            </w:r>
          </w:p>
        </w:tc>
        <w:tc>
          <w:tcPr>
            <w:tcW w:w="1060" w:type="dxa"/>
            <w:tcBorders>
              <w:top w:val="nil"/>
              <w:left w:val="nil"/>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c>
          <w:tcPr>
            <w:tcW w:w="1540" w:type="dxa"/>
            <w:tcBorders>
              <w:top w:val="nil"/>
              <w:left w:val="nil"/>
              <w:bottom w:val="single" w:sz="4" w:space="0" w:color="auto"/>
              <w:right w:val="single" w:sz="8"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r>
      <w:tr w:rsidR="006042BF" w:rsidRPr="006042BF" w:rsidTr="0016276A">
        <w:trPr>
          <w:trHeight w:val="12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jc w:val="right"/>
              <w:rPr>
                <w:rFonts w:eastAsia="Times New Roman"/>
              </w:rPr>
            </w:pPr>
            <w:r w:rsidRPr="006042BF">
              <w:rPr>
                <w:rFonts w:eastAsia="Times New Roman"/>
              </w:rPr>
              <w:t>7</w:t>
            </w:r>
          </w:p>
        </w:tc>
        <w:tc>
          <w:tcPr>
            <w:tcW w:w="4522" w:type="dxa"/>
            <w:tcBorders>
              <w:top w:val="nil"/>
              <w:left w:val="nil"/>
              <w:bottom w:val="single" w:sz="4" w:space="0" w:color="auto"/>
              <w:right w:val="single" w:sz="4" w:space="0" w:color="auto"/>
            </w:tcBorders>
            <w:shd w:val="clear" w:color="auto" w:fill="auto"/>
            <w:vAlign w:val="bottom"/>
            <w:hideMark/>
          </w:tcPr>
          <w:p w:rsidR="006042BF" w:rsidRPr="006042BF" w:rsidRDefault="006042BF" w:rsidP="006042BF">
            <w:pPr>
              <w:spacing w:after="0" w:line="240" w:lineRule="auto"/>
              <w:rPr>
                <w:rFonts w:eastAsia="Times New Roman"/>
              </w:rPr>
            </w:pPr>
            <w:r w:rsidRPr="006042BF">
              <w:rPr>
                <w:rFonts w:eastAsia="Times New Roman"/>
              </w:rPr>
              <w:t xml:space="preserve">Испорука и уградња гвозденог поцинкованог ужета 25mm2 дужине 2m и укрсног комада за повезивање </w:t>
            </w:r>
            <w:proofErr w:type="gramStart"/>
            <w:r w:rsidRPr="006042BF">
              <w:rPr>
                <w:rFonts w:eastAsia="Times New Roman"/>
              </w:rPr>
              <w:t>са  уземљивачем</w:t>
            </w:r>
            <w:proofErr w:type="gramEnd"/>
            <w:r w:rsidRPr="006042BF">
              <w:rPr>
                <w:rFonts w:eastAsia="Times New Roman"/>
              </w:rPr>
              <w:t>. Спој се залива врелим битуменом.</w:t>
            </w:r>
          </w:p>
        </w:tc>
        <w:tc>
          <w:tcPr>
            <w:tcW w:w="1170" w:type="dxa"/>
            <w:tcBorders>
              <w:top w:val="nil"/>
              <w:left w:val="nil"/>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Ком.</w:t>
            </w:r>
          </w:p>
        </w:tc>
        <w:tc>
          <w:tcPr>
            <w:tcW w:w="1128" w:type="dxa"/>
            <w:tcBorders>
              <w:top w:val="nil"/>
              <w:left w:val="nil"/>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jc w:val="right"/>
              <w:rPr>
                <w:rFonts w:eastAsia="Times New Roman"/>
              </w:rPr>
            </w:pPr>
            <w:r w:rsidRPr="006042BF">
              <w:rPr>
                <w:rFonts w:eastAsia="Times New Roman"/>
              </w:rPr>
              <w:t>5</w:t>
            </w:r>
          </w:p>
        </w:tc>
        <w:tc>
          <w:tcPr>
            <w:tcW w:w="1060" w:type="dxa"/>
            <w:tcBorders>
              <w:top w:val="nil"/>
              <w:left w:val="nil"/>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c>
          <w:tcPr>
            <w:tcW w:w="1540" w:type="dxa"/>
            <w:tcBorders>
              <w:top w:val="nil"/>
              <w:left w:val="nil"/>
              <w:bottom w:val="single" w:sz="4" w:space="0" w:color="auto"/>
              <w:right w:val="single" w:sz="8"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r>
      <w:tr w:rsidR="006042BF" w:rsidRPr="006042BF" w:rsidTr="0016276A">
        <w:trPr>
          <w:trHeight w:val="6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jc w:val="right"/>
              <w:rPr>
                <w:rFonts w:eastAsia="Times New Roman"/>
              </w:rPr>
            </w:pPr>
            <w:r w:rsidRPr="006042BF">
              <w:rPr>
                <w:rFonts w:eastAsia="Times New Roman"/>
              </w:rPr>
              <w:t>8</w:t>
            </w:r>
          </w:p>
        </w:tc>
        <w:tc>
          <w:tcPr>
            <w:tcW w:w="4522" w:type="dxa"/>
            <w:tcBorders>
              <w:top w:val="nil"/>
              <w:left w:val="nil"/>
              <w:bottom w:val="nil"/>
              <w:right w:val="nil"/>
            </w:tcBorders>
            <w:shd w:val="clear" w:color="auto" w:fill="auto"/>
            <w:vAlign w:val="bottom"/>
            <w:hideMark/>
          </w:tcPr>
          <w:p w:rsidR="006042BF" w:rsidRPr="006042BF" w:rsidRDefault="006042BF" w:rsidP="006042BF">
            <w:pPr>
              <w:spacing w:after="0" w:line="240" w:lineRule="auto"/>
              <w:rPr>
                <w:rFonts w:eastAsia="Times New Roman"/>
              </w:rPr>
            </w:pPr>
            <w:r w:rsidRPr="006042BF">
              <w:rPr>
                <w:rFonts w:eastAsia="Times New Roman"/>
              </w:rPr>
              <w:t xml:space="preserve">Набавка и постављање пластичне траке за упозорење на присутност кабла у земљи </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m</w:t>
            </w:r>
          </w:p>
        </w:tc>
        <w:tc>
          <w:tcPr>
            <w:tcW w:w="1128" w:type="dxa"/>
            <w:tcBorders>
              <w:top w:val="nil"/>
              <w:left w:val="nil"/>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jc w:val="right"/>
              <w:rPr>
                <w:rFonts w:eastAsia="Times New Roman"/>
              </w:rPr>
            </w:pPr>
            <w:r w:rsidRPr="006042BF">
              <w:rPr>
                <w:rFonts w:eastAsia="Times New Roman"/>
              </w:rPr>
              <w:t>140</w:t>
            </w:r>
          </w:p>
        </w:tc>
        <w:tc>
          <w:tcPr>
            <w:tcW w:w="1060" w:type="dxa"/>
            <w:tcBorders>
              <w:top w:val="nil"/>
              <w:left w:val="nil"/>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c>
          <w:tcPr>
            <w:tcW w:w="1540" w:type="dxa"/>
            <w:tcBorders>
              <w:top w:val="nil"/>
              <w:left w:val="nil"/>
              <w:bottom w:val="single" w:sz="4" w:space="0" w:color="auto"/>
              <w:right w:val="single" w:sz="8"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r>
      <w:tr w:rsidR="006042BF" w:rsidRPr="006042BF" w:rsidTr="0016276A">
        <w:trPr>
          <w:trHeight w:val="6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jc w:val="right"/>
              <w:rPr>
                <w:rFonts w:eastAsia="Times New Roman"/>
              </w:rPr>
            </w:pPr>
            <w:r w:rsidRPr="006042BF">
              <w:rPr>
                <w:rFonts w:eastAsia="Times New Roman"/>
              </w:rPr>
              <w:t>9</w:t>
            </w:r>
          </w:p>
        </w:tc>
        <w:tc>
          <w:tcPr>
            <w:tcW w:w="4522" w:type="dxa"/>
            <w:tcBorders>
              <w:top w:val="single" w:sz="4" w:space="0" w:color="auto"/>
              <w:left w:val="nil"/>
              <w:bottom w:val="single" w:sz="4" w:space="0" w:color="auto"/>
              <w:right w:val="single" w:sz="4" w:space="0" w:color="auto"/>
            </w:tcBorders>
            <w:shd w:val="clear" w:color="auto" w:fill="auto"/>
            <w:vAlign w:val="bottom"/>
            <w:hideMark/>
          </w:tcPr>
          <w:p w:rsidR="006042BF" w:rsidRPr="006042BF" w:rsidRDefault="006042BF" w:rsidP="006042BF">
            <w:pPr>
              <w:spacing w:after="0" w:line="240" w:lineRule="auto"/>
              <w:rPr>
                <w:rFonts w:eastAsia="Times New Roman"/>
              </w:rPr>
            </w:pPr>
            <w:r w:rsidRPr="006042BF">
              <w:rPr>
                <w:rFonts w:eastAsia="Times New Roman"/>
              </w:rPr>
              <w:t>Испорука и уградња кабловских ознака на бетонском темељу за регулисани терен</w:t>
            </w:r>
          </w:p>
        </w:tc>
        <w:tc>
          <w:tcPr>
            <w:tcW w:w="1170" w:type="dxa"/>
            <w:tcBorders>
              <w:top w:val="nil"/>
              <w:left w:val="nil"/>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c>
          <w:tcPr>
            <w:tcW w:w="1128" w:type="dxa"/>
            <w:tcBorders>
              <w:top w:val="nil"/>
              <w:left w:val="nil"/>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c>
          <w:tcPr>
            <w:tcW w:w="1060" w:type="dxa"/>
            <w:tcBorders>
              <w:top w:val="nil"/>
              <w:left w:val="nil"/>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c>
          <w:tcPr>
            <w:tcW w:w="1540" w:type="dxa"/>
            <w:tcBorders>
              <w:top w:val="nil"/>
              <w:left w:val="nil"/>
              <w:bottom w:val="single" w:sz="4" w:space="0" w:color="auto"/>
              <w:right w:val="single" w:sz="8"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r>
      <w:tr w:rsidR="006042BF" w:rsidRPr="006042BF" w:rsidTr="0016276A">
        <w:trPr>
          <w:trHeight w:val="422"/>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lastRenderedPageBreak/>
              <w:t> </w:t>
            </w:r>
          </w:p>
        </w:tc>
        <w:tc>
          <w:tcPr>
            <w:tcW w:w="4522" w:type="dxa"/>
            <w:tcBorders>
              <w:top w:val="nil"/>
              <w:left w:val="nil"/>
              <w:bottom w:val="single" w:sz="4" w:space="0" w:color="auto"/>
              <w:right w:val="single" w:sz="4" w:space="0" w:color="auto"/>
            </w:tcBorders>
            <w:shd w:val="clear" w:color="auto" w:fill="auto"/>
            <w:vAlign w:val="bottom"/>
            <w:hideMark/>
          </w:tcPr>
          <w:p w:rsidR="006042BF" w:rsidRPr="006042BF" w:rsidRDefault="006042BF" w:rsidP="006042BF">
            <w:pPr>
              <w:spacing w:after="0" w:line="240" w:lineRule="auto"/>
              <w:rPr>
                <w:rFonts w:eastAsia="Times New Roman"/>
              </w:rPr>
            </w:pPr>
            <w:r w:rsidRPr="006042BF">
              <w:rPr>
                <w:rFonts w:eastAsia="Times New Roman"/>
              </w:rPr>
              <w:t>Правац трасе</w:t>
            </w:r>
          </w:p>
        </w:tc>
        <w:tc>
          <w:tcPr>
            <w:tcW w:w="1170" w:type="dxa"/>
            <w:tcBorders>
              <w:top w:val="nil"/>
              <w:left w:val="nil"/>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Ком.</w:t>
            </w:r>
          </w:p>
        </w:tc>
        <w:tc>
          <w:tcPr>
            <w:tcW w:w="1128" w:type="dxa"/>
            <w:tcBorders>
              <w:top w:val="nil"/>
              <w:left w:val="nil"/>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jc w:val="right"/>
              <w:rPr>
                <w:rFonts w:eastAsia="Times New Roman"/>
              </w:rPr>
            </w:pPr>
            <w:r w:rsidRPr="006042BF">
              <w:rPr>
                <w:rFonts w:eastAsia="Times New Roman"/>
              </w:rPr>
              <w:t>2</w:t>
            </w:r>
          </w:p>
        </w:tc>
        <w:tc>
          <w:tcPr>
            <w:tcW w:w="1060" w:type="dxa"/>
            <w:tcBorders>
              <w:top w:val="nil"/>
              <w:left w:val="nil"/>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c>
          <w:tcPr>
            <w:tcW w:w="1540" w:type="dxa"/>
            <w:tcBorders>
              <w:top w:val="nil"/>
              <w:left w:val="nil"/>
              <w:bottom w:val="single" w:sz="4" w:space="0" w:color="auto"/>
              <w:right w:val="single" w:sz="8"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r>
      <w:tr w:rsidR="006042BF" w:rsidRPr="006042BF" w:rsidTr="000E2E00">
        <w:trPr>
          <w:trHeight w:val="36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jc w:val="right"/>
              <w:rPr>
                <w:rFonts w:eastAsia="Times New Roman"/>
              </w:rPr>
            </w:pPr>
            <w:r w:rsidRPr="006042BF">
              <w:rPr>
                <w:rFonts w:eastAsia="Times New Roman"/>
              </w:rPr>
              <w:t>10</w:t>
            </w:r>
          </w:p>
        </w:tc>
        <w:tc>
          <w:tcPr>
            <w:tcW w:w="4522" w:type="dxa"/>
            <w:tcBorders>
              <w:top w:val="nil"/>
              <w:left w:val="nil"/>
              <w:bottom w:val="single" w:sz="4" w:space="0" w:color="auto"/>
              <w:right w:val="single" w:sz="4" w:space="0" w:color="auto"/>
            </w:tcBorders>
            <w:shd w:val="clear" w:color="auto" w:fill="auto"/>
            <w:vAlign w:val="bottom"/>
            <w:hideMark/>
          </w:tcPr>
          <w:p w:rsidR="006042BF" w:rsidRPr="006042BF" w:rsidRDefault="006042BF" w:rsidP="006042BF">
            <w:pPr>
              <w:spacing w:after="0" w:line="240" w:lineRule="auto"/>
              <w:rPr>
                <w:rFonts w:eastAsia="Times New Roman"/>
              </w:rPr>
            </w:pPr>
            <w:r w:rsidRPr="006042BF">
              <w:rPr>
                <w:rFonts w:eastAsia="Times New Roman"/>
              </w:rPr>
              <w:t xml:space="preserve">Обележавање места и ископ земље у слободном терену у земљишту III категорије, израда оплате за темељ и израда темеља за </w:t>
            </w:r>
            <w:proofErr w:type="gramStart"/>
            <w:r w:rsidRPr="006042BF">
              <w:rPr>
                <w:rFonts w:eastAsia="Times New Roman"/>
              </w:rPr>
              <w:t>стуб  висине</w:t>
            </w:r>
            <w:proofErr w:type="gramEnd"/>
            <w:r w:rsidRPr="006042BF">
              <w:rPr>
                <w:rFonts w:eastAsia="Times New Roman"/>
              </w:rPr>
              <w:t xml:space="preserve"> 10m, са лиром 1,3m, димензија 800x800x1200mm од бетона МB30 и израда отвора за пролаз каблова кроз темељ и постављање две PVC цеви Ø 70mm. Затрпавање темеља земљом са набијањем и одвоз вишка земље Извођач је дужан да пре изградње темеља изврши прорачун темеља за важећу носивост земљишта у предметном простору. Укупно за рад, материјал и транспорт</w:t>
            </w:r>
          </w:p>
        </w:tc>
        <w:tc>
          <w:tcPr>
            <w:tcW w:w="1170" w:type="dxa"/>
            <w:tcBorders>
              <w:top w:val="nil"/>
              <w:left w:val="nil"/>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Ком.</w:t>
            </w:r>
          </w:p>
        </w:tc>
        <w:tc>
          <w:tcPr>
            <w:tcW w:w="1128" w:type="dxa"/>
            <w:tcBorders>
              <w:top w:val="nil"/>
              <w:left w:val="nil"/>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jc w:val="right"/>
              <w:rPr>
                <w:rFonts w:eastAsia="Times New Roman"/>
              </w:rPr>
            </w:pPr>
            <w:r w:rsidRPr="006042BF">
              <w:rPr>
                <w:rFonts w:eastAsia="Times New Roman"/>
              </w:rPr>
              <w:t>1</w:t>
            </w:r>
          </w:p>
        </w:tc>
        <w:tc>
          <w:tcPr>
            <w:tcW w:w="1060" w:type="dxa"/>
            <w:tcBorders>
              <w:top w:val="nil"/>
              <w:left w:val="nil"/>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c>
          <w:tcPr>
            <w:tcW w:w="1540" w:type="dxa"/>
            <w:tcBorders>
              <w:top w:val="nil"/>
              <w:left w:val="nil"/>
              <w:bottom w:val="single" w:sz="4" w:space="0" w:color="auto"/>
              <w:right w:val="single" w:sz="8"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r>
      <w:tr w:rsidR="006042BF" w:rsidRPr="006042BF" w:rsidTr="000E2E00">
        <w:trPr>
          <w:trHeight w:val="2400"/>
        </w:trPr>
        <w:tc>
          <w:tcPr>
            <w:tcW w:w="520" w:type="dxa"/>
            <w:tcBorders>
              <w:top w:val="single" w:sz="4" w:space="0" w:color="auto"/>
              <w:left w:val="single" w:sz="8" w:space="0" w:color="auto"/>
              <w:right w:val="single" w:sz="4" w:space="0" w:color="auto"/>
            </w:tcBorders>
            <w:shd w:val="clear" w:color="auto" w:fill="auto"/>
            <w:noWrap/>
            <w:vAlign w:val="bottom"/>
            <w:hideMark/>
          </w:tcPr>
          <w:p w:rsidR="006042BF" w:rsidRPr="006042BF" w:rsidRDefault="006042BF" w:rsidP="006042BF">
            <w:pPr>
              <w:spacing w:after="0" w:line="240" w:lineRule="auto"/>
              <w:jc w:val="right"/>
              <w:rPr>
                <w:rFonts w:eastAsia="Times New Roman"/>
              </w:rPr>
            </w:pPr>
            <w:r w:rsidRPr="006042BF">
              <w:rPr>
                <w:rFonts w:eastAsia="Times New Roman"/>
              </w:rPr>
              <w:t>11</w:t>
            </w:r>
          </w:p>
        </w:tc>
        <w:tc>
          <w:tcPr>
            <w:tcW w:w="4522" w:type="dxa"/>
            <w:tcBorders>
              <w:top w:val="single" w:sz="4" w:space="0" w:color="auto"/>
              <w:left w:val="nil"/>
              <w:right w:val="single" w:sz="4" w:space="0" w:color="auto"/>
            </w:tcBorders>
            <w:shd w:val="clear" w:color="auto" w:fill="auto"/>
            <w:vAlign w:val="bottom"/>
            <w:hideMark/>
          </w:tcPr>
          <w:p w:rsidR="006042BF" w:rsidRPr="006042BF" w:rsidRDefault="006042BF" w:rsidP="006042BF">
            <w:pPr>
              <w:spacing w:after="0" w:line="240" w:lineRule="auto"/>
              <w:rPr>
                <w:rFonts w:eastAsia="Times New Roman"/>
              </w:rPr>
            </w:pPr>
            <w:r w:rsidRPr="006042BF">
              <w:rPr>
                <w:rFonts w:eastAsia="Times New Roman"/>
              </w:rPr>
              <w:t>Челични округли конусни стуб висине 8m, израђен од челика у складу са стандардном SRP EN40 (1-9) за брзине ветра од 23m/s према стандарду S 235 ЈR са невидљивим  „плазма“ подужним варом димензија: База стуба Ø170mm, без ребара за ојачање Дебљина зида стуба 3,0mm Завршетак стуба 60mm са стубом чини једну целину без вара.</w:t>
            </w:r>
          </w:p>
        </w:tc>
        <w:tc>
          <w:tcPr>
            <w:tcW w:w="1170" w:type="dxa"/>
            <w:tcBorders>
              <w:top w:val="single" w:sz="4" w:space="0" w:color="auto"/>
              <w:left w:val="nil"/>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c>
          <w:tcPr>
            <w:tcW w:w="1128" w:type="dxa"/>
            <w:tcBorders>
              <w:top w:val="single" w:sz="4" w:space="0" w:color="auto"/>
              <w:left w:val="nil"/>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c>
          <w:tcPr>
            <w:tcW w:w="1060" w:type="dxa"/>
            <w:tcBorders>
              <w:top w:val="single" w:sz="4" w:space="0" w:color="auto"/>
              <w:left w:val="nil"/>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c>
          <w:tcPr>
            <w:tcW w:w="1540" w:type="dxa"/>
            <w:tcBorders>
              <w:top w:val="single" w:sz="4" w:space="0" w:color="auto"/>
              <w:left w:val="nil"/>
              <w:right w:val="single" w:sz="8"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r>
      <w:tr w:rsidR="006042BF" w:rsidRPr="006042BF" w:rsidTr="000E2E00">
        <w:trPr>
          <w:trHeight w:val="2700"/>
        </w:trPr>
        <w:tc>
          <w:tcPr>
            <w:tcW w:w="520" w:type="dxa"/>
            <w:tcBorders>
              <w:top w:val="nil"/>
              <w:left w:val="single" w:sz="8" w:space="0" w:color="auto"/>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c>
          <w:tcPr>
            <w:tcW w:w="4522" w:type="dxa"/>
            <w:tcBorders>
              <w:top w:val="nil"/>
              <w:left w:val="nil"/>
              <w:right w:val="single" w:sz="4" w:space="0" w:color="auto"/>
            </w:tcBorders>
            <w:shd w:val="clear" w:color="auto" w:fill="auto"/>
            <w:vAlign w:val="bottom"/>
            <w:hideMark/>
          </w:tcPr>
          <w:p w:rsidR="006042BF" w:rsidRPr="006042BF" w:rsidRDefault="006042BF" w:rsidP="006042BF">
            <w:pPr>
              <w:spacing w:after="0" w:line="240" w:lineRule="auto"/>
              <w:rPr>
                <w:rFonts w:eastAsia="Times New Roman"/>
              </w:rPr>
            </w:pPr>
            <w:r w:rsidRPr="006042BF">
              <w:rPr>
                <w:rFonts w:eastAsia="Times New Roman"/>
              </w:rPr>
              <w:t xml:space="preserve">Анкер </w:t>
            </w:r>
            <w:bookmarkStart w:id="0" w:name="_GoBack"/>
            <w:bookmarkEnd w:id="0"/>
            <w:r w:rsidRPr="006042BF">
              <w:rPr>
                <w:rFonts w:eastAsia="Times New Roman"/>
              </w:rPr>
              <w:t>плоча , квадратног тањирастог облика са 4 елипсаста отвора за анкере, димензија 412x412mm,  дебљине 6mm, а са осним размаком отвора за анкере 300x300mm према прорачуну стуба, Ливени или лимени поклопац за отвор прикључне плоче и вијком за фиксирање. Димензије поклопца стуба 400x110mm. Доња тачка поклопца стуба је на 500mm од анкер плоче.</w:t>
            </w:r>
          </w:p>
        </w:tc>
        <w:tc>
          <w:tcPr>
            <w:tcW w:w="1170" w:type="dxa"/>
            <w:tcBorders>
              <w:top w:val="nil"/>
              <w:left w:val="nil"/>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c>
          <w:tcPr>
            <w:tcW w:w="1128" w:type="dxa"/>
            <w:tcBorders>
              <w:top w:val="nil"/>
              <w:left w:val="nil"/>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c>
          <w:tcPr>
            <w:tcW w:w="1060" w:type="dxa"/>
            <w:tcBorders>
              <w:top w:val="nil"/>
              <w:left w:val="nil"/>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c>
          <w:tcPr>
            <w:tcW w:w="1540" w:type="dxa"/>
            <w:tcBorders>
              <w:top w:val="nil"/>
              <w:left w:val="nil"/>
              <w:right w:val="single" w:sz="8"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r>
      <w:tr w:rsidR="006042BF" w:rsidRPr="006042BF" w:rsidTr="000E2E00">
        <w:trPr>
          <w:trHeight w:val="900"/>
        </w:trPr>
        <w:tc>
          <w:tcPr>
            <w:tcW w:w="520" w:type="dxa"/>
            <w:tcBorders>
              <w:top w:val="nil"/>
              <w:left w:val="single" w:sz="8" w:space="0" w:color="auto"/>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c>
          <w:tcPr>
            <w:tcW w:w="4522" w:type="dxa"/>
            <w:tcBorders>
              <w:top w:val="nil"/>
              <w:left w:val="nil"/>
              <w:right w:val="single" w:sz="4" w:space="0" w:color="auto"/>
            </w:tcBorders>
            <w:shd w:val="clear" w:color="auto" w:fill="auto"/>
            <w:vAlign w:val="bottom"/>
            <w:hideMark/>
          </w:tcPr>
          <w:p w:rsidR="006042BF" w:rsidRPr="006042BF" w:rsidRDefault="006042BF" w:rsidP="006042BF">
            <w:pPr>
              <w:spacing w:after="0" w:line="240" w:lineRule="auto"/>
              <w:rPr>
                <w:rFonts w:eastAsia="Times New Roman"/>
              </w:rPr>
            </w:pPr>
            <w:r w:rsidRPr="006042BF">
              <w:rPr>
                <w:rFonts w:eastAsia="Times New Roman"/>
              </w:rPr>
              <w:t>Два реда урезаног навоја за по 4 вијка М10 за фиксирање лире при врху стуба  Светиљка се монтира преко на лире на висину од 10m</w:t>
            </w:r>
          </w:p>
        </w:tc>
        <w:tc>
          <w:tcPr>
            <w:tcW w:w="1170" w:type="dxa"/>
            <w:tcBorders>
              <w:top w:val="nil"/>
              <w:left w:val="nil"/>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c>
          <w:tcPr>
            <w:tcW w:w="1128" w:type="dxa"/>
            <w:tcBorders>
              <w:top w:val="nil"/>
              <w:left w:val="nil"/>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c>
          <w:tcPr>
            <w:tcW w:w="1060" w:type="dxa"/>
            <w:tcBorders>
              <w:top w:val="nil"/>
              <w:left w:val="nil"/>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c>
          <w:tcPr>
            <w:tcW w:w="1540" w:type="dxa"/>
            <w:tcBorders>
              <w:top w:val="nil"/>
              <w:left w:val="nil"/>
              <w:right w:val="single" w:sz="8"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r>
      <w:tr w:rsidR="006042BF" w:rsidRPr="006042BF" w:rsidTr="000E2E00">
        <w:trPr>
          <w:trHeight w:val="3000"/>
        </w:trPr>
        <w:tc>
          <w:tcPr>
            <w:tcW w:w="520" w:type="dxa"/>
            <w:tcBorders>
              <w:top w:val="nil"/>
              <w:left w:val="single" w:sz="8" w:space="0" w:color="auto"/>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c>
          <w:tcPr>
            <w:tcW w:w="4522" w:type="dxa"/>
            <w:tcBorders>
              <w:top w:val="nil"/>
              <w:left w:val="nil"/>
              <w:right w:val="single" w:sz="4" w:space="0" w:color="auto"/>
            </w:tcBorders>
            <w:shd w:val="clear" w:color="auto" w:fill="auto"/>
            <w:vAlign w:val="bottom"/>
            <w:hideMark/>
          </w:tcPr>
          <w:p w:rsidR="006042BF" w:rsidRPr="006042BF" w:rsidRDefault="006042BF" w:rsidP="006042BF">
            <w:pPr>
              <w:spacing w:after="0" w:line="240" w:lineRule="auto"/>
              <w:rPr>
                <w:rFonts w:eastAsia="Times New Roman"/>
              </w:rPr>
            </w:pPr>
            <w:r w:rsidRPr="006042BF">
              <w:rPr>
                <w:rFonts w:eastAsia="Times New Roman"/>
              </w:rPr>
              <w:t>Опрема стуба: Покретни подужно померљиви носач за прикључну плочу, без прикључне кутије, Један вијак или контакт за уземљење са унутрашње стране стуба, Анкер корпа према прорачуну стуба и анкер плоче,  минимум М24 300x300mm Капице за заштиту анкера, ком 4 АК заштита стуба поступком топлог цинковања у складуса SRP ЕN ISO 1461, необојено Тip Аnteres P 60 8,0 (3) C SP 300x300 Zn производње Valmont или одговарајуће</w:t>
            </w:r>
          </w:p>
        </w:tc>
        <w:tc>
          <w:tcPr>
            <w:tcW w:w="1170" w:type="dxa"/>
            <w:tcBorders>
              <w:top w:val="nil"/>
              <w:left w:val="nil"/>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c>
          <w:tcPr>
            <w:tcW w:w="1128" w:type="dxa"/>
            <w:tcBorders>
              <w:top w:val="nil"/>
              <w:left w:val="nil"/>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c>
          <w:tcPr>
            <w:tcW w:w="1060" w:type="dxa"/>
            <w:tcBorders>
              <w:top w:val="nil"/>
              <w:left w:val="nil"/>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c>
          <w:tcPr>
            <w:tcW w:w="1540" w:type="dxa"/>
            <w:tcBorders>
              <w:top w:val="nil"/>
              <w:left w:val="nil"/>
              <w:right w:val="single" w:sz="8"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r>
      <w:tr w:rsidR="006042BF" w:rsidRPr="006042BF" w:rsidTr="000E2E00">
        <w:trPr>
          <w:trHeight w:val="3600"/>
        </w:trPr>
        <w:tc>
          <w:tcPr>
            <w:tcW w:w="520" w:type="dxa"/>
            <w:tcBorders>
              <w:top w:val="nil"/>
              <w:left w:val="single" w:sz="8" w:space="0" w:color="auto"/>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lastRenderedPageBreak/>
              <w:t> </w:t>
            </w:r>
          </w:p>
        </w:tc>
        <w:tc>
          <w:tcPr>
            <w:tcW w:w="4522" w:type="dxa"/>
            <w:tcBorders>
              <w:top w:val="nil"/>
              <w:left w:val="nil"/>
              <w:right w:val="single" w:sz="4" w:space="0" w:color="auto"/>
            </w:tcBorders>
            <w:shd w:val="clear" w:color="auto" w:fill="auto"/>
            <w:vAlign w:val="bottom"/>
            <w:hideMark/>
          </w:tcPr>
          <w:p w:rsidR="006042BF" w:rsidRPr="006042BF" w:rsidRDefault="006042BF" w:rsidP="006042BF">
            <w:pPr>
              <w:spacing w:after="0" w:line="240" w:lineRule="auto"/>
              <w:rPr>
                <w:rFonts w:eastAsia="Times New Roman"/>
              </w:rPr>
            </w:pPr>
            <w:r w:rsidRPr="006042BF">
              <w:rPr>
                <w:rFonts w:eastAsia="Times New Roman"/>
              </w:rPr>
              <w:t>Челични једнокраки носач светиљке, израђен од лучно савијене челичне цеви укупних димензија H/L/U (Висина/Дужина/Угао) 1/1/0 са тиме да је видни део вертикалног дела 1,3m у односу на пројекцју полазаја светиљке, а преостали део који улази у стуб омогућава сигурну везу лире и стуба. На вертикалном делу лире који улази у стуб налази се на месту доње видљиве тачке лире проширење које обезбеђује сигурну монтажу и спечава пропадање лире у стуб и продирање воде у стуб.</w:t>
            </w:r>
          </w:p>
        </w:tc>
        <w:tc>
          <w:tcPr>
            <w:tcW w:w="1170" w:type="dxa"/>
            <w:tcBorders>
              <w:top w:val="nil"/>
              <w:left w:val="nil"/>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c>
          <w:tcPr>
            <w:tcW w:w="1128" w:type="dxa"/>
            <w:tcBorders>
              <w:top w:val="nil"/>
              <w:left w:val="nil"/>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c>
          <w:tcPr>
            <w:tcW w:w="1060" w:type="dxa"/>
            <w:tcBorders>
              <w:top w:val="nil"/>
              <w:left w:val="nil"/>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c>
          <w:tcPr>
            <w:tcW w:w="1540" w:type="dxa"/>
            <w:tcBorders>
              <w:top w:val="nil"/>
              <w:left w:val="nil"/>
              <w:right w:val="single" w:sz="8"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r>
      <w:tr w:rsidR="006042BF" w:rsidRPr="006042BF" w:rsidTr="000E2E00">
        <w:trPr>
          <w:trHeight w:val="2400"/>
        </w:trPr>
        <w:tc>
          <w:tcPr>
            <w:tcW w:w="520" w:type="dxa"/>
            <w:tcBorders>
              <w:top w:val="nil"/>
              <w:left w:val="single" w:sz="8" w:space="0" w:color="auto"/>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c>
          <w:tcPr>
            <w:tcW w:w="4522" w:type="dxa"/>
            <w:tcBorders>
              <w:top w:val="nil"/>
              <w:left w:val="nil"/>
              <w:right w:val="single" w:sz="4" w:space="0" w:color="auto"/>
            </w:tcBorders>
            <w:shd w:val="clear" w:color="auto" w:fill="auto"/>
            <w:vAlign w:val="bottom"/>
            <w:hideMark/>
          </w:tcPr>
          <w:p w:rsidR="006042BF" w:rsidRPr="006042BF" w:rsidRDefault="006042BF" w:rsidP="006042BF">
            <w:pPr>
              <w:spacing w:after="0" w:line="240" w:lineRule="auto"/>
              <w:rPr>
                <w:rFonts w:eastAsia="Times New Roman"/>
              </w:rPr>
            </w:pPr>
            <w:r w:rsidRPr="006042BF">
              <w:rPr>
                <w:rFonts w:eastAsia="Times New Roman"/>
              </w:rPr>
              <w:t>Светиљка на висини 8m у односу на нулту тачку. Облик лире: Лира је благо заобљена. На крају лучног заобљеног дела лире у дужини од 200mm лире је раван део чиме се обезбеђује правилна монтажа светиљке. Лира остварује вертикалност у односу на стуб од 0 степени (тетива) Констукција лире је припремљена за безбедну монтазу на  врх стуба Ø89mm</w:t>
            </w:r>
          </w:p>
        </w:tc>
        <w:tc>
          <w:tcPr>
            <w:tcW w:w="1170" w:type="dxa"/>
            <w:tcBorders>
              <w:top w:val="nil"/>
              <w:left w:val="nil"/>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c>
          <w:tcPr>
            <w:tcW w:w="1128" w:type="dxa"/>
            <w:tcBorders>
              <w:top w:val="nil"/>
              <w:left w:val="nil"/>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c>
          <w:tcPr>
            <w:tcW w:w="1060" w:type="dxa"/>
            <w:tcBorders>
              <w:top w:val="nil"/>
              <w:left w:val="nil"/>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c>
          <w:tcPr>
            <w:tcW w:w="1540" w:type="dxa"/>
            <w:tcBorders>
              <w:top w:val="nil"/>
              <w:left w:val="nil"/>
              <w:right w:val="single" w:sz="8"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r>
      <w:tr w:rsidR="006042BF" w:rsidRPr="006042BF" w:rsidTr="0016276A">
        <w:trPr>
          <w:trHeight w:val="27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c>
          <w:tcPr>
            <w:tcW w:w="4522" w:type="dxa"/>
            <w:tcBorders>
              <w:top w:val="nil"/>
              <w:left w:val="nil"/>
              <w:bottom w:val="single" w:sz="4" w:space="0" w:color="auto"/>
              <w:right w:val="single" w:sz="4" w:space="0" w:color="auto"/>
            </w:tcBorders>
            <w:shd w:val="clear" w:color="auto" w:fill="auto"/>
            <w:vAlign w:val="bottom"/>
            <w:hideMark/>
          </w:tcPr>
          <w:p w:rsidR="006042BF" w:rsidRPr="006042BF" w:rsidRDefault="006042BF" w:rsidP="006042BF">
            <w:pPr>
              <w:spacing w:after="0" w:line="240" w:lineRule="auto"/>
              <w:rPr>
                <w:rFonts w:eastAsia="Times New Roman"/>
              </w:rPr>
            </w:pPr>
            <w:r w:rsidRPr="006042BF">
              <w:rPr>
                <w:rFonts w:eastAsia="Times New Roman"/>
              </w:rPr>
              <w:t>Дужина крака лире: Крак лире дужине 1,3m у односу на вертикални део носећег дела лире. Завршетак лире, равни цевни део крака лире пречника 60-62mm АК заштита лире поступком топлог цинковања у складу са SRP ЕN ISO 1461 не обојено. Тип КCC S 1</w:t>
            </w:r>
            <w:proofErr w:type="gramStart"/>
            <w:r w:rsidRPr="006042BF">
              <w:rPr>
                <w:rFonts w:eastAsia="Times New Roman"/>
              </w:rPr>
              <w:t>,0</w:t>
            </w:r>
            <w:proofErr w:type="gramEnd"/>
            <w:r w:rsidRPr="006042BF">
              <w:rPr>
                <w:rFonts w:eastAsia="Times New Roman"/>
              </w:rPr>
              <w:t>/1,0/0 Ø60 Зн производње Валмонт или одговарајуће . Стуб и лира морају бити од истог производјача уписати назив произвођача</w:t>
            </w:r>
          </w:p>
        </w:tc>
        <w:tc>
          <w:tcPr>
            <w:tcW w:w="1170" w:type="dxa"/>
            <w:tcBorders>
              <w:top w:val="nil"/>
              <w:left w:val="nil"/>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Ком.</w:t>
            </w:r>
          </w:p>
        </w:tc>
        <w:tc>
          <w:tcPr>
            <w:tcW w:w="1128" w:type="dxa"/>
            <w:tcBorders>
              <w:top w:val="nil"/>
              <w:left w:val="nil"/>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jc w:val="right"/>
              <w:rPr>
                <w:rFonts w:eastAsia="Times New Roman"/>
              </w:rPr>
            </w:pPr>
            <w:r w:rsidRPr="006042BF">
              <w:rPr>
                <w:rFonts w:eastAsia="Times New Roman"/>
              </w:rPr>
              <w:t>1</w:t>
            </w:r>
          </w:p>
        </w:tc>
        <w:tc>
          <w:tcPr>
            <w:tcW w:w="1060" w:type="dxa"/>
            <w:tcBorders>
              <w:top w:val="nil"/>
              <w:left w:val="nil"/>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c>
          <w:tcPr>
            <w:tcW w:w="1540" w:type="dxa"/>
            <w:tcBorders>
              <w:top w:val="nil"/>
              <w:left w:val="nil"/>
              <w:bottom w:val="single" w:sz="4" w:space="0" w:color="auto"/>
              <w:right w:val="single" w:sz="8"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r>
      <w:tr w:rsidR="006042BF" w:rsidRPr="006042BF" w:rsidTr="0016276A">
        <w:trPr>
          <w:trHeight w:val="39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jc w:val="right"/>
              <w:rPr>
                <w:rFonts w:eastAsia="Times New Roman"/>
              </w:rPr>
            </w:pPr>
            <w:r w:rsidRPr="006042BF">
              <w:rPr>
                <w:rFonts w:eastAsia="Times New Roman"/>
              </w:rPr>
              <w:t>12</w:t>
            </w:r>
          </w:p>
        </w:tc>
        <w:tc>
          <w:tcPr>
            <w:tcW w:w="4522" w:type="dxa"/>
            <w:tcBorders>
              <w:top w:val="nil"/>
              <w:left w:val="nil"/>
              <w:bottom w:val="single" w:sz="4" w:space="0" w:color="auto"/>
              <w:right w:val="single" w:sz="4" w:space="0" w:color="auto"/>
            </w:tcBorders>
            <w:shd w:val="clear" w:color="auto" w:fill="auto"/>
            <w:vAlign w:val="bottom"/>
            <w:hideMark/>
          </w:tcPr>
          <w:p w:rsidR="006042BF" w:rsidRPr="006042BF" w:rsidRDefault="006042BF" w:rsidP="006042BF">
            <w:pPr>
              <w:spacing w:after="0" w:line="240" w:lineRule="auto"/>
              <w:rPr>
                <w:rFonts w:eastAsia="Times New Roman"/>
              </w:rPr>
            </w:pPr>
            <w:r w:rsidRPr="006042BF">
              <w:rPr>
                <w:rFonts w:eastAsia="Times New Roman"/>
              </w:rPr>
              <w:t>Прикључна кутија тип RRS 08, материјал АSА+PC/V-0, RAL 7035, произвођача "ЕXТЕХ" или одговарајући капацитет прикључка до три кабла 4x16mm2 или два кабла 4x35 mm2 Cu/Al, заштита од додира IP54, са прозирним поклопцем изнад аутоматског осигурача. Кутија је опремљена, прикључном стезаљком из полиамида PА 66/V-0,RAL 9005 и стезаљком за нуловање, DIN шином и два аутоматска осигурача од 10А и/или 6А,1p, „C“ карактеристике, 10кА, у складу са стандардима ЕN 60493-1, DIN VDE 0660-505, DIN 43628,DIN43871</w:t>
            </w:r>
          </w:p>
        </w:tc>
        <w:tc>
          <w:tcPr>
            <w:tcW w:w="1170" w:type="dxa"/>
            <w:tcBorders>
              <w:top w:val="nil"/>
              <w:left w:val="nil"/>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Ком.</w:t>
            </w:r>
          </w:p>
        </w:tc>
        <w:tc>
          <w:tcPr>
            <w:tcW w:w="1128" w:type="dxa"/>
            <w:tcBorders>
              <w:top w:val="nil"/>
              <w:left w:val="nil"/>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jc w:val="right"/>
              <w:rPr>
                <w:rFonts w:eastAsia="Times New Roman"/>
              </w:rPr>
            </w:pPr>
            <w:r w:rsidRPr="006042BF">
              <w:rPr>
                <w:rFonts w:eastAsia="Times New Roman"/>
              </w:rPr>
              <w:t>1</w:t>
            </w:r>
          </w:p>
        </w:tc>
        <w:tc>
          <w:tcPr>
            <w:tcW w:w="1060" w:type="dxa"/>
            <w:tcBorders>
              <w:top w:val="nil"/>
              <w:left w:val="nil"/>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c>
          <w:tcPr>
            <w:tcW w:w="1540" w:type="dxa"/>
            <w:tcBorders>
              <w:top w:val="nil"/>
              <w:left w:val="nil"/>
              <w:bottom w:val="single" w:sz="4" w:space="0" w:color="auto"/>
              <w:right w:val="single" w:sz="8"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r>
      <w:tr w:rsidR="006042BF" w:rsidRPr="006042BF" w:rsidTr="0016276A">
        <w:trPr>
          <w:trHeight w:val="15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jc w:val="right"/>
              <w:rPr>
                <w:rFonts w:eastAsia="Times New Roman"/>
              </w:rPr>
            </w:pPr>
            <w:r w:rsidRPr="006042BF">
              <w:rPr>
                <w:rFonts w:eastAsia="Times New Roman"/>
              </w:rPr>
              <w:lastRenderedPageBreak/>
              <w:t>13</w:t>
            </w:r>
          </w:p>
        </w:tc>
        <w:tc>
          <w:tcPr>
            <w:tcW w:w="4522" w:type="dxa"/>
            <w:tcBorders>
              <w:top w:val="nil"/>
              <w:left w:val="nil"/>
              <w:bottom w:val="single" w:sz="4" w:space="0" w:color="auto"/>
              <w:right w:val="single" w:sz="4" w:space="0" w:color="auto"/>
            </w:tcBorders>
            <w:shd w:val="clear" w:color="auto" w:fill="auto"/>
            <w:vAlign w:val="bottom"/>
            <w:hideMark/>
          </w:tcPr>
          <w:p w:rsidR="006042BF" w:rsidRPr="006042BF" w:rsidRDefault="006042BF" w:rsidP="006042BF">
            <w:pPr>
              <w:spacing w:after="0" w:line="240" w:lineRule="auto"/>
              <w:rPr>
                <w:rFonts w:eastAsia="Times New Roman"/>
              </w:rPr>
            </w:pPr>
            <w:r w:rsidRPr="006042BF">
              <w:rPr>
                <w:rFonts w:eastAsia="Times New Roman"/>
              </w:rPr>
              <w:t>Гумени оребрени подметач димензија 400x400 за нивелисање стуба направљен од ЕPDM гуме. Тврдоћа гуме 70±5 Chº, отпорна на утицај база и киселина, атмосферске утицаје и озонско старење и на температуре 25 до +120 ºC</w:t>
            </w:r>
          </w:p>
        </w:tc>
        <w:tc>
          <w:tcPr>
            <w:tcW w:w="1170" w:type="dxa"/>
            <w:tcBorders>
              <w:top w:val="nil"/>
              <w:left w:val="nil"/>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Ком.</w:t>
            </w:r>
          </w:p>
        </w:tc>
        <w:tc>
          <w:tcPr>
            <w:tcW w:w="1128" w:type="dxa"/>
            <w:tcBorders>
              <w:top w:val="nil"/>
              <w:left w:val="nil"/>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jc w:val="right"/>
              <w:rPr>
                <w:rFonts w:eastAsia="Times New Roman"/>
              </w:rPr>
            </w:pPr>
            <w:r w:rsidRPr="006042BF">
              <w:rPr>
                <w:rFonts w:eastAsia="Times New Roman"/>
              </w:rPr>
              <w:t>1</w:t>
            </w:r>
          </w:p>
        </w:tc>
        <w:tc>
          <w:tcPr>
            <w:tcW w:w="1060" w:type="dxa"/>
            <w:tcBorders>
              <w:top w:val="nil"/>
              <w:left w:val="nil"/>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c>
          <w:tcPr>
            <w:tcW w:w="1540" w:type="dxa"/>
            <w:tcBorders>
              <w:top w:val="nil"/>
              <w:left w:val="nil"/>
              <w:bottom w:val="single" w:sz="4" w:space="0" w:color="auto"/>
              <w:right w:val="single" w:sz="8"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r>
      <w:tr w:rsidR="006042BF" w:rsidRPr="006042BF" w:rsidTr="0016276A">
        <w:trPr>
          <w:trHeight w:val="12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jc w:val="right"/>
              <w:rPr>
                <w:rFonts w:eastAsia="Times New Roman"/>
              </w:rPr>
            </w:pPr>
            <w:r w:rsidRPr="006042BF">
              <w:rPr>
                <w:rFonts w:eastAsia="Times New Roman"/>
              </w:rPr>
              <w:t>14</w:t>
            </w:r>
          </w:p>
        </w:tc>
        <w:tc>
          <w:tcPr>
            <w:tcW w:w="4522" w:type="dxa"/>
            <w:tcBorders>
              <w:top w:val="nil"/>
              <w:left w:val="nil"/>
              <w:bottom w:val="single" w:sz="4" w:space="0" w:color="auto"/>
              <w:right w:val="single" w:sz="4" w:space="0" w:color="auto"/>
            </w:tcBorders>
            <w:shd w:val="clear" w:color="auto" w:fill="auto"/>
            <w:vAlign w:val="bottom"/>
            <w:hideMark/>
          </w:tcPr>
          <w:p w:rsidR="006042BF" w:rsidRPr="006042BF" w:rsidRDefault="006042BF" w:rsidP="006042BF">
            <w:pPr>
              <w:spacing w:after="0" w:line="240" w:lineRule="auto"/>
              <w:rPr>
                <w:rFonts w:eastAsia="Times New Roman"/>
              </w:rPr>
            </w:pPr>
            <w:r w:rsidRPr="006042BF">
              <w:rPr>
                <w:rFonts w:eastAsia="Times New Roman"/>
              </w:rPr>
              <w:t>Испорука и монтажа светиљке UniStreet BGP204 LED160S, произвођача Philips, са LED извором светлости снаге 106W или одговарајућа. Укупно за рад, материјал и транспорт.</w:t>
            </w:r>
          </w:p>
        </w:tc>
        <w:tc>
          <w:tcPr>
            <w:tcW w:w="1170" w:type="dxa"/>
            <w:tcBorders>
              <w:top w:val="nil"/>
              <w:left w:val="nil"/>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Ком.</w:t>
            </w:r>
          </w:p>
        </w:tc>
        <w:tc>
          <w:tcPr>
            <w:tcW w:w="1128" w:type="dxa"/>
            <w:tcBorders>
              <w:top w:val="nil"/>
              <w:left w:val="nil"/>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jc w:val="right"/>
              <w:rPr>
                <w:rFonts w:eastAsia="Times New Roman"/>
              </w:rPr>
            </w:pPr>
            <w:r w:rsidRPr="006042BF">
              <w:rPr>
                <w:rFonts w:eastAsia="Times New Roman"/>
              </w:rPr>
              <w:t>5</w:t>
            </w:r>
          </w:p>
        </w:tc>
        <w:tc>
          <w:tcPr>
            <w:tcW w:w="1060" w:type="dxa"/>
            <w:tcBorders>
              <w:top w:val="nil"/>
              <w:left w:val="nil"/>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c>
          <w:tcPr>
            <w:tcW w:w="1540" w:type="dxa"/>
            <w:tcBorders>
              <w:top w:val="nil"/>
              <w:left w:val="nil"/>
              <w:bottom w:val="single" w:sz="4" w:space="0" w:color="auto"/>
              <w:right w:val="single" w:sz="8"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r>
      <w:tr w:rsidR="006042BF" w:rsidRPr="006042BF" w:rsidTr="0016276A">
        <w:trPr>
          <w:trHeight w:val="12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jc w:val="right"/>
              <w:rPr>
                <w:rFonts w:eastAsia="Times New Roman"/>
              </w:rPr>
            </w:pPr>
            <w:r w:rsidRPr="006042BF">
              <w:rPr>
                <w:rFonts w:eastAsia="Times New Roman"/>
              </w:rPr>
              <w:t>15</w:t>
            </w:r>
          </w:p>
        </w:tc>
        <w:tc>
          <w:tcPr>
            <w:tcW w:w="4522" w:type="dxa"/>
            <w:tcBorders>
              <w:top w:val="nil"/>
              <w:left w:val="nil"/>
              <w:bottom w:val="single" w:sz="4" w:space="0" w:color="auto"/>
              <w:right w:val="single" w:sz="4" w:space="0" w:color="auto"/>
            </w:tcBorders>
            <w:shd w:val="clear" w:color="auto" w:fill="auto"/>
            <w:vAlign w:val="bottom"/>
            <w:hideMark/>
          </w:tcPr>
          <w:p w:rsidR="006042BF" w:rsidRPr="006042BF" w:rsidRDefault="006042BF" w:rsidP="006042BF">
            <w:pPr>
              <w:spacing w:after="0" w:line="240" w:lineRule="auto"/>
              <w:rPr>
                <w:rFonts w:eastAsia="Times New Roman"/>
              </w:rPr>
            </w:pPr>
            <w:r w:rsidRPr="006042BF">
              <w:rPr>
                <w:rFonts w:eastAsia="Times New Roman"/>
              </w:rPr>
              <w:t>Израда струјне везе од прикључне кутије (осигурача) до светиљке каблом PP00-Y 3x1</w:t>
            </w:r>
            <w:proofErr w:type="gramStart"/>
            <w:r w:rsidRPr="006042BF">
              <w:rPr>
                <w:rFonts w:eastAsia="Times New Roman"/>
              </w:rPr>
              <w:t>,5mm2</w:t>
            </w:r>
            <w:proofErr w:type="gramEnd"/>
            <w:r w:rsidRPr="006042BF">
              <w:rPr>
                <w:rFonts w:eastAsia="Times New Roman"/>
              </w:rPr>
              <w:t xml:space="preserve"> (дужина око 12m) и повезивање. Укупно за рад, материјал и </w:t>
            </w:r>
            <w:proofErr w:type="gramStart"/>
            <w:r w:rsidRPr="006042BF">
              <w:rPr>
                <w:rFonts w:eastAsia="Times New Roman"/>
              </w:rPr>
              <w:t>транспорт .</w:t>
            </w:r>
            <w:proofErr w:type="gramEnd"/>
          </w:p>
        </w:tc>
        <w:tc>
          <w:tcPr>
            <w:tcW w:w="1170" w:type="dxa"/>
            <w:tcBorders>
              <w:top w:val="nil"/>
              <w:left w:val="nil"/>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Ком.</w:t>
            </w:r>
          </w:p>
        </w:tc>
        <w:tc>
          <w:tcPr>
            <w:tcW w:w="1128" w:type="dxa"/>
            <w:tcBorders>
              <w:top w:val="nil"/>
              <w:left w:val="nil"/>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jc w:val="right"/>
              <w:rPr>
                <w:rFonts w:eastAsia="Times New Roman"/>
              </w:rPr>
            </w:pPr>
            <w:r w:rsidRPr="006042BF">
              <w:rPr>
                <w:rFonts w:eastAsia="Times New Roman"/>
              </w:rPr>
              <w:t>5</w:t>
            </w:r>
          </w:p>
        </w:tc>
        <w:tc>
          <w:tcPr>
            <w:tcW w:w="1060" w:type="dxa"/>
            <w:tcBorders>
              <w:top w:val="nil"/>
              <w:left w:val="nil"/>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c>
          <w:tcPr>
            <w:tcW w:w="1540" w:type="dxa"/>
            <w:tcBorders>
              <w:top w:val="nil"/>
              <w:left w:val="nil"/>
              <w:bottom w:val="single" w:sz="4" w:space="0" w:color="auto"/>
              <w:right w:val="single" w:sz="8"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r>
      <w:tr w:rsidR="006042BF" w:rsidRPr="006042BF" w:rsidTr="0016276A">
        <w:trPr>
          <w:trHeight w:val="9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jc w:val="right"/>
              <w:rPr>
                <w:rFonts w:eastAsia="Times New Roman"/>
              </w:rPr>
            </w:pPr>
            <w:r w:rsidRPr="006042BF">
              <w:rPr>
                <w:rFonts w:eastAsia="Times New Roman"/>
              </w:rPr>
              <w:t>16</w:t>
            </w:r>
          </w:p>
        </w:tc>
        <w:tc>
          <w:tcPr>
            <w:tcW w:w="4522" w:type="dxa"/>
            <w:tcBorders>
              <w:top w:val="nil"/>
              <w:left w:val="nil"/>
              <w:bottom w:val="single" w:sz="4" w:space="0" w:color="auto"/>
              <w:right w:val="single" w:sz="4" w:space="0" w:color="auto"/>
            </w:tcBorders>
            <w:shd w:val="clear" w:color="auto" w:fill="auto"/>
            <w:vAlign w:val="bottom"/>
            <w:hideMark/>
          </w:tcPr>
          <w:p w:rsidR="006042BF" w:rsidRPr="006042BF" w:rsidRDefault="006042BF" w:rsidP="006042BF">
            <w:pPr>
              <w:spacing w:after="0" w:line="240" w:lineRule="auto"/>
              <w:rPr>
                <w:rFonts w:eastAsia="Times New Roman"/>
              </w:rPr>
            </w:pPr>
            <w:r w:rsidRPr="006042BF">
              <w:rPr>
                <w:rFonts w:eastAsia="Times New Roman"/>
              </w:rPr>
              <w:t>Контролни ручни ископ, тзв. "шлицовање", ширине 0,4m,  дужине 2m, дубине до 1m, ради тачног утврђивања положаја инсталација.</w:t>
            </w:r>
          </w:p>
        </w:tc>
        <w:tc>
          <w:tcPr>
            <w:tcW w:w="1170" w:type="dxa"/>
            <w:tcBorders>
              <w:top w:val="nil"/>
              <w:left w:val="nil"/>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Ком.</w:t>
            </w:r>
          </w:p>
        </w:tc>
        <w:tc>
          <w:tcPr>
            <w:tcW w:w="1128" w:type="dxa"/>
            <w:tcBorders>
              <w:top w:val="nil"/>
              <w:left w:val="nil"/>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jc w:val="right"/>
              <w:rPr>
                <w:rFonts w:eastAsia="Times New Roman"/>
              </w:rPr>
            </w:pPr>
            <w:r w:rsidRPr="006042BF">
              <w:rPr>
                <w:rFonts w:eastAsia="Times New Roman"/>
              </w:rPr>
              <w:t>4</w:t>
            </w:r>
          </w:p>
        </w:tc>
        <w:tc>
          <w:tcPr>
            <w:tcW w:w="1060" w:type="dxa"/>
            <w:tcBorders>
              <w:top w:val="nil"/>
              <w:left w:val="nil"/>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c>
          <w:tcPr>
            <w:tcW w:w="1540" w:type="dxa"/>
            <w:tcBorders>
              <w:top w:val="nil"/>
              <w:left w:val="nil"/>
              <w:bottom w:val="single" w:sz="4" w:space="0" w:color="auto"/>
              <w:right w:val="single" w:sz="8"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r>
      <w:tr w:rsidR="006042BF" w:rsidRPr="006042BF" w:rsidTr="0016276A">
        <w:trPr>
          <w:trHeight w:val="6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jc w:val="right"/>
              <w:rPr>
                <w:rFonts w:eastAsia="Times New Roman"/>
              </w:rPr>
            </w:pPr>
            <w:r w:rsidRPr="006042BF">
              <w:rPr>
                <w:rFonts w:eastAsia="Times New Roman"/>
              </w:rPr>
              <w:t>17</w:t>
            </w:r>
          </w:p>
        </w:tc>
        <w:tc>
          <w:tcPr>
            <w:tcW w:w="4522" w:type="dxa"/>
            <w:tcBorders>
              <w:top w:val="nil"/>
              <w:left w:val="nil"/>
              <w:bottom w:val="single" w:sz="4" w:space="0" w:color="auto"/>
              <w:right w:val="single" w:sz="4" w:space="0" w:color="auto"/>
            </w:tcBorders>
            <w:shd w:val="clear" w:color="auto" w:fill="auto"/>
            <w:vAlign w:val="bottom"/>
            <w:hideMark/>
          </w:tcPr>
          <w:p w:rsidR="006042BF" w:rsidRPr="006042BF" w:rsidRDefault="006042BF" w:rsidP="006042BF">
            <w:pPr>
              <w:spacing w:after="0" w:line="240" w:lineRule="auto"/>
              <w:rPr>
                <w:rFonts w:eastAsia="Times New Roman"/>
              </w:rPr>
            </w:pPr>
            <w:r w:rsidRPr="006042BF">
              <w:rPr>
                <w:rFonts w:eastAsia="Times New Roman"/>
              </w:rPr>
              <w:t>Обележавање трасе NN кабла јавног осветљења и положаја светиљки.</w:t>
            </w:r>
          </w:p>
        </w:tc>
        <w:tc>
          <w:tcPr>
            <w:tcW w:w="1170" w:type="dxa"/>
            <w:tcBorders>
              <w:top w:val="nil"/>
              <w:left w:val="nil"/>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m</w:t>
            </w:r>
          </w:p>
        </w:tc>
        <w:tc>
          <w:tcPr>
            <w:tcW w:w="1128" w:type="dxa"/>
            <w:tcBorders>
              <w:top w:val="nil"/>
              <w:left w:val="nil"/>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jc w:val="right"/>
              <w:rPr>
                <w:rFonts w:eastAsia="Times New Roman"/>
              </w:rPr>
            </w:pPr>
            <w:r w:rsidRPr="006042BF">
              <w:rPr>
                <w:rFonts w:eastAsia="Times New Roman"/>
              </w:rPr>
              <w:t>140</w:t>
            </w:r>
          </w:p>
        </w:tc>
        <w:tc>
          <w:tcPr>
            <w:tcW w:w="1060" w:type="dxa"/>
            <w:tcBorders>
              <w:top w:val="nil"/>
              <w:left w:val="nil"/>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c>
          <w:tcPr>
            <w:tcW w:w="1540" w:type="dxa"/>
            <w:tcBorders>
              <w:top w:val="nil"/>
              <w:left w:val="nil"/>
              <w:bottom w:val="single" w:sz="4" w:space="0" w:color="auto"/>
              <w:right w:val="single" w:sz="8"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r>
      <w:tr w:rsidR="006042BF" w:rsidRPr="006042BF" w:rsidTr="0016276A">
        <w:trPr>
          <w:trHeight w:val="9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jc w:val="right"/>
              <w:rPr>
                <w:rFonts w:eastAsia="Times New Roman"/>
              </w:rPr>
            </w:pPr>
            <w:r w:rsidRPr="006042BF">
              <w:rPr>
                <w:rFonts w:eastAsia="Times New Roman"/>
              </w:rPr>
              <w:t>18</w:t>
            </w:r>
          </w:p>
        </w:tc>
        <w:tc>
          <w:tcPr>
            <w:tcW w:w="4522" w:type="dxa"/>
            <w:tcBorders>
              <w:top w:val="nil"/>
              <w:left w:val="nil"/>
              <w:bottom w:val="single" w:sz="4" w:space="0" w:color="auto"/>
              <w:right w:val="single" w:sz="4" w:space="0" w:color="auto"/>
            </w:tcBorders>
            <w:shd w:val="clear" w:color="auto" w:fill="auto"/>
            <w:vAlign w:val="bottom"/>
            <w:hideMark/>
          </w:tcPr>
          <w:p w:rsidR="006042BF" w:rsidRPr="006042BF" w:rsidRDefault="006042BF" w:rsidP="006042BF">
            <w:pPr>
              <w:spacing w:after="0" w:line="240" w:lineRule="auto"/>
              <w:rPr>
                <w:rFonts w:eastAsia="Times New Roman"/>
              </w:rPr>
            </w:pPr>
            <w:r w:rsidRPr="006042BF">
              <w:rPr>
                <w:rFonts w:eastAsia="Times New Roman"/>
              </w:rPr>
              <w:t xml:space="preserve">Израда геодетског снимка трасе положених каблова и предаја у катастар. Обрачун по метру дужном NN кабла јавног </w:t>
            </w:r>
            <w:proofErr w:type="gramStart"/>
            <w:r w:rsidRPr="006042BF">
              <w:rPr>
                <w:rFonts w:eastAsia="Times New Roman"/>
              </w:rPr>
              <w:t>осветљења .</w:t>
            </w:r>
            <w:proofErr w:type="gramEnd"/>
          </w:p>
        </w:tc>
        <w:tc>
          <w:tcPr>
            <w:tcW w:w="1170" w:type="dxa"/>
            <w:tcBorders>
              <w:top w:val="nil"/>
              <w:left w:val="nil"/>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m</w:t>
            </w:r>
          </w:p>
        </w:tc>
        <w:tc>
          <w:tcPr>
            <w:tcW w:w="1128" w:type="dxa"/>
            <w:tcBorders>
              <w:top w:val="nil"/>
              <w:left w:val="nil"/>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jc w:val="right"/>
              <w:rPr>
                <w:rFonts w:eastAsia="Times New Roman"/>
              </w:rPr>
            </w:pPr>
            <w:r w:rsidRPr="006042BF">
              <w:rPr>
                <w:rFonts w:eastAsia="Times New Roman"/>
              </w:rPr>
              <w:t>140</w:t>
            </w:r>
          </w:p>
        </w:tc>
        <w:tc>
          <w:tcPr>
            <w:tcW w:w="1060" w:type="dxa"/>
            <w:tcBorders>
              <w:top w:val="nil"/>
              <w:left w:val="nil"/>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c>
          <w:tcPr>
            <w:tcW w:w="1540" w:type="dxa"/>
            <w:tcBorders>
              <w:top w:val="nil"/>
              <w:left w:val="nil"/>
              <w:bottom w:val="single" w:sz="4" w:space="0" w:color="auto"/>
              <w:right w:val="single" w:sz="8"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r>
      <w:tr w:rsidR="006042BF" w:rsidRPr="006042BF" w:rsidTr="0016276A">
        <w:trPr>
          <w:trHeight w:val="12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jc w:val="right"/>
              <w:rPr>
                <w:rFonts w:eastAsia="Times New Roman"/>
              </w:rPr>
            </w:pPr>
            <w:r w:rsidRPr="006042BF">
              <w:rPr>
                <w:rFonts w:eastAsia="Times New Roman"/>
              </w:rPr>
              <w:t>19</w:t>
            </w:r>
          </w:p>
        </w:tc>
        <w:tc>
          <w:tcPr>
            <w:tcW w:w="4522" w:type="dxa"/>
            <w:tcBorders>
              <w:top w:val="nil"/>
              <w:left w:val="nil"/>
              <w:bottom w:val="single" w:sz="4" w:space="0" w:color="auto"/>
              <w:right w:val="single" w:sz="4" w:space="0" w:color="auto"/>
            </w:tcBorders>
            <w:shd w:val="clear" w:color="auto" w:fill="auto"/>
            <w:vAlign w:val="bottom"/>
            <w:hideMark/>
          </w:tcPr>
          <w:p w:rsidR="006042BF" w:rsidRPr="006042BF" w:rsidRDefault="006042BF" w:rsidP="006042BF">
            <w:pPr>
              <w:spacing w:after="0" w:line="240" w:lineRule="auto"/>
              <w:rPr>
                <w:rFonts w:eastAsia="Times New Roman"/>
              </w:rPr>
            </w:pPr>
            <w:r w:rsidRPr="006042BF">
              <w:rPr>
                <w:rFonts w:eastAsia="Times New Roman"/>
              </w:rPr>
              <w:t>Трошкови ЕД око уклапања нове мреже јавног осветљења, са потребним манипулацијама на мрежи. Плаћање по рачуну. Обрачун по једном изласку на терен.</w:t>
            </w:r>
          </w:p>
        </w:tc>
        <w:tc>
          <w:tcPr>
            <w:tcW w:w="1170" w:type="dxa"/>
            <w:tcBorders>
              <w:top w:val="nil"/>
              <w:left w:val="nil"/>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Ком.</w:t>
            </w:r>
          </w:p>
        </w:tc>
        <w:tc>
          <w:tcPr>
            <w:tcW w:w="1128" w:type="dxa"/>
            <w:tcBorders>
              <w:top w:val="nil"/>
              <w:left w:val="nil"/>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jc w:val="right"/>
              <w:rPr>
                <w:rFonts w:eastAsia="Times New Roman"/>
              </w:rPr>
            </w:pPr>
            <w:r w:rsidRPr="006042BF">
              <w:rPr>
                <w:rFonts w:eastAsia="Times New Roman"/>
              </w:rPr>
              <w:t>1</w:t>
            </w:r>
          </w:p>
        </w:tc>
        <w:tc>
          <w:tcPr>
            <w:tcW w:w="1060" w:type="dxa"/>
            <w:tcBorders>
              <w:top w:val="nil"/>
              <w:left w:val="nil"/>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c>
          <w:tcPr>
            <w:tcW w:w="1540" w:type="dxa"/>
            <w:tcBorders>
              <w:top w:val="nil"/>
              <w:left w:val="nil"/>
              <w:bottom w:val="single" w:sz="4" w:space="0" w:color="auto"/>
              <w:right w:val="single" w:sz="8"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r>
      <w:tr w:rsidR="006042BF" w:rsidRPr="006042BF" w:rsidTr="0016276A">
        <w:trPr>
          <w:trHeight w:val="15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jc w:val="right"/>
              <w:rPr>
                <w:rFonts w:eastAsia="Times New Roman"/>
              </w:rPr>
            </w:pPr>
            <w:r w:rsidRPr="006042BF">
              <w:rPr>
                <w:rFonts w:eastAsia="Times New Roman"/>
              </w:rPr>
              <w:t>20</w:t>
            </w:r>
          </w:p>
        </w:tc>
        <w:tc>
          <w:tcPr>
            <w:tcW w:w="4522" w:type="dxa"/>
            <w:tcBorders>
              <w:top w:val="nil"/>
              <w:left w:val="nil"/>
              <w:bottom w:val="single" w:sz="4" w:space="0" w:color="auto"/>
              <w:right w:val="single" w:sz="4" w:space="0" w:color="auto"/>
            </w:tcBorders>
            <w:shd w:val="clear" w:color="auto" w:fill="auto"/>
            <w:vAlign w:val="bottom"/>
            <w:hideMark/>
          </w:tcPr>
          <w:p w:rsidR="006042BF" w:rsidRPr="006042BF" w:rsidRDefault="006042BF" w:rsidP="006042BF">
            <w:pPr>
              <w:spacing w:after="0" w:line="240" w:lineRule="auto"/>
              <w:rPr>
                <w:rFonts w:eastAsia="Times New Roman"/>
              </w:rPr>
            </w:pPr>
            <w:r w:rsidRPr="006042BF">
              <w:rPr>
                <w:rFonts w:eastAsia="Times New Roman"/>
              </w:rPr>
              <w:t>Трошкови надзора јавних комуналних предузећа приликом изградње јавног осветљења, ради усаглашавања са осталим подземним и надземним инсталацијама и објектима.</w:t>
            </w:r>
          </w:p>
        </w:tc>
        <w:tc>
          <w:tcPr>
            <w:tcW w:w="1170" w:type="dxa"/>
            <w:tcBorders>
              <w:top w:val="nil"/>
              <w:left w:val="nil"/>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Ком.</w:t>
            </w:r>
          </w:p>
        </w:tc>
        <w:tc>
          <w:tcPr>
            <w:tcW w:w="1128" w:type="dxa"/>
            <w:tcBorders>
              <w:top w:val="nil"/>
              <w:left w:val="nil"/>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jc w:val="right"/>
              <w:rPr>
                <w:rFonts w:eastAsia="Times New Roman"/>
              </w:rPr>
            </w:pPr>
            <w:r w:rsidRPr="006042BF">
              <w:rPr>
                <w:rFonts w:eastAsia="Times New Roman"/>
              </w:rPr>
              <w:t>4</w:t>
            </w:r>
          </w:p>
        </w:tc>
        <w:tc>
          <w:tcPr>
            <w:tcW w:w="1060" w:type="dxa"/>
            <w:tcBorders>
              <w:top w:val="nil"/>
              <w:left w:val="nil"/>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c>
          <w:tcPr>
            <w:tcW w:w="1540" w:type="dxa"/>
            <w:tcBorders>
              <w:top w:val="nil"/>
              <w:left w:val="nil"/>
              <w:bottom w:val="single" w:sz="4" w:space="0" w:color="auto"/>
              <w:right w:val="single" w:sz="8"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r>
      <w:tr w:rsidR="006042BF" w:rsidRPr="006042BF" w:rsidTr="0016276A">
        <w:trPr>
          <w:trHeight w:val="9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jc w:val="right"/>
              <w:rPr>
                <w:rFonts w:eastAsia="Times New Roman"/>
              </w:rPr>
            </w:pPr>
            <w:r w:rsidRPr="006042BF">
              <w:rPr>
                <w:rFonts w:eastAsia="Times New Roman"/>
              </w:rPr>
              <w:t>21</w:t>
            </w:r>
          </w:p>
        </w:tc>
        <w:tc>
          <w:tcPr>
            <w:tcW w:w="4522" w:type="dxa"/>
            <w:tcBorders>
              <w:top w:val="nil"/>
              <w:left w:val="nil"/>
              <w:bottom w:val="single" w:sz="4" w:space="0" w:color="auto"/>
              <w:right w:val="single" w:sz="4" w:space="0" w:color="auto"/>
            </w:tcBorders>
            <w:shd w:val="clear" w:color="auto" w:fill="auto"/>
            <w:vAlign w:val="bottom"/>
            <w:hideMark/>
          </w:tcPr>
          <w:p w:rsidR="006042BF" w:rsidRPr="006042BF" w:rsidRDefault="006042BF" w:rsidP="006042BF">
            <w:pPr>
              <w:spacing w:after="0" w:line="240" w:lineRule="auto"/>
              <w:rPr>
                <w:rFonts w:eastAsia="Times New Roman"/>
              </w:rPr>
            </w:pPr>
            <w:r w:rsidRPr="006042BF">
              <w:rPr>
                <w:rFonts w:eastAsia="Times New Roman"/>
              </w:rPr>
              <w:t>Чишћење градилишта, одвоз вишка земље и шута на депонију у кругу од 10km, а коју одреди Инвеститор.</w:t>
            </w:r>
          </w:p>
        </w:tc>
        <w:tc>
          <w:tcPr>
            <w:tcW w:w="1170" w:type="dxa"/>
            <w:tcBorders>
              <w:top w:val="nil"/>
              <w:left w:val="nil"/>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Ком.</w:t>
            </w:r>
          </w:p>
        </w:tc>
        <w:tc>
          <w:tcPr>
            <w:tcW w:w="1128" w:type="dxa"/>
            <w:tcBorders>
              <w:top w:val="nil"/>
              <w:left w:val="nil"/>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jc w:val="right"/>
              <w:rPr>
                <w:rFonts w:eastAsia="Times New Roman"/>
              </w:rPr>
            </w:pPr>
            <w:r w:rsidRPr="006042BF">
              <w:rPr>
                <w:rFonts w:eastAsia="Times New Roman"/>
              </w:rPr>
              <w:t>1</w:t>
            </w:r>
          </w:p>
        </w:tc>
        <w:tc>
          <w:tcPr>
            <w:tcW w:w="1060" w:type="dxa"/>
            <w:tcBorders>
              <w:top w:val="nil"/>
              <w:left w:val="nil"/>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c>
          <w:tcPr>
            <w:tcW w:w="1540" w:type="dxa"/>
            <w:tcBorders>
              <w:top w:val="nil"/>
              <w:left w:val="nil"/>
              <w:bottom w:val="single" w:sz="4" w:space="0" w:color="auto"/>
              <w:right w:val="single" w:sz="8"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r>
      <w:tr w:rsidR="006042BF" w:rsidRPr="006042BF" w:rsidTr="0016276A">
        <w:trPr>
          <w:trHeight w:val="9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jc w:val="right"/>
              <w:rPr>
                <w:rFonts w:eastAsia="Times New Roman"/>
              </w:rPr>
            </w:pPr>
            <w:r w:rsidRPr="006042BF">
              <w:rPr>
                <w:rFonts w:eastAsia="Times New Roman"/>
              </w:rPr>
              <w:t>22</w:t>
            </w:r>
          </w:p>
        </w:tc>
        <w:tc>
          <w:tcPr>
            <w:tcW w:w="4522" w:type="dxa"/>
            <w:tcBorders>
              <w:top w:val="nil"/>
              <w:left w:val="nil"/>
              <w:bottom w:val="single" w:sz="4" w:space="0" w:color="auto"/>
              <w:right w:val="single" w:sz="4" w:space="0" w:color="auto"/>
            </w:tcBorders>
            <w:shd w:val="clear" w:color="auto" w:fill="auto"/>
            <w:vAlign w:val="bottom"/>
            <w:hideMark/>
          </w:tcPr>
          <w:p w:rsidR="006042BF" w:rsidRPr="006042BF" w:rsidRDefault="006042BF" w:rsidP="006042BF">
            <w:pPr>
              <w:spacing w:after="0" w:line="240" w:lineRule="auto"/>
              <w:rPr>
                <w:rFonts w:eastAsia="Times New Roman"/>
              </w:rPr>
            </w:pPr>
            <w:r w:rsidRPr="006042BF">
              <w:rPr>
                <w:rFonts w:eastAsia="Times New Roman"/>
              </w:rPr>
              <w:t>Израда пројекта изведеног стања у кога треба унети све промене које су настале у односу на пројекат за грађевинску дозволу.</w:t>
            </w:r>
          </w:p>
        </w:tc>
        <w:tc>
          <w:tcPr>
            <w:tcW w:w="1170" w:type="dxa"/>
            <w:tcBorders>
              <w:top w:val="nil"/>
              <w:left w:val="nil"/>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Ком.</w:t>
            </w:r>
          </w:p>
        </w:tc>
        <w:tc>
          <w:tcPr>
            <w:tcW w:w="1128" w:type="dxa"/>
            <w:tcBorders>
              <w:top w:val="nil"/>
              <w:left w:val="nil"/>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jc w:val="right"/>
              <w:rPr>
                <w:rFonts w:eastAsia="Times New Roman"/>
              </w:rPr>
            </w:pPr>
            <w:r w:rsidRPr="006042BF">
              <w:rPr>
                <w:rFonts w:eastAsia="Times New Roman"/>
              </w:rPr>
              <w:t>1</w:t>
            </w:r>
          </w:p>
        </w:tc>
        <w:tc>
          <w:tcPr>
            <w:tcW w:w="1060" w:type="dxa"/>
            <w:tcBorders>
              <w:top w:val="nil"/>
              <w:left w:val="nil"/>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c>
          <w:tcPr>
            <w:tcW w:w="1540" w:type="dxa"/>
            <w:tcBorders>
              <w:top w:val="nil"/>
              <w:left w:val="nil"/>
              <w:bottom w:val="single" w:sz="4" w:space="0" w:color="auto"/>
              <w:right w:val="single" w:sz="8"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r>
      <w:tr w:rsidR="006042BF" w:rsidRPr="006042BF" w:rsidTr="0016276A">
        <w:trPr>
          <w:trHeight w:val="9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jc w:val="right"/>
              <w:rPr>
                <w:rFonts w:eastAsia="Times New Roman"/>
              </w:rPr>
            </w:pPr>
            <w:r w:rsidRPr="006042BF">
              <w:rPr>
                <w:rFonts w:eastAsia="Times New Roman"/>
              </w:rPr>
              <w:t>23</w:t>
            </w:r>
          </w:p>
        </w:tc>
        <w:tc>
          <w:tcPr>
            <w:tcW w:w="4522" w:type="dxa"/>
            <w:tcBorders>
              <w:top w:val="nil"/>
              <w:left w:val="nil"/>
              <w:bottom w:val="single" w:sz="4" w:space="0" w:color="auto"/>
              <w:right w:val="single" w:sz="4" w:space="0" w:color="auto"/>
            </w:tcBorders>
            <w:shd w:val="clear" w:color="auto" w:fill="auto"/>
            <w:vAlign w:val="bottom"/>
            <w:hideMark/>
          </w:tcPr>
          <w:p w:rsidR="006042BF" w:rsidRPr="006042BF" w:rsidRDefault="006042BF" w:rsidP="006042BF">
            <w:pPr>
              <w:spacing w:after="0" w:line="240" w:lineRule="auto"/>
              <w:rPr>
                <w:rFonts w:eastAsia="Times New Roman"/>
              </w:rPr>
            </w:pPr>
            <w:r w:rsidRPr="006042BF">
              <w:rPr>
                <w:rFonts w:eastAsia="Times New Roman"/>
              </w:rPr>
              <w:t>Испитивање кабловских водова и уземљења и издавање атеста од стране овлашћеног предузећа.</w:t>
            </w:r>
          </w:p>
        </w:tc>
        <w:tc>
          <w:tcPr>
            <w:tcW w:w="1170" w:type="dxa"/>
            <w:tcBorders>
              <w:top w:val="nil"/>
              <w:left w:val="nil"/>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Ком.</w:t>
            </w:r>
          </w:p>
        </w:tc>
        <w:tc>
          <w:tcPr>
            <w:tcW w:w="1128" w:type="dxa"/>
            <w:tcBorders>
              <w:top w:val="nil"/>
              <w:left w:val="nil"/>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jc w:val="right"/>
              <w:rPr>
                <w:rFonts w:eastAsia="Times New Roman"/>
              </w:rPr>
            </w:pPr>
            <w:r w:rsidRPr="006042BF">
              <w:rPr>
                <w:rFonts w:eastAsia="Times New Roman"/>
              </w:rPr>
              <w:t>1</w:t>
            </w:r>
          </w:p>
        </w:tc>
        <w:tc>
          <w:tcPr>
            <w:tcW w:w="1060" w:type="dxa"/>
            <w:tcBorders>
              <w:top w:val="nil"/>
              <w:left w:val="nil"/>
              <w:bottom w:val="single" w:sz="4" w:space="0" w:color="auto"/>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c>
          <w:tcPr>
            <w:tcW w:w="1540" w:type="dxa"/>
            <w:tcBorders>
              <w:top w:val="nil"/>
              <w:left w:val="nil"/>
              <w:bottom w:val="single" w:sz="4" w:space="0" w:color="auto"/>
              <w:right w:val="single" w:sz="8"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r>
      <w:tr w:rsidR="006042BF" w:rsidRPr="006042BF" w:rsidTr="0016276A">
        <w:trPr>
          <w:trHeight w:val="300"/>
        </w:trPr>
        <w:tc>
          <w:tcPr>
            <w:tcW w:w="520" w:type="dxa"/>
            <w:tcBorders>
              <w:top w:val="nil"/>
              <w:left w:val="single" w:sz="8" w:space="0" w:color="auto"/>
              <w:bottom w:val="nil"/>
              <w:right w:val="single" w:sz="4" w:space="0" w:color="auto"/>
            </w:tcBorders>
            <w:shd w:val="clear" w:color="auto" w:fill="auto"/>
            <w:noWrap/>
            <w:vAlign w:val="bottom"/>
            <w:hideMark/>
          </w:tcPr>
          <w:p w:rsidR="006042BF" w:rsidRPr="006042BF" w:rsidRDefault="006042BF" w:rsidP="006042BF">
            <w:pPr>
              <w:spacing w:after="0" w:line="240" w:lineRule="auto"/>
              <w:jc w:val="right"/>
              <w:rPr>
                <w:rFonts w:eastAsia="Times New Roman"/>
              </w:rPr>
            </w:pPr>
            <w:r w:rsidRPr="006042BF">
              <w:rPr>
                <w:rFonts w:eastAsia="Times New Roman"/>
              </w:rPr>
              <w:t>24</w:t>
            </w:r>
          </w:p>
        </w:tc>
        <w:tc>
          <w:tcPr>
            <w:tcW w:w="4522" w:type="dxa"/>
            <w:tcBorders>
              <w:top w:val="nil"/>
              <w:left w:val="nil"/>
              <w:bottom w:val="nil"/>
              <w:right w:val="single" w:sz="4" w:space="0" w:color="auto"/>
            </w:tcBorders>
            <w:shd w:val="clear" w:color="auto" w:fill="auto"/>
            <w:vAlign w:val="bottom"/>
            <w:hideMark/>
          </w:tcPr>
          <w:p w:rsidR="006042BF" w:rsidRPr="006042BF" w:rsidRDefault="006042BF" w:rsidP="006042BF">
            <w:pPr>
              <w:spacing w:after="0" w:line="240" w:lineRule="auto"/>
              <w:rPr>
                <w:rFonts w:eastAsia="Times New Roman"/>
              </w:rPr>
            </w:pPr>
            <w:r w:rsidRPr="006042BF">
              <w:rPr>
                <w:rFonts w:eastAsia="Times New Roman"/>
              </w:rPr>
              <w:t>Демонтажа постојећих светиљки</w:t>
            </w:r>
          </w:p>
        </w:tc>
        <w:tc>
          <w:tcPr>
            <w:tcW w:w="1170" w:type="dxa"/>
            <w:tcBorders>
              <w:top w:val="nil"/>
              <w:left w:val="nil"/>
              <w:bottom w:val="nil"/>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Паушално</w:t>
            </w:r>
          </w:p>
        </w:tc>
        <w:tc>
          <w:tcPr>
            <w:tcW w:w="1128" w:type="dxa"/>
            <w:tcBorders>
              <w:top w:val="nil"/>
              <w:left w:val="nil"/>
              <w:bottom w:val="nil"/>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c>
          <w:tcPr>
            <w:tcW w:w="1060" w:type="dxa"/>
            <w:tcBorders>
              <w:top w:val="nil"/>
              <w:left w:val="nil"/>
              <w:bottom w:val="nil"/>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c>
          <w:tcPr>
            <w:tcW w:w="1540" w:type="dxa"/>
            <w:tcBorders>
              <w:top w:val="nil"/>
              <w:left w:val="nil"/>
              <w:bottom w:val="nil"/>
              <w:right w:val="single" w:sz="8"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r>
      <w:tr w:rsidR="006042BF" w:rsidRPr="006042BF" w:rsidTr="0016276A">
        <w:trPr>
          <w:trHeight w:val="395"/>
        </w:trPr>
        <w:tc>
          <w:tcPr>
            <w:tcW w:w="52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c>
          <w:tcPr>
            <w:tcW w:w="4522" w:type="dxa"/>
            <w:tcBorders>
              <w:top w:val="single" w:sz="4" w:space="0" w:color="auto"/>
              <w:left w:val="nil"/>
              <w:bottom w:val="single" w:sz="8" w:space="0" w:color="auto"/>
              <w:right w:val="single" w:sz="4" w:space="0" w:color="auto"/>
            </w:tcBorders>
            <w:shd w:val="clear" w:color="auto" w:fill="auto"/>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c>
          <w:tcPr>
            <w:tcW w:w="1170" w:type="dxa"/>
            <w:tcBorders>
              <w:top w:val="single" w:sz="4" w:space="0" w:color="auto"/>
              <w:left w:val="nil"/>
              <w:bottom w:val="single" w:sz="8" w:space="0" w:color="auto"/>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c>
          <w:tcPr>
            <w:tcW w:w="1128" w:type="dxa"/>
            <w:tcBorders>
              <w:top w:val="single" w:sz="4" w:space="0" w:color="auto"/>
              <w:left w:val="nil"/>
              <w:bottom w:val="single" w:sz="8" w:space="0" w:color="auto"/>
              <w:right w:val="single" w:sz="4"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c>
          <w:tcPr>
            <w:tcW w:w="1060" w:type="dxa"/>
            <w:tcBorders>
              <w:top w:val="single" w:sz="4" w:space="0" w:color="auto"/>
              <w:left w:val="nil"/>
              <w:bottom w:val="single" w:sz="8" w:space="0" w:color="auto"/>
              <w:right w:val="single" w:sz="4" w:space="0" w:color="auto"/>
            </w:tcBorders>
            <w:shd w:val="clear" w:color="auto" w:fill="auto"/>
            <w:noWrap/>
            <w:vAlign w:val="bottom"/>
            <w:hideMark/>
          </w:tcPr>
          <w:p w:rsidR="006042BF" w:rsidRPr="006042BF" w:rsidRDefault="006042BF" w:rsidP="006042BF">
            <w:pPr>
              <w:spacing w:after="0" w:line="240" w:lineRule="auto"/>
              <w:jc w:val="right"/>
              <w:rPr>
                <w:rFonts w:eastAsia="Times New Roman"/>
              </w:rPr>
            </w:pPr>
            <w:r w:rsidRPr="006042BF">
              <w:rPr>
                <w:rFonts w:eastAsia="Times New Roman"/>
              </w:rPr>
              <w:t>УКУПНО:</w:t>
            </w:r>
          </w:p>
        </w:tc>
        <w:tc>
          <w:tcPr>
            <w:tcW w:w="1540" w:type="dxa"/>
            <w:tcBorders>
              <w:top w:val="single" w:sz="4" w:space="0" w:color="auto"/>
              <w:left w:val="nil"/>
              <w:bottom w:val="single" w:sz="8" w:space="0" w:color="auto"/>
              <w:right w:val="single" w:sz="8" w:space="0" w:color="auto"/>
            </w:tcBorders>
            <w:shd w:val="clear" w:color="auto" w:fill="auto"/>
            <w:noWrap/>
            <w:vAlign w:val="bottom"/>
            <w:hideMark/>
          </w:tcPr>
          <w:p w:rsidR="006042BF" w:rsidRPr="006042BF" w:rsidRDefault="006042BF" w:rsidP="006042BF">
            <w:pPr>
              <w:spacing w:after="0" w:line="240" w:lineRule="auto"/>
              <w:rPr>
                <w:rFonts w:eastAsia="Times New Roman"/>
              </w:rPr>
            </w:pPr>
            <w:r w:rsidRPr="006042BF">
              <w:rPr>
                <w:rFonts w:eastAsia="Times New Roman"/>
              </w:rPr>
              <w:t> </w:t>
            </w:r>
          </w:p>
        </w:tc>
      </w:tr>
    </w:tbl>
    <w:p w:rsidR="006042BF" w:rsidRDefault="006042BF" w:rsidP="0000730D">
      <w:pPr>
        <w:pStyle w:val="BodyText"/>
        <w:rPr>
          <w:sz w:val="20"/>
        </w:rPr>
      </w:pPr>
    </w:p>
    <w:p w:rsidR="0000730D" w:rsidRDefault="0000730D" w:rsidP="0000730D">
      <w:pPr>
        <w:pStyle w:val="BodyText"/>
        <w:rPr>
          <w:sz w:val="20"/>
        </w:rPr>
      </w:pPr>
    </w:p>
    <w:p w:rsidR="0000730D" w:rsidRDefault="0000730D" w:rsidP="004E2658">
      <w:pPr>
        <w:pStyle w:val="BodyText"/>
        <w:rPr>
          <w:sz w:val="20"/>
        </w:rPr>
      </w:pPr>
      <w:r>
        <w:rPr>
          <w:noProof/>
          <w:sz w:val="20"/>
        </w:rPr>
        <mc:AlternateContent>
          <mc:Choice Requires="wps">
            <w:drawing>
              <wp:inline distT="0" distB="0" distL="114300" distR="114300" wp14:anchorId="22FF2F62" wp14:editId="32C98B48">
                <wp:extent cx="5582920" cy="175260"/>
                <wp:effectExtent l="4445" t="4445" r="13335" b="10795"/>
                <wp:docPr id="229" name="Text Box 229"/>
                <wp:cNvGraphicFramePr/>
                <a:graphic xmlns:a="http://schemas.openxmlformats.org/drawingml/2006/main">
                  <a:graphicData uri="http://schemas.microsoft.com/office/word/2010/wordprocessingShape">
                    <wps:wsp>
                      <wps:cNvSpPr txBox="1"/>
                      <wps:spPr>
                        <a:xfrm>
                          <a:off x="0" y="0"/>
                          <a:ext cx="5582920" cy="175260"/>
                        </a:xfrm>
                        <a:prstGeom prst="rect">
                          <a:avLst/>
                        </a:prstGeom>
                        <a:noFill/>
                        <a:ln w="9143" cap="flat" cmpd="dbl">
                          <a:solidFill>
                            <a:srgbClr val="000000"/>
                          </a:solidFill>
                          <a:prstDash val="solid"/>
                          <a:miter/>
                          <a:headEnd type="none" w="med" len="med"/>
                          <a:tailEnd type="none" w="med" len="med"/>
                        </a:ln>
                      </wps:spPr>
                      <wps:txbx>
                        <w:txbxContent>
                          <w:p w:rsidR="0016276A" w:rsidRPr="00DC518F" w:rsidRDefault="0016276A" w:rsidP="0000730D">
                            <w:pPr>
                              <w:spacing w:before="9"/>
                              <w:ind w:left="3100" w:right="3081"/>
                              <w:jc w:val="center"/>
                              <w:rPr>
                                <w:rFonts w:ascii="Times New Roman" w:hAnsi="Times New Roman" w:cs="Times New Roman"/>
                                <w:b/>
                                <w:sz w:val="24"/>
                                <w:szCs w:val="24"/>
                                <w:lang w:val="sr-Cyrl-RS"/>
                              </w:rPr>
                            </w:pPr>
                            <w:r w:rsidRPr="00DC518F">
                              <w:rPr>
                                <w:rFonts w:ascii="Times New Roman" w:hAnsi="Times New Roman" w:cs="Times New Roman"/>
                                <w:b/>
                                <w:sz w:val="24"/>
                                <w:szCs w:val="24"/>
                                <w:lang w:val="sr-Cyrl-RS"/>
                              </w:rPr>
                              <w:t>ЗБИРНА РЕКАПИТУЛАЦИЈА</w:t>
                            </w:r>
                          </w:p>
                        </w:txbxContent>
                      </wps:txbx>
                      <wps:bodyPr lIns="0" tIns="0" rIns="0" bIns="0" upright="1"/>
                    </wps:wsp>
                  </a:graphicData>
                </a:graphic>
              </wp:inline>
            </w:drawing>
          </mc:Choice>
          <mc:Fallback>
            <w:pict>
              <v:shape w14:anchorId="22FF2F62" id="Text Box 229" o:spid="_x0000_s1042" type="#_x0000_t202" style="width:439.6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" filled="f" strokeweight=".25397mm">
                <v:stroke linestyle="thinThin"/>
                <v:textbox inset="0,0,0,0">
                  <w:txbxContent>
                    <w:p w:rsidR="0016276A" w:rsidRPr="00DC518F" w:rsidRDefault="0016276A" w:rsidP="0000730D">
                      <w:pPr>
                        <w:spacing w:before="9"/>
                        <w:ind w:left="3100" w:right="3081"/>
                        <w:jc w:val="center"/>
                        <w:rPr>
                          <w:rFonts w:ascii="Times New Roman" w:hAnsi="Times New Roman" w:cs="Times New Roman"/>
                          <w:b/>
                          <w:sz w:val="24"/>
                          <w:szCs w:val="24"/>
                          <w:lang w:val="sr-Cyrl-RS"/>
                        </w:rPr>
                      </w:pPr>
                      <w:r w:rsidRPr="00DC518F">
                        <w:rPr>
                          <w:rFonts w:ascii="Times New Roman" w:hAnsi="Times New Roman" w:cs="Times New Roman"/>
                          <w:b/>
                          <w:sz w:val="24"/>
                          <w:szCs w:val="24"/>
                          <w:lang w:val="sr-Cyrl-RS"/>
                        </w:rPr>
                        <w:t>ЗБИРНА РЕКАПИТУЛАЦИЈА</w:t>
                      </w:r>
                    </w:p>
                  </w:txbxContent>
                </v:textbox>
                <w10:anchorlock/>
              </v:shape>
            </w:pict>
          </mc:Fallback>
        </mc:AlternateContent>
      </w:r>
    </w:p>
    <w:p w:rsidR="0000730D" w:rsidRDefault="0000730D" w:rsidP="0000730D">
      <w:pPr>
        <w:pStyle w:val="BodyText"/>
        <w:rPr>
          <w:sz w:val="16"/>
        </w:rPr>
      </w:pPr>
    </w:p>
    <w:tbl>
      <w:tblPr>
        <w:tblW w:w="0" w:type="auto"/>
        <w:tblInd w:w="16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4A0" w:firstRow="1" w:lastRow="0" w:firstColumn="1" w:lastColumn="0" w:noHBand="0" w:noVBand="1"/>
      </w:tblPr>
      <w:tblGrid>
        <w:gridCol w:w="1003"/>
        <w:gridCol w:w="5861"/>
        <w:gridCol w:w="2236"/>
      </w:tblGrid>
      <w:tr w:rsidR="0000730D" w:rsidTr="00DC518F">
        <w:trPr>
          <w:trHeight w:val="274"/>
        </w:trPr>
        <w:tc>
          <w:tcPr>
            <w:tcW w:w="1003" w:type="dxa"/>
            <w:tcBorders>
              <w:right w:val="single" w:sz="6" w:space="0" w:color="000000"/>
            </w:tcBorders>
            <w:shd w:val="clear" w:color="auto" w:fill="D9D9D9"/>
          </w:tcPr>
          <w:p w:rsidR="0000730D" w:rsidRPr="00DC518F" w:rsidRDefault="0000730D" w:rsidP="00234BF3">
            <w:pPr>
              <w:pStyle w:val="TableParagraph"/>
              <w:spacing w:before="46"/>
              <w:ind w:left="14"/>
              <w:jc w:val="center"/>
              <w:rPr>
                <w:rFonts w:ascii="Times New Roman" w:hAnsi="Times New Roman" w:cs="Times New Roman"/>
                <w:b/>
                <w:sz w:val="24"/>
                <w:szCs w:val="24"/>
              </w:rPr>
            </w:pPr>
            <w:r w:rsidRPr="00DC518F">
              <w:rPr>
                <w:rFonts w:ascii="Times New Roman" w:hAnsi="Times New Roman" w:cs="Times New Roman"/>
                <w:b/>
                <w:w w:val="103"/>
                <w:sz w:val="24"/>
                <w:szCs w:val="24"/>
              </w:rPr>
              <w:t>1</w:t>
            </w:r>
          </w:p>
        </w:tc>
        <w:tc>
          <w:tcPr>
            <w:tcW w:w="5861" w:type="dxa"/>
            <w:tcBorders>
              <w:left w:val="single" w:sz="6" w:space="0" w:color="000000"/>
              <w:right w:val="single" w:sz="6" w:space="0" w:color="000000"/>
            </w:tcBorders>
            <w:shd w:val="clear" w:color="auto" w:fill="D9D9D9"/>
          </w:tcPr>
          <w:p w:rsidR="0000730D" w:rsidRPr="00DC518F" w:rsidRDefault="0000730D" w:rsidP="00234BF3">
            <w:pPr>
              <w:pStyle w:val="TableParagraph"/>
              <w:spacing w:before="38"/>
              <w:ind w:left="31"/>
              <w:rPr>
                <w:rFonts w:ascii="Times New Roman" w:hAnsi="Times New Roman" w:cs="Times New Roman"/>
                <w:b/>
                <w:sz w:val="24"/>
                <w:szCs w:val="24"/>
                <w:lang w:val="sr-Cyrl-RS"/>
              </w:rPr>
            </w:pPr>
            <w:r w:rsidRPr="00DC518F">
              <w:rPr>
                <w:rFonts w:ascii="Times New Roman" w:hAnsi="Times New Roman" w:cs="Times New Roman"/>
                <w:b/>
                <w:w w:val="105"/>
                <w:sz w:val="24"/>
                <w:szCs w:val="24"/>
                <w:lang w:val="sr-Cyrl-RS"/>
              </w:rPr>
              <w:t>ПРЕТХОДНИ РАДОВИ</w:t>
            </w:r>
          </w:p>
        </w:tc>
        <w:tc>
          <w:tcPr>
            <w:tcW w:w="2236" w:type="dxa"/>
            <w:tcBorders>
              <w:left w:val="single" w:sz="6" w:space="0" w:color="000000"/>
            </w:tcBorders>
            <w:shd w:val="clear" w:color="auto" w:fill="D9D9D9"/>
          </w:tcPr>
          <w:p w:rsidR="0000730D" w:rsidRDefault="0000730D" w:rsidP="00234BF3">
            <w:pPr>
              <w:pStyle w:val="TableParagraph"/>
              <w:spacing w:before="37" w:line="217" w:lineRule="exact"/>
              <w:ind w:right="3"/>
              <w:jc w:val="right"/>
              <w:rPr>
                <w:b/>
              </w:rPr>
            </w:pPr>
          </w:p>
        </w:tc>
      </w:tr>
      <w:tr w:rsidR="0000730D" w:rsidTr="00DC518F">
        <w:trPr>
          <w:trHeight w:val="274"/>
        </w:trPr>
        <w:tc>
          <w:tcPr>
            <w:tcW w:w="1003" w:type="dxa"/>
            <w:tcBorders>
              <w:right w:val="single" w:sz="6" w:space="0" w:color="000000"/>
            </w:tcBorders>
            <w:shd w:val="clear" w:color="auto" w:fill="D9D9D9"/>
          </w:tcPr>
          <w:p w:rsidR="0000730D" w:rsidRPr="00DC518F" w:rsidRDefault="0000730D" w:rsidP="00234BF3">
            <w:pPr>
              <w:pStyle w:val="TableParagraph"/>
              <w:spacing w:before="46"/>
              <w:ind w:left="14"/>
              <w:jc w:val="center"/>
              <w:rPr>
                <w:rFonts w:ascii="Times New Roman" w:hAnsi="Times New Roman" w:cs="Times New Roman"/>
                <w:b/>
                <w:sz w:val="24"/>
                <w:szCs w:val="24"/>
              </w:rPr>
            </w:pPr>
            <w:r w:rsidRPr="00DC518F">
              <w:rPr>
                <w:rFonts w:ascii="Times New Roman" w:hAnsi="Times New Roman" w:cs="Times New Roman"/>
                <w:b/>
                <w:w w:val="103"/>
                <w:sz w:val="24"/>
                <w:szCs w:val="24"/>
              </w:rPr>
              <w:t>2</w:t>
            </w:r>
          </w:p>
        </w:tc>
        <w:tc>
          <w:tcPr>
            <w:tcW w:w="5861" w:type="dxa"/>
            <w:tcBorders>
              <w:left w:val="single" w:sz="6" w:space="0" w:color="000000"/>
              <w:right w:val="single" w:sz="6" w:space="0" w:color="000000"/>
            </w:tcBorders>
            <w:shd w:val="clear" w:color="auto" w:fill="D9D9D9"/>
          </w:tcPr>
          <w:p w:rsidR="0000730D" w:rsidRPr="00DC518F" w:rsidRDefault="0000730D" w:rsidP="00234BF3">
            <w:pPr>
              <w:pStyle w:val="TableParagraph"/>
              <w:spacing w:before="38"/>
              <w:ind w:left="31"/>
              <w:rPr>
                <w:rFonts w:ascii="Times New Roman" w:hAnsi="Times New Roman" w:cs="Times New Roman"/>
                <w:b/>
                <w:sz w:val="24"/>
                <w:szCs w:val="24"/>
                <w:lang w:val="sr-Cyrl-RS"/>
              </w:rPr>
            </w:pPr>
            <w:r w:rsidRPr="00DC518F">
              <w:rPr>
                <w:rFonts w:ascii="Times New Roman" w:hAnsi="Times New Roman" w:cs="Times New Roman"/>
                <w:b/>
                <w:w w:val="105"/>
                <w:sz w:val="24"/>
                <w:szCs w:val="24"/>
                <w:lang w:val="sr-Cyrl-RS"/>
              </w:rPr>
              <w:t>ДОЊИ СТРОЈ</w:t>
            </w:r>
          </w:p>
        </w:tc>
        <w:tc>
          <w:tcPr>
            <w:tcW w:w="2236" w:type="dxa"/>
            <w:tcBorders>
              <w:left w:val="single" w:sz="6" w:space="0" w:color="000000"/>
            </w:tcBorders>
            <w:shd w:val="clear" w:color="auto" w:fill="D9D9D9"/>
          </w:tcPr>
          <w:p w:rsidR="0000730D" w:rsidRDefault="0000730D" w:rsidP="00234BF3">
            <w:pPr>
              <w:pStyle w:val="TableParagraph"/>
              <w:spacing w:before="37" w:line="217" w:lineRule="exact"/>
              <w:ind w:right="3"/>
              <w:jc w:val="right"/>
              <w:rPr>
                <w:b/>
              </w:rPr>
            </w:pPr>
          </w:p>
        </w:tc>
      </w:tr>
      <w:tr w:rsidR="0000730D" w:rsidTr="00DC518F">
        <w:trPr>
          <w:trHeight w:val="274"/>
        </w:trPr>
        <w:tc>
          <w:tcPr>
            <w:tcW w:w="1003" w:type="dxa"/>
            <w:tcBorders>
              <w:right w:val="single" w:sz="6" w:space="0" w:color="000000"/>
            </w:tcBorders>
            <w:shd w:val="clear" w:color="auto" w:fill="D9D9D9"/>
          </w:tcPr>
          <w:p w:rsidR="0000730D" w:rsidRPr="00DC518F" w:rsidRDefault="0000730D" w:rsidP="00234BF3">
            <w:pPr>
              <w:pStyle w:val="TableParagraph"/>
              <w:spacing w:before="46"/>
              <w:ind w:left="14"/>
              <w:jc w:val="center"/>
              <w:rPr>
                <w:rFonts w:ascii="Times New Roman" w:hAnsi="Times New Roman" w:cs="Times New Roman"/>
                <w:b/>
                <w:sz w:val="24"/>
                <w:szCs w:val="24"/>
              </w:rPr>
            </w:pPr>
            <w:r w:rsidRPr="00DC518F">
              <w:rPr>
                <w:rFonts w:ascii="Times New Roman" w:hAnsi="Times New Roman" w:cs="Times New Roman"/>
                <w:b/>
                <w:w w:val="103"/>
                <w:sz w:val="24"/>
                <w:szCs w:val="24"/>
              </w:rPr>
              <w:t>3</w:t>
            </w:r>
          </w:p>
        </w:tc>
        <w:tc>
          <w:tcPr>
            <w:tcW w:w="5861" w:type="dxa"/>
            <w:tcBorders>
              <w:left w:val="single" w:sz="6" w:space="0" w:color="000000"/>
              <w:right w:val="single" w:sz="6" w:space="0" w:color="000000"/>
            </w:tcBorders>
            <w:shd w:val="clear" w:color="auto" w:fill="D9D9D9"/>
          </w:tcPr>
          <w:p w:rsidR="0000730D" w:rsidRPr="00DC518F" w:rsidRDefault="0000730D" w:rsidP="00234BF3">
            <w:pPr>
              <w:pStyle w:val="TableParagraph"/>
              <w:spacing w:before="38"/>
              <w:ind w:left="31"/>
              <w:rPr>
                <w:rFonts w:ascii="Times New Roman" w:hAnsi="Times New Roman" w:cs="Times New Roman"/>
                <w:b/>
                <w:sz w:val="24"/>
                <w:szCs w:val="24"/>
                <w:lang w:val="sr-Cyrl-RS"/>
              </w:rPr>
            </w:pPr>
            <w:r w:rsidRPr="00DC518F">
              <w:rPr>
                <w:rFonts w:ascii="Times New Roman" w:hAnsi="Times New Roman" w:cs="Times New Roman"/>
                <w:b/>
                <w:w w:val="105"/>
                <w:sz w:val="24"/>
                <w:szCs w:val="24"/>
                <w:lang w:val="sr-Cyrl-RS"/>
              </w:rPr>
              <w:t>ГОРЊИ СТРОЈ</w:t>
            </w:r>
            <w:r w:rsidRPr="00DC518F">
              <w:rPr>
                <w:rFonts w:ascii="Times New Roman" w:hAnsi="Times New Roman" w:cs="Times New Roman"/>
                <w:b/>
                <w:w w:val="105"/>
                <w:sz w:val="24"/>
                <w:szCs w:val="24"/>
              </w:rPr>
              <w:t xml:space="preserve"> - </w:t>
            </w:r>
            <w:r w:rsidRPr="00DC518F">
              <w:rPr>
                <w:rFonts w:ascii="Times New Roman" w:hAnsi="Times New Roman" w:cs="Times New Roman"/>
                <w:b/>
                <w:w w:val="105"/>
                <w:sz w:val="24"/>
                <w:szCs w:val="24"/>
                <w:lang w:val="sr-Cyrl-RS"/>
              </w:rPr>
              <w:t>КОЛОВОЗНА КОНСТРУКЦИЈА</w:t>
            </w:r>
          </w:p>
        </w:tc>
        <w:tc>
          <w:tcPr>
            <w:tcW w:w="2236" w:type="dxa"/>
            <w:tcBorders>
              <w:left w:val="single" w:sz="6" w:space="0" w:color="000000"/>
            </w:tcBorders>
            <w:shd w:val="clear" w:color="auto" w:fill="D9D9D9"/>
          </w:tcPr>
          <w:p w:rsidR="0000730D" w:rsidRDefault="0000730D" w:rsidP="00234BF3">
            <w:pPr>
              <w:pStyle w:val="TableParagraph"/>
              <w:spacing w:before="37" w:line="217" w:lineRule="exact"/>
              <w:ind w:right="3"/>
              <w:jc w:val="right"/>
              <w:rPr>
                <w:b/>
              </w:rPr>
            </w:pPr>
          </w:p>
        </w:tc>
      </w:tr>
      <w:tr w:rsidR="0000730D" w:rsidTr="00DC518F">
        <w:trPr>
          <w:trHeight w:val="462"/>
        </w:trPr>
        <w:tc>
          <w:tcPr>
            <w:tcW w:w="1003" w:type="dxa"/>
            <w:tcBorders>
              <w:right w:val="single" w:sz="6" w:space="0" w:color="000000"/>
            </w:tcBorders>
            <w:shd w:val="clear" w:color="auto" w:fill="D9D9D9"/>
          </w:tcPr>
          <w:p w:rsidR="0000730D" w:rsidRPr="00DC518F" w:rsidRDefault="0000730D" w:rsidP="00234BF3">
            <w:pPr>
              <w:pStyle w:val="TableParagraph"/>
              <w:spacing w:before="46"/>
              <w:ind w:left="14"/>
              <w:jc w:val="center"/>
              <w:rPr>
                <w:rFonts w:ascii="Times New Roman" w:hAnsi="Times New Roman" w:cs="Times New Roman"/>
                <w:b/>
                <w:sz w:val="24"/>
                <w:szCs w:val="24"/>
              </w:rPr>
            </w:pPr>
            <w:r w:rsidRPr="00DC518F">
              <w:rPr>
                <w:rFonts w:ascii="Times New Roman" w:hAnsi="Times New Roman" w:cs="Times New Roman"/>
                <w:b/>
                <w:w w:val="103"/>
                <w:sz w:val="24"/>
                <w:szCs w:val="24"/>
              </w:rPr>
              <w:t>4</w:t>
            </w:r>
          </w:p>
        </w:tc>
        <w:tc>
          <w:tcPr>
            <w:tcW w:w="5861" w:type="dxa"/>
            <w:tcBorders>
              <w:left w:val="single" w:sz="6" w:space="0" w:color="000000"/>
              <w:right w:val="single" w:sz="6" w:space="0" w:color="000000"/>
            </w:tcBorders>
            <w:shd w:val="clear" w:color="auto" w:fill="D9D9D9"/>
          </w:tcPr>
          <w:p w:rsidR="0000730D" w:rsidRPr="00DC518F" w:rsidRDefault="0000730D" w:rsidP="00234BF3">
            <w:pPr>
              <w:pStyle w:val="TableParagraph"/>
              <w:spacing w:before="38"/>
              <w:ind w:left="31"/>
              <w:rPr>
                <w:rFonts w:ascii="Times New Roman" w:hAnsi="Times New Roman" w:cs="Times New Roman"/>
                <w:b/>
                <w:sz w:val="24"/>
                <w:szCs w:val="24"/>
                <w:lang w:val="sr-Cyrl-RS"/>
              </w:rPr>
            </w:pPr>
            <w:r w:rsidRPr="00DC518F">
              <w:rPr>
                <w:rFonts w:ascii="Times New Roman" w:hAnsi="Times New Roman" w:cs="Times New Roman"/>
                <w:b/>
                <w:w w:val="105"/>
                <w:sz w:val="24"/>
                <w:szCs w:val="24"/>
                <w:lang w:val="sr-Cyrl-RS"/>
              </w:rPr>
              <w:t>ОДВОДЊАВАЊЕ</w:t>
            </w:r>
          </w:p>
        </w:tc>
        <w:tc>
          <w:tcPr>
            <w:tcW w:w="2236" w:type="dxa"/>
            <w:tcBorders>
              <w:left w:val="single" w:sz="6" w:space="0" w:color="000000"/>
            </w:tcBorders>
            <w:shd w:val="clear" w:color="auto" w:fill="D9D9D9"/>
          </w:tcPr>
          <w:p w:rsidR="0000730D" w:rsidRDefault="0000730D" w:rsidP="00234BF3">
            <w:pPr>
              <w:pStyle w:val="TableParagraph"/>
              <w:spacing w:before="37" w:line="217" w:lineRule="exact"/>
              <w:ind w:right="3"/>
              <w:jc w:val="right"/>
              <w:rPr>
                <w:b/>
              </w:rPr>
            </w:pPr>
          </w:p>
        </w:tc>
      </w:tr>
      <w:tr w:rsidR="008E36EA" w:rsidTr="00DC518F">
        <w:trPr>
          <w:trHeight w:val="462"/>
        </w:trPr>
        <w:tc>
          <w:tcPr>
            <w:tcW w:w="1003" w:type="dxa"/>
            <w:tcBorders>
              <w:right w:val="single" w:sz="6" w:space="0" w:color="000000"/>
            </w:tcBorders>
            <w:shd w:val="clear" w:color="auto" w:fill="D9D9D9"/>
          </w:tcPr>
          <w:p w:rsidR="008E36EA" w:rsidRPr="008E36EA" w:rsidRDefault="008E36EA" w:rsidP="00234BF3">
            <w:pPr>
              <w:pStyle w:val="TableParagraph"/>
              <w:spacing w:before="46"/>
              <w:ind w:left="14"/>
              <w:jc w:val="center"/>
              <w:rPr>
                <w:rFonts w:ascii="Times New Roman" w:hAnsi="Times New Roman" w:cs="Times New Roman"/>
                <w:b/>
                <w:w w:val="103"/>
                <w:sz w:val="24"/>
                <w:szCs w:val="24"/>
                <w:lang w:val="sr-Cyrl-RS"/>
              </w:rPr>
            </w:pPr>
            <w:r>
              <w:rPr>
                <w:rFonts w:ascii="Times New Roman" w:hAnsi="Times New Roman" w:cs="Times New Roman"/>
                <w:b/>
                <w:w w:val="103"/>
                <w:sz w:val="24"/>
                <w:szCs w:val="24"/>
                <w:lang w:val="sr-Cyrl-RS"/>
              </w:rPr>
              <w:t>5</w:t>
            </w:r>
          </w:p>
        </w:tc>
        <w:tc>
          <w:tcPr>
            <w:tcW w:w="5861" w:type="dxa"/>
            <w:tcBorders>
              <w:left w:val="single" w:sz="6" w:space="0" w:color="000000"/>
              <w:right w:val="single" w:sz="6" w:space="0" w:color="000000"/>
            </w:tcBorders>
            <w:shd w:val="clear" w:color="auto" w:fill="D9D9D9"/>
          </w:tcPr>
          <w:p w:rsidR="008E36EA" w:rsidRPr="00DC518F" w:rsidRDefault="008E36EA" w:rsidP="00234BF3">
            <w:pPr>
              <w:pStyle w:val="TableParagraph"/>
              <w:spacing w:before="38"/>
              <w:ind w:left="31"/>
              <w:rPr>
                <w:rFonts w:ascii="Times New Roman" w:hAnsi="Times New Roman" w:cs="Times New Roman"/>
                <w:b/>
                <w:w w:val="105"/>
                <w:sz w:val="24"/>
                <w:szCs w:val="24"/>
                <w:lang w:val="sr-Cyrl-RS"/>
              </w:rPr>
            </w:pPr>
            <w:r>
              <w:rPr>
                <w:rFonts w:ascii="Times New Roman" w:hAnsi="Times New Roman" w:cs="Times New Roman"/>
                <w:b/>
                <w:w w:val="105"/>
                <w:sz w:val="24"/>
                <w:szCs w:val="24"/>
                <w:lang w:val="sr-Cyrl-RS"/>
              </w:rPr>
              <w:t>ЕЛЕКТРО РАДОВИ</w:t>
            </w:r>
          </w:p>
        </w:tc>
        <w:tc>
          <w:tcPr>
            <w:tcW w:w="2236" w:type="dxa"/>
            <w:tcBorders>
              <w:left w:val="single" w:sz="6" w:space="0" w:color="000000"/>
            </w:tcBorders>
            <w:shd w:val="clear" w:color="auto" w:fill="D9D9D9"/>
          </w:tcPr>
          <w:p w:rsidR="008E36EA" w:rsidRDefault="008E36EA" w:rsidP="00234BF3">
            <w:pPr>
              <w:pStyle w:val="TableParagraph"/>
              <w:spacing w:before="37" w:line="217" w:lineRule="exact"/>
              <w:ind w:right="3"/>
              <w:jc w:val="right"/>
              <w:rPr>
                <w:b/>
              </w:rPr>
            </w:pPr>
          </w:p>
        </w:tc>
      </w:tr>
    </w:tbl>
    <w:p w:rsidR="0000730D" w:rsidRPr="00DC518F" w:rsidRDefault="0000730D" w:rsidP="00DC518F">
      <w:pPr>
        <w:spacing w:before="93"/>
        <w:rPr>
          <w:rFonts w:ascii="Times New Roman" w:hAnsi="Times New Roman" w:cs="Times New Roman"/>
          <w:b/>
          <w:sz w:val="24"/>
          <w:szCs w:val="24"/>
        </w:rPr>
      </w:pPr>
      <w:r w:rsidRPr="00DC518F">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8F12A56" wp14:editId="56F215A2">
                <wp:simplePos x="0" y="0"/>
                <wp:positionH relativeFrom="page">
                  <wp:posOffset>4886325</wp:posOffset>
                </wp:positionH>
                <wp:positionV relativeFrom="paragraph">
                  <wp:posOffset>42545</wp:posOffset>
                </wp:positionV>
                <wp:extent cx="1485900" cy="295275"/>
                <wp:effectExtent l="0" t="0" r="19050" b="28575"/>
                <wp:wrapNone/>
                <wp:docPr id="230" name="Text Box 230"/>
                <wp:cNvGraphicFramePr/>
                <a:graphic xmlns:a="http://schemas.openxmlformats.org/drawingml/2006/main">
                  <a:graphicData uri="http://schemas.microsoft.com/office/word/2010/wordprocessingShape">
                    <wps:wsp>
                      <wps:cNvSpPr txBox="1"/>
                      <wps:spPr>
                        <a:xfrm>
                          <a:off x="0" y="0"/>
                          <a:ext cx="1485900" cy="295275"/>
                        </a:xfrm>
                        <a:prstGeom prst="rect">
                          <a:avLst/>
                        </a:prstGeom>
                        <a:solidFill>
                          <a:srgbClr val="BFBFBF"/>
                        </a:solidFill>
                        <a:ln w="9144" cap="flat" cmpd="dbl">
                          <a:solidFill>
                            <a:srgbClr val="000000"/>
                          </a:solidFill>
                          <a:prstDash val="solid"/>
                          <a:miter/>
                          <a:headEnd type="none" w="med" len="med"/>
                          <a:tailEnd type="none" w="med" len="med"/>
                        </a:ln>
                      </wps:spPr>
                      <wps:txbx>
                        <w:txbxContent>
                          <w:p w:rsidR="0016276A" w:rsidRDefault="0016276A" w:rsidP="0000730D"/>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shape w14:anchorId="78F12A56" id="Text Box 230" o:spid="_x0000_s1043" type="#_x0000_t202" style="position:absolute;margin-left:384.75pt;margin-top:3.35pt;width:117pt;height:2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" fillcolor="#bfbfbf" strokeweight=".72pt">
                <v:stroke linestyle="thinThin"/>
                <v:textbox inset="0,0,0,0">
                  <w:txbxContent>
                    <w:p w:rsidR="0016276A" w:rsidRDefault="0016276A" w:rsidP="0000730D"/>
                  </w:txbxContent>
                </v:textbox>
                <w10:wrap anchorx="page"/>
              </v:shape>
            </w:pict>
          </mc:Fallback>
        </mc:AlternateContent>
      </w:r>
      <w:r w:rsidR="00DC518F">
        <w:rPr>
          <w:rFonts w:ascii="Times New Roman" w:hAnsi="Times New Roman" w:cs="Times New Roman"/>
          <w:sz w:val="24"/>
          <w:szCs w:val="24"/>
          <w:lang w:val="sr-Cyrl-RS"/>
        </w:rPr>
        <w:t xml:space="preserve">                                                       </w:t>
      </w:r>
      <w:r w:rsidR="008E36EA">
        <w:rPr>
          <w:rFonts w:ascii="Times New Roman" w:hAnsi="Times New Roman" w:cs="Times New Roman"/>
          <w:sz w:val="24"/>
          <w:szCs w:val="24"/>
          <w:lang w:val="sr-Cyrl-RS"/>
        </w:rPr>
        <w:t xml:space="preserve">          </w:t>
      </w:r>
      <w:r w:rsidR="00BE24F3">
        <w:rPr>
          <w:rFonts w:ascii="Times New Roman" w:hAnsi="Times New Roman" w:cs="Times New Roman"/>
          <w:sz w:val="24"/>
          <w:szCs w:val="24"/>
          <w:lang w:val="sr-Cyrl-RS"/>
        </w:rPr>
        <w:t xml:space="preserve">  </w:t>
      </w:r>
      <w:r w:rsidR="008E36EA">
        <w:rPr>
          <w:rFonts w:ascii="Times New Roman" w:hAnsi="Times New Roman" w:cs="Times New Roman"/>
          <w:sz w:val="24"/>
          <w:szCs w:val="24"/>
          <w:lang w:val="sr-Cyrl-RS"/>
        </w:rPr>
        <w:t>УКУПНО без ПДВ-а</w:t>
      </w:r>
      <w:r w:rsidRPr="00DC518F">
        <w:rPr>
          <w:rFonts w:ascii="Times New Roman" w:hAnsi="Times New Roman" w:cs="Times New Roman"/>
          <w:b/>
          <w:sz w:val="24"/>
          <w:szCs w:val="24"/>
        </w:rPr>
        <w:t xml:space="preserve"> (</w:t>
      </w:r>
      <w:r w:rsidRPr="00DC518F">
        <w:rPr>
          <w:rFonts w:ascii="Times New Roman" w:hAnsi="Times New Roman" w:cs="Times New Roman"/>
          <w:b/>
          <w:sz w:val="24"/>
          <w:szCs w:val="24"/>
          <w:lang w:val="sr-Cyrl-RS"/>
        </w:rPr>
        <w:t>дин</w:t>
      </w:r>
      <w:r w:rsidRPr="00DC518F">
        <w:rPr>
          <w:rFonts w:ascii="Times New Roman" w:hAnsi="Times New Roman" w:cs="Times New Roman"/>
          <w:b/>
          <w:sz w:val="24"/>
          <w:szCs w:val="24"/>
        </w:rPr>
        <w:t>):</w:t>
      </w:r>
    </w:p>
    <w:p w:rsidR="0000730D" w:rsidRDefault="0000730D">
      <w:pPr>
        <w:spacing w:after="0"/>
        <w:rPr>
          <w:rFonts w:ascii="Times New Roman" w:hAnsi="Times New Roman" w:cs="Times New Roman"/>
          <w:b/>
          <w:sz w:val="24"/>
          <w:u w:val="single"/>
          <w:lang w:val="sr-Cyrl-RS"/>
        </w:rPr>
      </w:pPr>
    </w:p>
    <w:p w:rsidR="008E36EA" w:rsidRPr="00DC518F" w:rsidRDefault="008E36EA" w:rsidP="008E36EA">
      <w:pPr>
        <w:spacing w:before="93"/>
        <w:rPr>
          <w:rFonts w:ascii="Times New Roman" w:hAnsi="Times New Roman" w:cs="Times New Roman"/>
          <w:b/>
          <w:sz w:val="24"/>
          <w:szCs w:val="24"/>
        </w:rPr>
      </w:pPr>
      <w:r w:rsidRPr="00DC518F">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226951C" wp14:editId="6D33116F">
                <wp:simplePos x="0" y="0"/>
                <wp:positionH relativeFrom="page">
                  <wp:posOffset>4886325</wp:posOffset>
                </wp:positionH>
                <wp:positionV relativeFrom="paragraph">
                  <wp:posOffset>42545</wp:posOffset>
                </wp:positionV>
                <wp:extent cx="1485900" cy="2952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1485900" cy="295275"/>
                        </a:xfrm>
                        <a:prstGeom prst="rect">
                          <a:avLst/>
                        </a:prstGeom>
                        <a:solidFill>
                          <a:srgbClr val="BFBFBF"/>
                        </a:solidFill>
                        <a:ln w="9144" cap="flat" cmpd="dbl">
                          <a:solidFill>
                            <a:srgbClr val="000000"/>
                          </a:solidFill>
                          <a:prstDash val="solid"/>
                          <a:miter/>
                          <a:headEnd type="none" w="med" len="med"/>
                          <a:tailEnd type="none" w="med" len="med"/>
                        </a:ln>
                      </wps:spPr>
                      <wps:txbx>
                        <w:txbxContent>
                          <w:p w:rsidR="0016276A" w:rsidRDefault="0016276A" w:rsidP="008E36EA"/>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shape w14:anchorId="1226951C" id="Text Box 17" o:spid="_x0000_s1044" type="#_x0000_t202" style="position:absolute;margin-left:384.75pt;margin-top:3.35pt;width:117pt;height:23.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" fillcolor="#bfbfbf" strokeweight=".72pt">
                <v:stroke linestyle="thinThin"/>
                <v:textbox inset="0,0,0,0">
                  <w:txbxContent>
                    <w:p w:rsidR="0016276A" w:rsidRDefault="0016276A" w:rsidP="008E36EA"/>
                  </w:txbxContent>
                </v:textbox>
                <w10:wrap anchorx="page"/>
              </v:shape>
            </w:pict>
          </mc:Fallback>
        </mc:AlternateContent>
      </w:r>
      <w:r>
        <w:rPr>
          <w:rFonts w:ascii="Times New Roman" w:hAnsi="Times New Roman" w:cs="Times New Roman"/>
          <w:sz w:val="24"/>
          <w:szCs w:val="24"/>
          <w:lang w:val="sr-Cyrl-RS"/>
        </w:rPr>
        <w:t xml:space="preserve">                                                                                     ПДВ 20% </w:t>
      </w:r>
      <w:r w:rsidRPr="00DC518F">
        <w:rPr>
          <w:rFonts w:ascii="Times New Roman" w:hAnsi="Times New Roman" w:cs="Times New Roman"/>
          <w:b/>
          <w:sz w:val="24"/>
          <w:szCs w:val="24"/>
        </w:rPr>
        <w:t>:</w:t>
      </w:r>
    </w:p>
    <w:p w:rsidR="008E36EA" w:rsidRPr="00DC518F" w:rsidRDefault="008E36EA" w:rsidP="008E36EA">
      <w:pPr>
        <w:spacing w:before="93"/>
        <w:rPr>
          <w:rFonts w:ascii="Times New Roman" w:hAnsi="Times New Roman" w:cs="Times New Roman"/>
          <w:b/>
          <w:sz w:val="24"/>
          <w:szCs w:val="24"/>
        </w:rPr>
      </w:pPr>
      <w:r w:rsidRPr="00DC518F">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226951C" wp14:editId="6D33116F">
                <wp:simplePos x="0" y="0"/>
                <wp:positionH relativeFrom="page">
                  <wp:posOffset>4886325</wp:posOffset>
                </wp:positionH>
                <wp:positionV relativeFrom="paragraph">
                  <wp:posOffset>42545</wp:posOffset>
                </wp:positionV>
                <wp:extent cx="1485900" cy="2952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1485900" cy="295275"/>
                        </a:xfrm>
                        <a:prstGeom prst="rect">
                          <a:avLst/>
                        </a:prstGeom>
                        <a:solidFill>
                          <a:srgbClr val="BFBFBF"/>
                        </a:solidFill>
                        <a:ln w="9144" cap="flat" cmpd="dbl">
                          <a:solidFill>
                            <a:srgbClr val="000000"/>
                          </a:solidFill>
                          <a:prstDash val="solid"/>
                          <a:miter/>
                          <a:headEnd type="none" w="med" len="med"/>
                          <a:tailEnd type="none" w="med" len="med"/>
                        </a:ln>
                      </wps:spPr>
                      <wps:txbx>
                        <w:txbxContent>
                          <w:p w:rsidR="0016276A" w:rsidRDefault="0016276A" w:rsidP="008E36EA"/>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shape w14:anchorId="1226951C" id="Text Box 18" o:spid="_x0000_s1045" type="#_x0000_t202" style="position:absolute;margin-left:384.75pt;margin-top:3.35pt;width:117pt;height:23.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" fillcolor="#bfbfbf" strokeweight=".72pt">
                <v:stroke linestyle="thinThin"/>
                <v:textbox inset="0,0,0,0">
                  <w:txbxContent>
                    <w:p w:rsidR="0016276A" w:rsidRDefault="0016276A" w:rsidP="008E36EA"/>
                  </w:txbxContent>
                </v:textbox>
                <w10:wrap anchorx="page"/>
              </v:shape>
            </w:pict>
          </mc:Fallback>
        </mc:AlternateContent>
      </w:r>
      <w:r>
        <w:rPr>
          <w:rFonts w:ascii="Times New Roman" w:hAnsi="Times New Roman" w:cs="Times New Roman"/>
          <w:sz w:val="24"/>
          <w:szCs w:val="24"/>
          <w:lang w:val="sr-Cyrl-RS"/>
        </w:rPr>
        <w:t xml:space="preserve">                                                                   УКУПНО са ПДВ-ом</w:t>
      </w:r>
      <w:r w:rsidRPr="00DC518F">
        <w:rPr>
          <w:rFonts w:ascii="Times New Roman" w:hAnsi="Times New Roman" w:cs="Times New Roman"/>
          <w:b/>
          <w:sz w:val="24"/>
          <w:szCs w:val="24"/>
        </w:rPr>
        <w:t>(</w:t>
      </w:r>
      <w:r w:rsidRPr="00DC518F">
        <w:rPr>
          <w:rFonts w:ascii="Times New Roman" w:hAnsi="Times New Roman" w:cs="Times New Roman"/>
          <w:b/>
          <w:sz w:val="24"/>
          <w:szCs w:val="24"/>
          <w:lang w:val="sr-Cyrl-RS"/>
        </w:rPr>
        <w:t>дин</w:t>
      </w:r>
      <w:r w:rsidRPr="00DC518F">
        <w:rPr>
          <w:rFonts w:ascii="Times New Roman" w:hAnsi="Times New Roman" w:cs="Times New Roman"/>
          <w:b/>
          <w:sz w:val="24"/>
          <w:szCs w:val="24"/>
        </w:rPr>
        <w:t>):</w:t>
      </w:r>
    </w:p>
    <w:p w:rsidR="005F0FBA" w:rsidRDefault="005F0FBA">
      <w:pPr>
        <w:spacing w:after="0"/>
        <w:rPr>
          <w:rFonts w:ascii="Times New Roman" w:hAnsi="Times New Roman" w:cs="Times New Roman"/>
          <w:b/>
          <w:sz w:val="24"/>
          <w:u w:val="single"/>
          <w:lang w:val="sr-Cyrl-RS"/>
        </w:rPr>
      </w:pPr>
    </w:p>
    <w:p w:rsidR="005F0FBA" w:rsidRDefault="005F0FBA">
      <w:pPr>
        <w:spacing w:after="0"/>
        <w:rPr>
          <w:rFonts w:ascii="Times New Roman" w:hAnsi="Times New Roman" w:cs="Times New Roman"/>
          <w:b/>
          <w:sz w:val="24"/>
          <w:u w:val="single"/>
          <w:lang w:val="sr-Cyrl-RS"/>
        </w:rPr>
      </w:pPr>
    </w:p>
    <w:p w:rsidR="005F0FBA" w:rsidRDefault="005F0FBA">
      <w:pPr>
        <w:spacing w:after="0"/>
        <w:rPr>
          <w:rFonts w:ascii="Times New Roman" w:hAnsi="Times New Roman" w:cs="Times New Roman"/>
          <w:b/>
          <w:sz w:val="24"/>
          <w:u w:val="single"/>
          <w:lang w:val="sr-Cyrl-RS"/>
        </w:rPr>
      </w:pPr>
    </w:p>
    <w:p w:rsidR="005F0FBA" w:rsidRDefault="005F0FBA">
      <w:pPr>
        <w:spacing w:after="0"/>
        <w:rPr>
          <w:rFonts w:ascii="Times New Roman" w:hAnsi="Times New Roman" w:cs="Times New Roman"/>
          <w:b/>
          <w:sz w:val="24"/>
          <w:u w:val="single"/>
          <w:lang w:val="sr-Cyrl-RS"/>
        </w:rPr>
      </w:pPr>
    </w:p>
    <w:p w:rsidR="008E36EA" w:rsidRDefault="008E36EA">
      <w:pPr>
        <w:spacing w:after="0"/>
        <w:rPr>
          <w:rFonts w:ascii="Times New Roman" w:hAnsi="Times New Roman" w:cs="Times New Roman"/>
          <w:b/>
          <w:sz w:val="24"/>
          <w:u w:val="single"/>
          <w:lang w:val="sr-Cyrl-RS"/>
        </w:rPr>
      </w:pPr>
    </w:p>
    <w:p w:rsidR="008E36EA" w:rsidRDefault="008E36EA">
      <w:pPr>
        <w:spacing w:after="0"/>
        <w:rPr>
          <w:rFonts w:ascii="Times New Roman" w:hAnsi="Times New Roman" w:cs="Times New Roman"/>
          <w:b/>
          <w:sz w:val="24"/>
          <w:u w:val="single"/>
          <w:lang w:val="sr-Cyrl-RS"/>
        </w:rPr>
      </w:pPr>
    </w:p>
    <w:p w:rsidR="005F0FBA" w:rsidRDefault="005F0FBA">
      <w:pPr>
        <w:spacing w:after="0"/>
        <w:rPr>
          <w:rFonts w:ascii="Times New Roman" w:hAnsi="Times New Roman" w:cs="Times New Roman"/>
          <w:b/>
          <w:sz w:val="24"/>
          <w:u w:val="single"/>
          <w:lang w:val="sr-Cyrl-RS"/>
        </w:rPr>
      </w:pPr>
    </w:p>
    <w:p w:rsidR="00BC75D1" w:rsidRDefault="00BC75D1">
      <w:pPr>
        <w:spacing w:after="0"/>
        <w:rPr>
          <w:rFonts w:ascii="Times New Roman" w:hAnsi="Times New Roman" w:cs="Times New Roman"/>
          <w:b/>
          <w:sz w:val="24"/>
          <w:u w:val="single"/>
          <w:lang w:val="sr-Cyrl-RS"/>
        </w:rPr>
      </w:pPr>
    </w:p>
    <w:p w:rsidR="00BC75D1" w:rsidRDefault="00BC75D1">
      <w:pPr>
        <w:spacing w:after="0"/>
        <w:rPr>
          <w:rFonts w:ascii="Times New Roman" w:hAnsi="Times New Roman" w:cs="Times New Roman"/>
          <w:b/>
          <w:sz w:val="24"/>
          <w:u w:val="single"/>
          <w:lang w:val="sr-Cyrl-RS"/>
        </w:rPr>
      </w:pPr>
    </w:p>
    <w:p w:rsidR="00BC75D1" w:rsidRDefault="00BC75D1">
      <w:pPr>
        <w:spacing w:after="0"/>
        <w:rPr>
          <w:rFonts w:ascii="Times New Roman" w:hAnsi="Times New Roman" w:cs="Times New Roman"/>
          <w:b/>
          <w:sz w:val="24"/>
          <w:u w:val="single"/>
          <w:lang w:val="sr-Cyrl-RS"/>
        </w:rPr>
      </w:pPr>
    </w:p>
    <w:p w:rsidR="00BC75D1" w:rsidRDefault="00BC75D1">
      <w:pPr>
        <w:spacing w:after="0"/>
        <w:rPr>
          <w:rFonts w:ascii="Times New Roman" w:hAnsi="Times New Roman" w:cs="Times New Roman"/>
          <w:b/>
          <w:sz w:val="24"/>
          <w:u w:val="single"/>
          <w:lang w:val="sr-Cyrl-RS"/>
        </w:rPr>
      </w:pPr>
    </w:p>
    <w:p w:rsidR="00BC75D1" w:rsidRDefault="00BC75D1">
      <w:pPr>
        <w:spacing w:after="0"/>
        <w:rPr>
          <w:rFonts w:ascii="Times New Roman" w:hAnsi="Times New Roman" w:cs="Times New Roman"/>
          <w:b/>
          <w:sz w:val="24"/>
          <w:u w:val="single"/>
          <w:lang w:val="sr-Cyrl-RS"/>
        </w:rPr>
      </w:pPr>
    </w:p>
    <w:p w:rsidR="00BC75D1" w:rsidRDefault="00BC75D1">
      <w:pPr>
        <w:spacing w:after="0"/>
        <w:rPr>
          <w:rFonts w:ascii="Times New Roman" w:hAnsi="Times New Roman" w:cs="Times New Roman"/>
          <w:b/>
          <w:sz w:val="24"/>
          <w:u w:val="single"/>
          <w:lang w:val="sr-Cyrl-RS"/>
        </w:rPr>
      </w:pPr>
    </w:p>
    <w:p w:rsidR="00BC75D1" w:rsidRDefault="00BC75D1">
      <w:pPr>
        <w:spacing w:after="0"/>
        <w:rPr>
          <w:rFonts w:ascii="Times New Roman" w:hAnsi="Times New Roman" w:cs="Times New Roman"/>
          <w:b/>
          <w:sz w:val="24"/>
          <w:u w:val="single"/>
          <w:lang w:val="sr-Cyrl-RS"/>
        </w:rPr>
      </w:pPr>
    </w:p>
    <w:p w:rsidR="00BC75D1" w:rsidRDefault="00BC75D1">
      <w:pPr>
        <w:spacing w:after="0"/>
        <w:rPr>
          <w:rFonts w:ascii="Times New Roman" w:hAnsi="Times New Roman" w:cs="Times New Roman"/>
          <w:b/>
          <w:sz w:val="24"/>
          <w:u w:val="single"/>
          <w:lang w:val="sr-Cyrl-RS"/>
        </w:rPr>
      </w:pPr>
    </w:p>
    <w:p w:rsidR="00BC75D1" w:rsidRDefault="00BC75D1">
      <w:pPr>
        <w:spacing w:after="0"/>
        <w:rPr>
          <w:rFonts w:ascii="Times New Roman" w:hAnsi="Times New Roman" w:cs="Times New Roman"/>
          <w:b/>
          <w:sz w:val="24"/>
          <w:u w:val="single"/>
          <w:lang w:val="sr-Cyrl-RS"/>
        </w:rPr>
      </w:pPr>
    </w:p>
    <w:p w:rsidR="00BC75D1" w:rsidRDefault="00BC75D1">
      <w:pPr>
        <w:spacing w:after="0"/>
        <w:rPr>
          <w:rFonts w:ascii="Times New Roman" w:hAnsi="Times New Roman" w:cs="Times New Roman"/>
          <w:b/>
          <w:sz w:val="24"/>
          <w:u w:val="single"/>
          <w:lang w:val="sr-Cyrl-RS"/>
        </w:rPr>
      </w:pPr>
    </w:p>
    <w:p w:rsidR="00BC75D1" w:rsidRDefault="00BC75D1">
      <w:pPr>
        <w:spacing w:after="0"/>
        <w:rPr>
          <w:rFonts w:ascii="Times New Roman" w:hAnsi="Times New Roman" w:cs="Times New Roman"/>
          <w:b/>
          <w:sz w:val="24"/>
          <w:u w:val="single"/>
          <w:lang w:val="sr-Cyrl-RS"/>
        </w:rPr>
      </w:pPr>
    </w:p>
    <w:p w:rsidR="00BC75D1" w:rsidRDefault="00BC75D1">
      <w:pPr>
        <w:spacing w:after="0"/>
        <w:rPr>
          <w:rFonts w:ascii="Times New Roman" w:hAnsi="Times New Roman" w:cs="Times New Roman"/>
          <w:b/>
          <w:sz w:val="24"/>
          <w:u w:val="single"/>
          <w:lang w:val="sr-Cyrl-RS"/>
        </w:rPr>
      </w:pPr>
    </w:p>
    <w:p w:rsidR="00BC75D1" w:rsidRDefault="00BC75D1">
      <w:pPr>
        <w:spacing w:after="0"/>
        <w:rPr>
          <w:rFonts w:ascii="Times New Roman" w:hAnsi="Times New Roman" w:cs="Times New Roman"/>
          <w:b/>
          <w:sz w:val="24"/>
          <w:u w:val="single"/>
          <w:lang w:val="sr-Cyrl-RS"/>
        </w:rPr>
      </w:pPr>
    </w:p>
    <w:p w:rsidR="00BC75D1" w:rsidRDefault="00BC75D1">
      <w:pPr>
        <w:spacing w:after="0"/>
        <w:rPr>
          <w:rFonts w:ascii="Times New Roman" w:hAnsi="Times New Roman" w:cs="Times New Roman"/>
          <w:b/>
          <w:sz w:val="24"/>
          <w:u w:val="single"/>
          <w:lang w:val="sr-Cyrl-RS"/>
        </w:rPr>
      </w:pPr>
    </w:p>
    <w:p w:rsidR="00BC75D1" w:rsidRDefault="00BC75D1">
      <w:pPr>
        <w:spacing w:after="0"/>
        <w:rPr>
          <w:rFonts w:ascii="Times New Roman" w:hAnsi="Times New Roman" w:cs="Times New Roman"/>
          <w:b/>
          <w:sz w:val="24"/>
          <w:u w:val="single"/>
          <w:lang w:val="sr-Cyrl-RS"/>
        </w:rPr>
      </w:pPr>
    </w:p>
    <w:p w:rsidR="00BC75D1" w:rsidRDefault="00BC75D1">
      <w:pPr>
        <w:spacing w:after="0"/>
        <w:rPr>
          <w:rFonts w:ascii="Times New Roman" w:hAnsi="Times New Roman" w:cs="Times New Roman"/>
          <w:b/>
          <w:sz w:val="24"/>
          <w:u w:val="single"/>
          <w:lang w:val="sr-Cyrl-RS"/>
        </w:rPr>
      </w:pPr>
    </w:p>
    <w:p w:rsidR="00BC75D1" w:rsidRDefault="00BC75D1">
      <w:pPr>
        <w:spacing w:after="0"/>
        <w:rPr>
          <w:rFonts w:ascii="Times New Roman" w:hAnsi="Times New Roman" w:cs="Times New Roman"/>
          <w:b/>
          <w:sz w:val="24"/>
          <w:u w:val="single"/>
          <w:lang w:val="sr-Cyrl-RS"/>
        </w:rPr>
      </w:pPr>
    </w:p>
    <w:p w:rsidR="00BC75D1" w:rsidRDefault="00BC75D1">
      <w:pPr>
        <w:spacing w:after="0"/>
        <w:rPr>
          <w:rFonts w:ascii="Times New Roman" w:hAnsi="Times New Roman" w:cs="Times New Roman"/>
          <w:b/>
          <w:sz w:val="24"/>
          <w:u w:val="single"/>
          <w:lang w:val="sr-Cyrl-RS"/>
        </w:rPr>
      </w:pPr>
    </w:p>
    <w:p w:rsidR="004B567E" w:rsidRPr="004B567E" w:rsidRDefault="004B567E" w:rsidP="004A559D">
      <w:pPr>
        <w:ind w:left="360"/>
        <w:jc w:val="both"/>
        <w:rPr>
          <w:rFonts w:ascii="Times New Roman" w:hAnsi="Times New Roman" w:cs="Times New Roman"/>
          <w:b/>
          <w:bCs/>
          <w:iCs/>
          <w:sz w:val="24"/>
          <w:szCs w:val="24"/>
          <w:u w:val="single"/>
          <w:lang w:val="sr-Cyrl-RS"/>
        </w:rPr>
      </w:pPr>
      <w:r w:rsidRPr="004B567E">
        <w:rPr>
          <w:rFonts w:ascii="Times New Roman" w:hAnsi="Times New Roman" w:cs="Times New Roman"/>
          <w:b/>
          <w:bCs/>
          <w:iCs/>
          <w:sz w:val="24"/>
          <w:szCs w:val="24"/>
          <w:u w:val="single"/>
        </w:rPr>
        <w:lastRenderedPageBreak/>
        <w:t xml:space="preserve">Упутство за попуњавање обрасца структуре цене: </w:t>
      </w:r>
    </w:p>
    <w:p w:rsidR="004B567E" w:rsidRPr="004B567E" w:rsidRDefault="004B567E" w:rsidP="004B567E">
      <w:pPr>
        <w:pStyle w:val="ListParagraph"/>
        <w:tabs>
          <w:tab w:val="left" w:pos="90"/>
        </w:tabs>
        <w:ind w:left="0"/>
        <w:jc w:val="both"/>
        <w:rPr>
          <w:rFonts w:ascii="Times New Roman" w:hAnsi="Times New Roman" w:cs="Times New Roman"/>
          <w:bCs/>
          <w:iCs/>
          <w:sz w:val="24"/>
          <w:szCs w:val="24"/>
          <w:lang w:val="sr-Cyrl-CS"/>
        </w:rPr>
      </w:pPr>
      <w:r w:rsidRPr="004B567E">
        <w:rPr>
          <w:rFonts w:ascii="Times New Roman" w:hAnsi="Times New Roman" w:cs="Times New Roman"/>
          <w:bCs/>
          <w:iCs/>
          <w:sz w:val="24"/>
          <w:szCs w:val="24"/>
        </w:rPr>
        <w:t>Понуђач треба да попун</w:t>
      </w:r>
      <w:r w:rsidRPr="004B567E">
        <w:rPr>
          <w:rFonts w:ascii="Times New Roman" w:hAnsi="Times New Roman" w:cs="Times New Roman"/>
          <w:bCs/>
          <w:iCs/>
          <w:sz w:val="24"/>
          <w:szCs w:val="24"/>
          <w:lang w:val="sr-Cyrl-CS"/>
        </w:rPr>
        <w:t>и</w:t>
      </w:r>
      <w:r w:rsidRPr="004B567E">
        <w:rPr>
          <w:rFonts w:ascii="Times New Roman" w:hAnsi="Times New Roman" w:cs="Times New Roman"/>
          <w:bCs/>
          <w:iCs/>
          <w:sz w:val="24"/>
          <w:szCs w:val="24"/>
        </w:rPr>
        <w:t xml:space="preserve"> образац структуре цене </w:t>
      </w:r>
      <w:r w:rsidRPr="004B567E">
        <w:rPr>
          <w:rFonts w:ascii="Times New Roman" w:hAnsi="Times New Roman" w:cs="Times New Roman"/>
          <w:bCs/>
          <w:iCs/>
          <w:sz w:val="24"/>
          <w:szCs w:val="24"/>
          <w:lang w:val="sr-Cyrl-CS"/>
        </w:rPr>
        <w:t>на следећи начин</w:t>
      </w:r>
      <w:r w:rsidRPr="004B567E">
        <w:rPr>
          <w:rFonts w:ascii="Times New Roman" w:hAnsi="Times New Roman" w:cs="Times New Roman"/>
          <w:bCs/>
          <w:iCs/>
          <w:sz w:val="24"/>
          <w:szCs w:val="24"/>
        </w:rPr>
        <w:t>:</w:t>
      </w:r>
    </w:p>
    <w:p w:rsidR="004B567E" w:rsidRPr="004B567E" w:rsidRDefault="004B567E" w:rsidP="004B567E">
      <w:pPr>
        <w:pStyle w:val="ListParagraph"/>
        <w:tabs>
          <w:tab w:val="left" w:pos="90"/>
        </w:tabs>
        <w:ind w:left="0"/>
        <w:jc w:val="both"/>
        <w:rPr>
          <w:rFonts w:ascii="Times New Roman" w:hAnsi="Times New Roman" w:cs="Times New Roman"/>
          <w:bCs/>
          <w:iCs/>
          <w:sz w:val="24"/>
          <w:szCs w:val="24"/>
          <w:lang w:val="sr-Cyrl-CS"/>
        </w:rPr>
      </w:pPr>
    </w:p>
    <w:p w:rsidR="004B567E" w:rsidRPr="004B567E" w:rsidRDefault="004B567E" w:rsidP="004B567E">
      <w:pPr>
        <w:pStyle w:val="ListParagraph"/>
        <w:numPr>
          <w:ilvl w:val="0"/>
          <w:numId w:val="38"/>
        </w:numPr>
        <w:tabs>
          <w:tab w:val="left" w:pos="90"/>
        </w:tabs>
        <w:suppressAutoHyphens/>
        <w:spacing w:after="0" w:line="100" w:lineRule="atLeast"/>
        <w:contextualSpacing w:val="0"/>
        <w:jc w:val="both"/>
        <w:rPr>
          <w:rFonts w:ascii="Times New Roman" w:hAnsi="Times New Roman" w:cs="Times New Roman"/>
          <w:color w:val="auto"/>
          <w:sz w:val="24"/>
          <w:szCs w:val="24"/>
        </w:rPr>
      </w:pPr>
      <w:r w:rsidRPr="004B567E">
        <w:rPr>
          <w:rFonts w:ascii="Times New Roman" w:hAnsi="Times New Roman" w:cs="Times New Roman"/>
          <w:bCs/>
          <w:iCs/>
          <w:sz w:val="24"/>
          <w:szCs w:val="24"/>
          <w:lang w:val="sr-Cyrl-CS"/>
        </w:rPr>
        <w:t xml:space="preserve">у колону </w:t>
      </w:r>
      <w:r w:rsidRPr="004B567E">
        <w:rPr>
          <w:rFonts w:ascii="Times New Roman" w:hAnsi="Times New Roman" w:cs="Times New Roman"/>
          <w:bCs/>
          <w:iCs/>
          <w:sz w:val="24"/>
          <w:szCs w:val="24"/>
          <w:lang w:val="sr-Cyrl-RS"/>
        </w:rPr>
        <w:t>5</w:t>
      </w:r>
      <w:r w:rsidRPr="004B567E">
        <w:rPr>
          <w:rFonts w:ascii="Times New Roman" w:hAnsi="Times New Roman" w:cs="Times New Roman"/>
          <w:bCs/>
          <w:iCs/>
          <w:sz w:val="24"/>
          <w:szCs w:val="24"/>
        </w:rPr>
        <w:t>. уписати колико износи јединична цена без ПДВ-а</w:t>
      </w:r>
      <w:r w:rsidRPr="004B567E">
        <w:rPr>
          <w:rFonts w:ascii="Times New Roman" w:hAnsi="Times New Roman" w:cs="Times New Roman"/>
          <w:bCs/>
          <w:iCs/>
          <w:sz w:val="24"/>
          <w:szCs w:val="24"/>
          <w:lang w:val="sr-Cyrl-RS"/>
        </w:rPr>
        <w:t>,</w:t>
      </w:r>
      <w:r w:rsidRPr="004B567E">
        <w:rPr>
          <w:rFonts w:ascii="Times New Roman" w:hAnsi="Times New Roman" w:cs="Times New Roman"/>
          <w:bCs/>
          <w:iCs/>
          <w:sz w:val="24"/>
          <w:szCs w:val="24"/>
        </w:rPr>
        <w:t xml:space="preserve"> помножити јединичну цену без ПДВ-а (наведену у колони </w:t>
      </w:r>
      <w:r w:rsidRPr="004B567E">
        <w:rPr>
          <w:rFonts w:ascii="Times New Roman" w:hAnsi="Times New Roman" w:cs="Times New Roman"/>
          <w:bCs/>
          <w:iCs/>
          <w:sz w:val="24"/>
          <w:szCs w:val="24"/>
          <w:lang w:val="sr-Cyrl-RS"/>
        </w:rPr>
        <w:t>5</w:t>
      </w:r>
      <w:r w:rsidRPr="004B567E">
        <w:rPr>
          <w:rFonts w:ascii="Times New Roman" w:hAnsi="Times New Roman" w:cs="Times New Roman"/>
          <w:bCs/>
          <w:iCs/>
          <w:sz w:val="24"/>
          <w:szCs w:val="24"/>
        </w:rPr>
        <w:t>.) са</w:t>
      </w:r>
      <w:r w:rsidRPr="004B567E">
        <w:rPr>
          <w:rFonts w:ascii="Times New Roman" w:hAnsi="Times New Roman" w:cs="Times New Roman"/>
          <w:bCs/>
          <w:iCs/>
          <w:sz w:val="24"/>
          <w:szCs w:val="24"/>
          <w:lang w:val="sr-Cyrl-CS"/>
        </w:rPr>
        <w:t xml:space="preserve"> јединицом мере</w:t>
      </w:r>
      <w:r w:rsidRPr="004B567E">
        <w:rPr>
          <w:rFonts w:ascii="Times New Roman" w:hAnsi="Times New Roman" w:cs="Times New Roman"/>
          <w:bCs/>
          <w:iCs/>
          <w:sz w:val="24"/>
          <w:szCs w:val="24"/>
        </w:rPr>
        <w:t xml:space="preserve"> (које су наведене у </w:t>
      </w:r>
      <w:r w:rsidRPr="004B567E">
        <w:rPr>
          <w:rFonts w:ascii="Times New Roman" w:hAnsi="Times New Roman" w:cs="Times New Roman"/>
          <w:bCs/>
          <w:iCs/>
          <w:color w:val="auto"/>
          <w:sz w:val="24"/>
          <w:szCs w:val="24"/>
        </w:rPr>
        <w:t xml:space="preserve">колони </w:t>
      </w:r>
      <w:r w:rsidR="008A306E">
        <w:rPr>
          <w:rFonts w:ascii="Times New Roman" w:hAnsi="Times New Roman" w:cs="Times New Roman"/>
          <w:bCs/>
          <w:iCs/>
          <w:color w:val="auto"/>
          <w:sz w:val="24"/>
          <w:szCs w:val="24"/>
          <w:lang w:val="sr-Cyrl-RS"/>
        </w:rPr>
        <w:t>4</w:t>
      </w:r>
      <w:r w:rsidRPr="004B567E">
        <w:rPr>
          <w:rFonts w:ascii="Times New Roman" w:hAnsi="Times New Roman" w:cs="Times New Roman"/>
          <w:bCs/>
          <w:iCs/>
          <w:color w:val="auto"/>
          <w:sz w:val="24"/>
          <w:szCs w:val="24"/>
        </w:rPr>
        <w:t>);</w:t>
      </w:r>
      <w:r w:rsidRPr="004B567E">
        <w:rPr>
          <w:rFonts w:ascii="Times New Roman" w:hAnsi="Times New Roman" w:cs="Times New Roman"/>
          <w:bCs/>
          <w:iCs/>
          <w:color w:val="auto"/>
          <w:sz w:val="24"/>
          <w:szCs w:val="24"/>
          <w:lang w:val="sr-Cyrl-RS"/>
        </w:rPr>
        <w:t xml:space="preserve"> </w:t>
      </w:r>
      <w:r w:rsidRPr="004B567E">
        <w:rPr>
          <w:rFonts w:ascii="Times New Roman" w:hAnsi="Times New Roman" w:cs="Times New Roman"/>
          <w:bCs/>
          <w:iCs/>
          <w:sz w:val="24"/>
          <w:szCs w:val="24"/>
        </w:rPr>
        <w:t xml:space="preserve"> </w:t>
      </w:r>
    </w:p>
    <w:p w:rsidR="004A559D" w:rsidRPr="001C768C" w:rsidRDefault="004B567E" w:rsidP="001C768C">
      <w:pPr>
        <w:pStyle w:val="ListParagraph"/>
        <w:numPr>
          <w:ilvl w:val="0"/>
          <w:numId w:val="38"/>
        </w:numPr>
        <w:tabs>
          <w:tab w:val="left" w:pos="90"/>
        </w:tabs>
        <w:suppressAutoHyphens/>
        <w:spacing w:after="0" w:line="100" w:lineRule="atLeast"/>
        <w:contextualSpacing w:val="0"/>
        <w:jc w:val="both"/>
        <w:rPr>
          <w:rFonts w:ascii="Times New Roman" w:hAnsi="Times New Roman" w:cs="Times New Roman"/>
          <w:color w:val="auto"/>
          <w:sz w:val="24"/>
          <w:szCs w:val="24"/>
        </w:rPr>
      </w:pPr>
      <w:r w:rsidRPr="004B567E">
        <w:rPr>
          <w:rFonts w:ascii="Times New Roman" w:hAnsi="Times New Roman" w:cs="Times New Roman"/>
          <w:bCs/>
          <w:iCs/>
          <w:sz w:val="24"/>
          <w:szCs w:val="24"/>
          <w:lang w:val="sr-Cyrl-RS"/>
        </w:rPr>
        <w:t xml:space="preserve">у колону 6. уписати </w:t>
      </w:r>
      <w:r w:rsidRPr="004B567E">
        <w:rPr>
          <w:rFonts w:ascii="Times New Roman" w:hAnsi="Times New Roman" w:cs="Times New Roman"/>
          <w:bCs/>
          <w:iCs/>
          <w:sz w:val="24"/>
          <w:szCs w:val="24"/>
        </w:rPr>
        <w:t>укупна цена без ПДВ-а за свак</w:t>
      </w:r>
      <w:r w:rsidRPr="004B567E">
        <w:rPr>
          <w:rFonts w:ascii="Times New Roman" w:hAnsi="Times New Roman" w:cs="Times New Roman"/>
          <w:bCs/>
          <w:iCs/>
          <w:sz w:val="24"/>
          <w:szCs w:val="24"/>
          <w:lang w:val="sr-Cyrl-RS"/>
        </w:rPr>
        <w:t xml:space="preserve">у ставку </w:t>
      </w:r>
      <w:r w:rsidRPr="004B567E">
        <w:rPr>
          <w:rFonts w:ascii="Times New Roman" w:hAnsi="Times New Roman" w:cs="Times New Roman"/>
          <w:bCs/>
          <w:iCs/>
          <w:sz w:val="24"/>
          <w:szCs w:val="24"/>
        </w:rPr>
        <w:t xml:space="preserve">тако што ће помножити јединичну цену без ПДВ-а (наведену у колони </w:t>
      </w:r>
      <w:r w:rsidRPr="004B567E">
        <w:rPr>
          <w:rFonts w:ascii="Times New Roman" w:hAnsi="Times New Roman" w:cs="Times New Roman"/>
          <w:bCs/>
          <w:iCs/>
          <w:sz w:val="24"/>
          <w:szCs w:val="24"/>
          <w:lang w:val="sr-Cyrl-RS"/>
        </w:rPr>
        <w:t>5</w:t>
      </w:r>
      <w:r w:rsidRPr="004B567E">
        <w:rPr>
          <w:rFonts w:ascii="Times New Roman" w:hAnsi="Times New Roman" w:cs="Times New Roman"/>
          <w:bCs/>
          <w:iCs/>
          <w:sz w:val="24"/>
          <w:szCs w:val="24"/>
        </w:rPr>
        <w:t xml:space="preserve">.) </w:t>
      </w:r>
      <w:proofErr w:type="gramStart"/>
      <w:r w:rsidRPr="004B567E">
        <w:rPr>
          <w:rFonts w:ascii="Times New Roman" w:hAnsi="Times New Roman" w:cs="Times New Roman"/>
          <w:bCs/>
          <w:iCs/>
          <w:sz w:val="24"/>
          <w:szCs w:val="24"/>
        </w:rPr>
        <w:t>са</w:t>
      </w:r>
      <w:proofErr w:type="gramEnd"/>
      <w:r w:rsidRPr="004B567E">
        <w:rPr>
          <w:rFonts w:ascii="Times New Roman" w:hAnsi="Times New Roman" w:cs="Times New Roman"/>
          <w:bCs/>
          <w:iCs/>
          <w:sz w:val="24"/>
          <w:szCs w:val="24"/>
        </w:rPr>
        <w:t xml:space="preserve"> траженим количинама (које су наведене у </w:t>
      </w:r>
      <w:r w:rsidRPr="004B567E">
        <w:rPr>
          <w:rFonts w:ascii="Times New Roman" w:hAnsi="Times New Roman" w:cs="Times New Roman"/>
          <w:bCs/>
          <w:iCs/>
          <w:color w:val="auto"/>
          <w:sz w:val="24"/>
          <w:szCs w:val="24"/>
        </w:rPr>
        <w:t xml:space="preserve">колони </w:t>
      </w:r>
      <w:r w:rsidRPr="004B567E">
        <w:rPr>
          <w:rFonts w:ascii="Times New Roman" w:hAnsi="Times New Roman" w:cs="Times New Roman"/>
          <w:bCs/>
          <w:iCs/>
          <w:color w:val="auto"/>
          <w:sz w:val="24"/>
          <w:szCs w:val="24"/>
          <w:lang w:val="sr-Cyrl-RS"/>
        </w:rPr>
        <w:t>4</w:t>
      </w:r>
      <w:r w:rsidRPr="004B567E">
        <w:rPr>
          <w:rFonts w:ascii="Times New Roman" w:hAnsi="Times New Roman" w:cs="Times New Roman"/>
          <w:bCs/>
          <w:iCs/>
          <w:color w:val="auto"/>
          <w:sz w:val="24"/>
          <w:szCs w:val="24"/>
        </w:rPr>
        <w:t>.);</w:t>
      </w:r>
    </w:p>
    <w:p w:rsidR="00D66748" w:rsidRDefault="00D66748">
      <w:pPr>
        <w:spacing w:after="0"/>
        <w:rPr>
          <w:rFonts w:ascii="Times New Roman" w:hAnsi="Times New Roman" w:cs="Times New Roman"/>
          <w:b/>
          <w:lang w:val="sr-Cyrl-RS"/>
        </w:rPr>
      </w:pPr>
    </w:p>
    <w:p w:rsidR="008A40C2" w:rsidRPr="008A40C2" w:rsidRDefault="008A40C2">
      <w:pPr>
        <w:spacing w:after="0"/>
        <w:rPr>
          <w:rFonts w:ascii="Times New Roman" w:hAnsi="Times New Roman" w:cs="Times New Roman"/>
          <w:b/>
          <w:lang w:val="sr-Cyrl-RS"/>
        </w:rPr>
      </w:pPr>
    </w:p>
    <w:tbl>
      <w:tblPr>
        <w:tblW w:w="10620" w:type="dxa"/>
        <w:tblInd w:w="-185" w:type="dxa"/>
        <w:tblCellMar>
          <w:top w:w="7" w:type="dxa"/>
          <w:left w:w="115" w:type="dxa"/>
          <w:right w:w="115" w:type="dxa"/>
        </w:tblCellMar>
        <w:tblLook w:val="04A0" w:firstRow="1" w:lastRow="0" w:firstColumn="1" w:lastColumn="0" w:noHBand="0" w:noVBand="1"/>
      </w:tblPr>
      <w:tblGrid>
        <w:gridCol w:w="3240"/>
        <w:gridCol w:w="7380"/>
      </w:tblGrid>
      <w:tr w:rsidR="004756C7" w:rsidRPr="00EC18F6" w:rsidTr="00E95DA5">
        <w:trPr>
          <w:trHeight w:val="286"/>
        </w:trPr>
        <w:tc>
          <w:tcPr>
            <w:tcW w:w="3240"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4"/>
              <w:jc w:val="center"/>
              <w:rPr>
                <w:rFonts w:ascii="Times New Roman" w:hAnsi="Times New Roman" w:cs="Times New Roman"/>
              </w:rPr>
            </w:pPr>
            <w:r w:rsidRPr="00EC18F6">
              <w:rPr>
                <w:rFonts w:ascii="Times New Roman" w:eastAsia="Times New Roman" w:hAnsi="Times New Roman" w:cs="Times New Roman"/>
                <w:sz w:val="24"/>
              </w:rPr>
              <w:t xml:space="preserve">Рок и начин плаћања: </w:t>
            </w:r>
          </w:p>
        </w:tc>
        <w:tc>
          <w:tcPr>
            <w:tcW w:w="7380"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7"/>
              <w:jc w:val="center"/>
              <w:rPr>
                <w:rFonts w:ascii="Times New Roman" w:hAnsi="Times New Roman" w:cs="Times New Roman"/>
              </w:rPr>
            </w:pPr>
            <w:r w:rsidRPr="00EC18F6">
              <w:rPr>
                <w:rFonts w:ascii="Times New Roman" w:eastAsia="Times New Roman" w:hAnsi="Times New Roman" w:cs="Times New Roman"/>
                <w:sz w:val="24"/>
              </w:rPr>
              <w:t xml:space="preserve">45 дана од дана достављања (исправне) фактуре </w:t>
            </w:r>
          </w:p>
        </w:tc>
      </w:tr>
      <w:tr w:rsidR="004756C7" w:rsidRPr="00EC18F6" w:rsidTr="00E95DA5">
        <w:trPr>
          <w:trHeight w:val="286"/>
        </w:trPr>
        <w:tc>
          <w:tcPr>
            <w:tcW w:w="3240"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5"/>
              <w:jc w:val="center"/>
              <w:rPr>
                <w:rFonts w:ascii="Times New Roman" w:hAnsi="Times New Roman" w:cs="Times New Roman"/>
              </w:rPr>
            </w:pPr>
            <w:r w:rsidRPr="00EC18F6">
              <w:rPr>
                <w:rFonts w:ascii="Times New Roman" w:eastAsia="Times New Roman" w:hAnsi="Times New Roman" w:cs="Times New Roman"/>
                <w:sz w:val="24"/>
              </w:rPr>
              <w:t xml:space="preserve">Рок важења понуде: </w:t>
            </w:r>
          </w:p>
        </w:tc>
        <w:tc>
          <w:tcPr>
            <w:tcW w:w="7380"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8"/>
              <w:jc w:val="center"/>
              <w:rPr>
                <w:rFonts w:ascii="Times New Roman" w:hAnsi="Times New Roman" w:cs="Times New Roman"/>
              </w:rPr>
            </w:pPr>
            <w:r w:rsidRPr="00EC18F6">
              <w:rPr>
                <w:rFonts w:ascii="Times New Roman" w:eastAsia="Times New Roman" w:hAnsi="Times New Roman" w:cs="Times New Roman"/>
                <w:sz w:val="24"/>
              </w:rPr>
              <w:t xml:space="preserve">___ дана од дана отварања понуда </w:t>
            </w:r>
          </w:p>
        </w:tc>
      </w:tr>
      <w:tr w:rsidR="004756C7" w:rsidRPr="00EC18F6" w:rsidTr="00E95DA5">
        <w:trPr>
          <w:trHeight w:val="286"/>
        </w:trPr>
        <w:tc>
          <w:tcPr>
            <w:tcW w:w="3240"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1"/>
              <w:jc w:val="center"/>
              <w:rPr>
                <w:rFonts w:ascii="Times New Roman" w:hAnsi="Times New Roman" w:cs="Times New Roman"/>
              </w:rPr>
            </w:pPr>
            <w:r w:rsidRPr="00EC18F6">
              <w:rPr>
                <w:rFonts w:ascii="Times New Roman" w:eastAsia="Times New Roman" w:hAnsi="Times New Roman" w:cs="Times New Roman"/>
                <w:sz w:val="24"/>
              </w:rPr>
              <w:t>Место и</w:t>
            </w:r>
            <w:r w:rsidR="007D6218">
              <w:rPr>
                <w:rFonts w:ascii="Times New Roman" w:eastAsia="Times New Roman" w:hAnsi="Times New Roman" w:cs="Times New Roman"/>
                <w:sz w:val="24"/>
                <w:lang w:val="sr-Cyrl-RS"/>
              </w:rPr>
              <w:t>звођења радова</w:t>
            </w:r>
            <w:r w:rsidRPr="00EC18F6">
              <w:rPr>
                <w:rFonts w:ascii="Times New Roman" w:eastAsia="Times New Roman" w:hAnsi="Times New Roman" w:cs="Times New Roman"/>
                <w:sz w:val="24"/>
              </w:rPr>
              <w:t xml:space="preserve">: </w:t>
            </w:r>
          </w:p>
        </w:tc>
        <w:tc>
          <w:tcPr>
            <w:tcW w:w="7380" w:type="dxa"/>
            <w:tcBorders>
              <w:top w:val="single" w:sz="4" w:space="0" w:color="000000"/>
              <w:left w:val="single" w:sz="4" w:space="0" w:color="000000"/>
              <w:bottom w:val="single" w:sz="4" w:space="0" w:color="000000"/>
              <w:right w:val="single" w:sz="4" w:space="0" w:color="000000"/>
            </w:tcBorders>
          </w:tcPr>
          <w:p w:rsidR="004756C7" w:rsidRPr="00EC18F6" w:rsidRDefault="008707E5">
            <w:pPr>
              <w:ind w:left="57"/>
              <w:jc w:val="center"/>
              <w:rPr>
                <w:rFonts w:ascii="Times New Roman" w:hAnsi="Times New Roman" w:cs="Times New Roman"/>
              </w:rPr>
            </w:pPr>
            <w:r w:rsidRPr="00EC18F6">
              <w:rPr>
                <w:rFonts w:ascii="Times New Roman" w:eastAsia="Times New Roman" w:hAnsi="Times New Roman" w:cs="Times New Roman"/>
                <w:sz w:val="24"/>
                <w:lang w:val="sr-Cyrl-RS"/>
              </w:rPr>
              <w:t>Франко-</w:t>
            </w:r>
            <w:r w:rsidRPr="00EC18F6">
              <w:rPr>
                <w:rFonts w:ascii="Times New Roman" w:eastAsia="Times New Roman" w:hAnsi="Times New Roman" w:cs="Times New Roman"/>
                <w:sz w:val="24"/>
              </w:rPr>
              <w:t xml:space="preserve">Fco </w:t>
            </w:r>
            <w:r w:rsidRPr="00EC18F6">
              <w:rPr>
                <w:rFonts w:ascii="Times New Roman" w:eastAsia="Times New Roman" w:hAnsi="Times New Roman" w:cs="Times New Roman"/>
                <w:sz w:val="24"/>
                <w:lang w:val="sr-Cyrl-RS"/>
              </w:rPr>
              <w:t>територија општине Ћуприја</w:t>
            </w:r>
            <w:r w:rsidR="0000730D">
              <w:rPr>
                <w:rFonts w:ascii="Times New Roman" w:eastAsia="Times New Roman" w:hAnsi="Times New Roman" w:cs="Times New Roman"/>
                <w:sz w:val="24"/>
                <w:lang w:val="sr-Cyrl-RS"/>
              </w:rPr>
              <w:t xml:space="preserve"> ул. Стевана Сремца</w:t>
            </w:r>
          </w:p>
        </w:tc>
      </w:tr>
      <w:tr w:rsidR="00F444FA" w:rsidRPr="00EC18F6" w:rsidTr="00E95DA5">
        <w:trPr>
          <w:trHeight w:val="286"/>
        </w:trPr>
        <w:tc>
          <w:tcPr>
            <w:tcW w:w="3240" w:type="dxa"/>
            <w:tcBorders>
              <w:top w:val="single" w:sz="4" w:space="0" w:color="000000"/>
              <w:left w:val="single" w:sz="4" w:space="0" w:color="000000"/>
              <w:bottom w:val="single" w:sz="4" w:space="0" w:color="000000"/>
              <w:right w:val="single" w:sz="4" w:space="0" w:color="000000"/>
            </w:tcBorders>
          </w:tcPr>
          <w:p w:rsidR="00F444FA" w:rsidRPr="00F444FA" w:rsidRDefault="00F444FA">
            <w:pPr>
              <w:ind w:right="1"/>
              <w:jc w:val="center"/>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Рок извођења радова:</w:t>
            </w:r>
          </w:p>
        </w:tc>
        <w:tc>
          <w:tcPr>
            <w:tcW w:w="7380" w:type="dxa"/>
            <w:tcBorders>
              <w:top w:val="single" w:sz="4" w:space="0" w:color="000000"/>
              <w:left w:val="single" w:sz="4" w:space="0" w:color="000000"/>
              <w:bottom w:val="single" w:sz="4" w:space="0" w:color="000000"/>
              <w:right w:val="single" w:sz="4" w:space="0" w:color="000000"/>
            </w:tcBorders>
          </w:tcPr>
          <w:p w:rsidR="00F444FA" w:rsidRPr="00EC18F6" w:rsidRDefault="00F444FA">
            <w:pPr>
              <w:ind w:left="57"/>
              <w:jc w:val="center"/>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Мах до ______ дана</w:t>
            </w:r>
          </w:p>
        </w:tc>
      </w:tr>
    </w:tbl>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rsidP="006E4C87">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је одговоран за заштиту и безбедност на раду ангажованог људства, као и за безбедност имовине и опреме која је предмет јавне набавке. </w:t>
      </w:r>
    </w:p>
    <w:p w:rsidR="004756C7" w:rsidRPr="00EC18F6" w:rsidRDefault="0061314D">
      <w:pPr>
        <w:tabs>
          <w:tab w:val="center" w:pos="1642"/>
          <w:tab w:val="center" w:pos="2761"/>
          <w:tab w:val="center" w:pos="3481"/>
          <w:tab w:val="center" w:pos="4201"/>
          <w:tab w:val="center" w:pos="4921"/>
          <w:tab w:val="center" w:pos="5641"/>
          <w:tab w:val="center" w:pos="6361"/>
          <w:tab w:val="center" w:pos="7583"/>
        </w:tabs>
        <w:spacing w:after="261" w:line="265" w:lineRule="auto"/>
        <w:rPr>
          <w:rFonts w:ascii="Times New Roman" w:hAnsi="Times New Roman" w:cs="Times New Roman"/>
        </w:rPr>
      </w:pPr>
      <w:r w:rsidRPr="00EC18F6">
        <w:rPr>
          <w:rFonts w:ascii="Times New Roman" w:hAnsi="Times New Roman" w:cs="Times New Roman"/>
        </w:rPr>
        <w:tab/>
      </w:r>
      <w:r w:rsidRPr="00EC18F6">
        <w:rPr>
          <w:rFonts w:ascii="Times New Roman" w:eastAsia="Times New Roman" w:hAnsi="Times New Roman" w:cs="Times New Roman"/>
          <w:sz w:val="24"/>
        </w:rPr>
        <w:t xml:space="preserve">Датум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Понуђач </w:t>
      </w:r>
    </w:p>
    <w:p w:rsidR="008A40C2" w:rsidRPr="006E4C87" w:rsidRDefault="0061314D" w:rsidP="006E4C87">
      <w:pPr>
        <w:spacing w:after="211" w:line="265" w:lineRule="auto"/>
        <w:ind w:left="137" w:right="133" w:hanging="10"/>
        <w:jc w:val="center"/>
        <w:rPr>
          <w:rFonts w:ascii="Times New Roman" w:hAnsi="Times New Roman" w:cs="Times New Roman"/>
        </w:rPr>
      </w:pPr>
      <w:r w:rsidRPr="00EC18F6">
        <w:rPr>
          <w:rFonts w:ascii="Times New Roman" w:eastAsia="Times New Roman" w:hAnsi="Times New Roman" w:cs="Times New Roman"/>
          <w:sz w:val="24"/>
        </w:rPr>
        <w:t xml:space="preserve">М.П. </w:t>
      </w:r>
    </w:p>
    <w:p w:rsidR="002775E7" w:rsidRPr="002775E7" w:rsidRDefault="0061314D" w:rsidP="00DC518F">
      <w:pPr>
        <w:tabs>
          <w:tab w:val="center" w:pos="3601"/>
          <w:tab w:val="center" w:pos="4321"/>
          <w:tab w:val="right" w:pos="9413"/>
        </w:tabs>
        <w:spacing w:after="199" w:line="271" w:lineRule="auto"/>
        <w:ind w:left="-15"/>
        <w:rPr>
          <w:rFonts w:ascii="Times New Roman" w:eastAsia="Times New Roman" w:hAnsi="Times New Roman" w:cs="Times New Roman"/>
          <w:sz w:val="24"/>
        </w:rPr>
      </w:pPr>
      <w:r w:rsidRPr="00EC18F6">
        <w:rPr>
          <w:rFonts w:ascii="Times New Roman" w:eastAsia="Times New Roman" w:hAnsi="Times New Roman" w:cs="Times New Roman"/>
          <w:sz w:val="24"/>
        </w:rPr>
        <w:t xml:space="preserve">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______________________________</w:t>
      </w:r>
    </w:p>
    <w:p w:rsidR="004756C7" w:rsidRPr="00EC18F6" w:rsidRDefault="0061314D">
      <w:pPr>
        <w:spacing w:after="247"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Напомене:  </w:t>
      </w:r>
    </w:p>
    <w:p w:rsidR="004756C7" w:rsidRPr="00EC18F6" w:rsidRDefault="0061314D">
      <w:pPr>
        <w:spacing w:after="179" w:line="291" w:lineRule="auto"/>
        <w:ind w:left="-15" w:right="-2" w:firstLine="710"/>
        <w:jc w:val="both"/>
        <w:rPr>
          <w:rFonts w:ascii="Times New Roman" w:hAnsi="Times New Roman" w:cs="Times New Roman"/>
        </w:rPr>
      </w:pPr>
      <w:r w:rsidRPr="00EC18F6">
        <w:rPr>
          <w:rFonts w:ascii="Times New Roman" w:eastAsia="Times New Roman" w:hAnsi="Times New Roman" w:cs="Times New Roman"/>
          <w:i/>
          <w:sz w:val="24"/>
        </w:rPr>
        <w:t xml:space="preserve">Сваку страну обрасца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одредити једног понуђача из групе који ће попунити, потписати и печатом оверити образац понуде. </w:t>
      </w:r>
    </w:p>
    <w:p w:rsidR="00FF65F1" w:rsidRDefault="0061314D" w:rsidP="004A559D">
      <w:pPr>
        <w:spacing w:after="179" w:line="291" w:lineRule="auto"/>
        <w:ind w:left="-15" w:right="-2" w:firstLine="710"/>
        <w:jc w:val="both"/>
        <w:rPr>
          <w:rFonts w:ascii="Times New Roman" w:eastAsia="Times New Roman" w:hAnsi="Times New Roman" w:cs="Times New Roman"/>
          <w:sz w:val="24"/>
        </w:rPr>
      </w:pPr>
      <w:r w:rsidRPr="00EC18F6">
        <w:rPr>
          <w:rFonts w:ascii="Times New Roman" w:eastAsia="Times New Roman" w:hAnsi="Times New Roman" w:cs="Times New Roman"/>
          <w:i/>
          <w:sz w:val="24"/>
        </w:rPr>
        <w:t>Пошто је предмет јавне набавке обликован у више партија, понуђачи ће попуњавати образац понуде за сваку партију посебно</w:t>
      </w:r>
      <w:r w:rsidRPr="00EC18F6">
        <w:rPr>
          <w:rFonts w:ascii="Times New Roman" w:eastAsia="Times New Roman" w:hAnsi="Times New Roman" w:cs="Times New Roman"/>
          <w:sz w:val="24"/>
        </w:rPr>
        <w:t>.</w:t>
      </w:r>
    </w:p>
    <w:p w:rsidR="004A559D" w:rsidRDefault="004A559D" w:rsidP="004A559D">
      <w:pPr>
        <w:spacing w:after="179" w:line="291" w:lineRule="auto"/>
        <w:ind w:left="-15" w:right="-2" w:firstLine="710"/>
        <w:jc w:val="both"/>
        <w:rPr>
          <w:rFonts w:ascii="Times New Roman" w:eastAsia="Times New Roman" w:hAnsi="Times New Roman" w:cs="Times New Roman"/>
          <w:sz w:val="24"/>
        </w:rPr>
      </w:pPr>
    </w:p>
    <w:p w:rsidR="00DC518F" w:rsidRDefault="00DC518F" w:rsidP="00C64DC0">
      <w:pPr>
        <w:spacing w:after="179" w:line="291" w:lineRule="auto"/>
        <w:ind w:right="-2"/>
        <w:jc w:val="both"/>
        <w:rPr>
          <w:rFonts w:ascii="Times New Roman" w:eastAsia="Times New Roman" w:hAnsi="Times New Roman" w:cs="Times New Roman"/>
          <w:sz w:val="24"/>
        </w:rPr>
      </w:pPr>
    </w:p>
    <w:p w:rsidR="005F0FBA" w:rsidRDefault="005F0FBA" w:rsidP="00C64DC0">
      <w:pPr>
        <w:spacing w:after="179" w:line="291" w:lineRule="auto"/>
        <w:ind w:right="-2"/>
        <w:jc w:val="both"/>
        <w:rPr>
          <w:rFonts w:ascii="Times New Roman" w:eastAsia="Times New Roman" w:hAnsi="Times New Roman" w:cs="Times New Roman"/>
          <w:sz w:val="24"/>
        </w:rPr>
      </w:pPr>
    </w:p>
    <w:p w:rsidR="00234BF3" w:rsidRDefault="00234BF3" w:rsidP="00C64DC0">
      <w:pPr>
        <w:spacing w:after="179" w:line="291" w:lineRule="auto"/>
        <w:ind w:right="-2"/>
        <w:jc w:val="both"/>
        <w:rPr>
          <w:rFonts w:ascii="Times New Roman" w:eastAsia="Times New Roman" w:hAnsi="Times New Roman" w:cs="Times New Roman"/>
          <w:sz w:val="24"/>
        </w:rPr>
      </w:pPr>
    </w:p>
    <w:p w:rsidR="005F0FBA" w:rsidRPr="00052940" w:rsidRDefault="005F0FBA" w:rsidP="00C64DC0">
      <w:pPr>
        <w:spacing w:after="179" w:line="291" w:lineRule="auto"/>
        <w:ind w:right="-2"/>
        <w:jc w:val="both"/>
        <w:rPr>
          <w:rFonts w:ascii="Times New Roman" w:eastAsia="Times New Roman" w:hAnsi="Times New Roman" w:cs="Times New Roman"/>
          <w:sz w:val="24"/>
        </w:rPr>
      </w:pPr>
    </w:p>
    <w:p w:rsidR="004756C7" w:rsidRPr="00EC18F6" w:rsidRDefault="0061314D" w:rsidP="000E2E00">
      <w:r w:rsidRPr="00EC18F6">
        <w:lastRenderedPageBreak/>
        <w:t xml:space="preserve">VI/3 Образац трошкова припреме понуде </w:t>
      </w:r>
    </w:p>
    <w:p w:rsidR="004756C7" w:rsidRPr="00EC18F6" w:rsidRDefault="0061314D">
      <w:pPr>
        <w:spacing w:after="264"/>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0"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 складу са чланом 88. </w:t>
      </w:r>
      <w:proofErr w:type="gramStart"/>
      <w:r w:rsidRPr="00EC18F6">
        <w:rPr>
          <w:rFonts w:ascii="Times New Roman" w:eastAsia="Times New Roman" w:hAnsi="Times New Roman" w:cs="Times New Roman"/>
          <w:sz w:val="24"/>
        </w:rPr>
        <w:t>став</w:t>
      </w:r>
      <w:proofErr w:type="gramEnd"/>
      <w:r w:rsidRPr="00EC18F6">
        <w:rPr>
          <w:rFonts w:ascii="Times New Roman" w:eastAsia="Times New Roman" w:hAnsi="Times New Roman" w:cs="Times New Roman"/>
          <w:sz w:val="24"/>
        </w:rPr>
        <w:t xml:space="preserve"> 1. Закона, понуђач ____________________ (навести назив понуђача), доставља укупан износ и структуру трошкова припремања понуде, како следи у табели: </w:t>
      </w:r>
    </w:p>
    <w:tbl>
      <w:tblPr>
        <w:tblW w:w="9578" w:type="dxa"/>
        <w:tblInd w:w="-108" w:type="dxa"/>
        <w:tblCellMar>
          <w:top w:w="7" w:type="dxa"/>
          <w:right w:w="115" w:type="dxa"/>
        </w:tblCellMar>
        <w:tblLook w:val="04A0" w:firstRow="1" w:lastRow="0" w:firstColumn="1" w:lastColumn="0" w:noHBand="0" w:noVBand="1"/>
      </w:tblPr>
      <w:tblGrid>
        <w:gridCol w:w="4789"/>
        <w:gridCol w:w="4789"/>
      </w:tblGrid>
      <w:tr w:rsidR="004756C7" w:rsidRPr="00EC18F6">
        <w:trPr>
          <w:trHeight w:val="838"/>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ВРСТА ТРОШКА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21"/>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tabs>
                <w:tab w:val="center" w:pos="2039"/>
              </w:tabs>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ИЗНОС ТРОШКА У РСД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286"/>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286"/>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286"/>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286"/>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288"/>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286"/>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УКУПАН ИЗНОС ТРОШКОВА ПРИПРЕМАЊА ПОНУДЕ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bl>
    <w:p w:rsidR="004756C7" w:rsidRPr="00EC18F6" w:rsidRDefault="0061314D">
      <w:pPr>
        <w:spacing w:after="225"/>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Трошкове припреме и подношења понуде сноси искључиво понуђач и не може тражити од наручиоца накнаду трошкова. </w:t>
      </w:r>
    </w:p>
    <w:p w:rsidR="004756C7" w:rsidRPr="00EC18F6" w:rsidRDefault="0061314D" w:rsidP="006E4C87">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у својој понуди тражио накнаду тих трошкова.  </w:t>
      </w:r>
    </w:p>
    <w:p w:rsidR="004756C7" w:rsidRPr="00EC18F6" w:rsidRDefault="0061314D">
      <w:pPr>
        <w:spacing w:after="242"/>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tabs>
          <w:tab w:val="center" w:pos="2160"/>
          <w:tab w:val="center" w:pos="2881"/>
          <w:tab w:val="center" w:pos="3601"/>
          <w:tab w:val="center" w:pos="4321"/>
          <w:tab w:val="center" w:pos="5041"/>
          <w:tab w:val="center" w:pos="7188"/>
        </w:tabs>
        <w:spacing w:after="199" w:line="271" w:lineRule="auto"/>
        <w:ind w:left="-15"/>
        <w:rPr>
          <w:rFonts w:ascii="Times New Roman" w:hAnsi="Times New Roman" w:cs="Times New Roman"/>
        </w:rPr>
      </w:pPr>
      <w:r w:rsidRPr="00EC18F6">
        <w:rPr>
          <w:rFonts w:ascii="Times New Roman" w:eastAsia="Times New Roman" w:hAnsi="Times New Roman" w:cs="Times New Roman"/>
          <w:sz w:val="24"/>
        </w:rPr>
        <w:t xml:space="preserve">               Датум: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Потпис понуђача: </w:t>
      </w:r>
    </w:p>
    <w:p w:rsidR="004756C7" w:rsidRPr="00EC18F6" w:rsidRDefault="0061314D" w:rsidP="00F77EF4">
      <w:pPr>
        <w:tabs>
          <w:tab w:val="center" w:pos="2881"/>
          <w:tab w:val="center" w:pos="3601"/>
          <w:tab w:val="center" w:pos="4574"/>
          <w:tab w:val="center" w:pos="5761"/>
          <w:tab w:val="center" w:pos="7801"/>
        </w:tabs>
        <w:spacing w:after="199" w:line="271" w:lineRule="auto"/>
        <w:ind w:left="-15"/>
        <w:rPr>
          <w:rFonts w:ascii="Times New Roman" w:hAnsi="Times New Roman" w:cs="Times New Roman"/>
        </w:rPr>
        <w:sectPr w:rsidR="004756C7" w:rsidRPr="00EC18F6" w:rsidSect="0003406D">
          <w:headerReference w:type="default" r:id="rId18"/>
          <w:footerReference w:type="even" r:id="rId19"/>
          <w:footerReference w:type="default" r:id="rId20"/>
          <w:footerReference w:type="first" r:id="rId21"/>
          <w:type w:val="continuous"/>
          <w:pgSz w:w="11906" w:h="16838" w:code="9"/>
          <w:pgMar w:top="720" w:right="720" w:bottom="720" w:left="720" w:header="576" w:footer="720" w:gutter="0"/>
          <w:cols w:space="720"/>
          <w:docGrid w:linePitch="299"/>
        </w:sectPr>
      </w:pPr>
      <w:r w:rsidRPr="00EC18F6">
        <w:rPr>
          <w:rFonts w:ascii="Times New Roman" w:eastAsia="Times New Roman" w:hAnsi="Times New Roman" w:cs="Times New Roman"/>
          <w:sz w:val="24"/>
        </w:rPr>
        <w:t xml:space="preserve">_____________________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M.П.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______________________</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lastRenderedPageBreak/>
        <w:t xml:space="preserve">VI/4 Образац изјаве о независној понуди </w:t>
      </w:r>
    </w:p>
    <w:p w:rsidR="004756C7" w:rsidRPr="00EC18F6" w:rsidRDefault="0061314D">
      <w:pPr>
        <w:spacing w:after="262"/>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16" w:line="265" w:lineRule="auto"/>
        <w:ind w:left="137" w:hanging="10"/>
        <w:jc w:val="center"/>
        <w:rPr>
          <w:rFonts w:ascii="Times New Roman" w:hAnsi="Times New Roman" w:cs="Times New Roman"/>
        </w:rPr>
      </w:pPr>
      <w:r w:rsidRPr="00EC18F6">
        <w:rPr>
          <w:rFonts w:ascii="Times New Roman" w:eastAsia="Times New Roman" w:hAnsi="Times New Roman" w:cs="Times New Roman"/>
          <w:sz w:val="24"/>
        </w:rPr>
        <w:t xml:space="preserve">У складу са чланом 26. Закона, ________________________________________,  </w:t>
      </w:r>
    </w:p>
    <w:p w:rsidR="004756C7" w:rsidRPr="00EC18F6" w:rsidRDefault="0061314D">
      <w:pPr>
        <w:spacing w:after="15" w:line="265" w:lineRule="auto"/>
        <w:ind w:left="1018" w:hanging="10"/>
        <w:jc w:val="center"/>
        <w:rPr>
          <w:rFonts w:ascii="Times New Roman" w:hAnsi="Times New Roman" w:cs="Times New Roman"/>
        </w:rPr>
      </w:pPr>
      <w:r w:rsidRPr="00EC18F6">
        <w:rPr>
          <w:rFonts w:ascii="Times New Roman" w:eastAsia="Times New Roman" w:hAnsi="Times New Roman" w:cs="Times New Roman"/>
          <w:sz w:val="24"/>
        </w:rPr>
        <w:t xml:space="preserve">(Назив понуђача) </w:t>
      </w:r>
    </w:p>
    <w:p w:rsidR="004756C7" w:rsidRPr="00EC18F6" w:rsidRDefault="0061314D">
      <w:pPr>
        <w:spacing w:after="199" w:line="271" w:lineRule="auto"/>
        <w:ind w:left="-5" w:right="3" w:hanging="10"/>
        <w:jc w:val="both"/>
        <w:rPr>
          <w:rFonts w:ascii="Times New Roman" w:hAnsi="Times New Roman" w:cs="Times New Roman"/>
        </w:rPr>
      </w:pPr>
      <w:proofErr w:type="gramStart"/>
      <w:r w:rsidRPr="00EC18F6">
        <w:rPr>
          <w:rFonts w:ascii="Times New Roman" w:eastAsia="Times New Roman" w:hAnsi="Times New Roman" w:cs="Times New Roman"/>
          <w:sz w:val="24"/>
        </w:rPr>
        <w:t>даје</w:t>
      </w:r>
      <w:proofErr w:type="gramEnd"/>
      <w:r w:rsidRPr="00EC18F6">
        <w:rPr>
          <w:rFonts w:ascii="Times New Roman" w:eastAsia="Times New Roman" w:hAnsi="Times New Roman" w:cs="Times New Roman"/>
          <w:sz w:val="24"/>
        </w:rPr>
        <w:t xml:space="preserve">:  </w:t>
      </w:r>
    </w:p>
    <w:p w:rsidR="004756C7" w:rsidRPr="00EC18F6" w:rsidRDefault="0061314D">
      <w:pPr>
        <w:spacing w:after="272"/>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66"/>
        <w:ind w:left="265" w:right="264" w:hanging="10"/>
        <w:jc w:val="center"/>
        <w:rPr>
          <w:rFonts w:ascii="Times New Roman" w:hAnsi="Times New Roman" w:cs="Times New Roman"/>
        </w:rPr>
      </w:pPr>
      <w:r w:rsidRPr="00EC18F6">
        <w:rPr>
          <w:rFonts w:ascii="Times New Roman" w:eastAsia="Times New Roman" w:hAnsi="Times New Roman" w:cs="Times New Roman"/>
          <w:b/>
          <w:sz w:val="24"/>
        </w:rPr>
        <w:t xml:space="preserve">И З Ј А В У </w:t>
      </w:r>
    </w:p>
    <w:p w:rsidR="004756C7" w:rsidRPr="00EC18F6" w:rsidRDefault="0061314D">
      <w:pPr>
        <w:pStyle w:val="Heading1"/>
        <w:ind w:left="265" w:right="263"/>
      </w:pPr>
      <w:r w:rsidRPr="00EC18F6">
        <w:t xml:space="preserve">О НЕЗАВИСНОЈ ПОНУДИ </w:t>
      </w:r>
    </w:p>
    <w:p w:rsidR="004756C7" w:rsidRPr="00EC18F6" w:rsidRDefault="0061314D">
      <w:pPr>
        <w:spacing w:after="222"/>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Под пуном материјалном и кривичном одговорношћу потврђујем да сам понуду у поступку јавне набавке </w:t>
      </w:r>
      <w:r w:rsidR="0004507B">
        <w:rPr>
          <w:rFonts w:ascii="Times New Roman" w:eastAsia="Times New Roman" w:hAnsi="Times New Roman" w:cs="Times New Roman"/>
          <w:b/>
          <w:sz w:val="24"/>
          <w:lang w:val="sr-Cyrl-RS"/>
        </w:rPr>
        <w:t>радови</w:t>
      </w:r>
      <w:r w:rsidR="0004507B" w:rsidRPr="00EC18F6">
        <w:rPr>
          <w:rFonts w:ascii="Times New Roman" w:eastAsia="Times New Roman" w:hAnsi="Times New Roman" w:cs="Times New Roman"/>
          <w:b/>
          <w:sz w:val="24"/>
        </w:rPr>
        <w:t xml:space="preserve"> – </w:t>
      </w:r>
      <w:r w:rsidR="00170B57">
        <w:rPr>
          <w:rFonts w:ascii="Times New Roman" w:eastAsia="Times New Roman" w:hAnsi="Times New Roman" w:cs="Times New Roman"/>
          <w:b/>
          <w:sz w:val="24"/>
          <w:lang w:val="sr-Cyrl-RS"/>
        </w:rPr>
        <w:t>Изградња и реконструкција објекта</w:t>
      </w:r>
      <w:r w:rsidR="0004507B" w:rsidRPr="00EC18F6">
        <w:rPr>
          <w:rFonts w:ascii="Times New Roman" w:eastAsia="Times New Roman" w:hAnsi="Times New Roman" w:cs="Times New Roman"/>
          <w:b/>
          <w:sz w:val="24"/>
        </w:rPr>
        <w:t xml:space="preserve"> – Партија </w:t>
      </w:r>
      <w:r w:rsidR="00B40465">
        <w:rPr>
          <w:rFonts w:ascii="Times New Roman" w:eastAsia="Times New Roman" w:hAnsi="Times New Roman" w:cs="Times New Roman"/>
          <w:b/>
          <w:sz w:val="24"/>
          <w:lang w:val="sr-Cyrl-RS"/>
        </w:rPr>
        <w:t>4</w:t>
      </w:r>
      <w:r w:rsidR="0004507B">
        <w:rPr>
          <w:rFonts w:ascii="Times New Roman" w:eastAsia="Times New Roman" w:hAnsi="Times New Roman" w:cs="Times New Roman"/>
          <w:b/>
          <w:sz w:val="24"/>
          <w:lang w:val="sr-Cyrl-RS"/>
        </w:rPr>
        <w:t xml:space="preserve"> – </w:t>
      </w:r>
      <w:r w:rsidR="00170B57">
        <w:rPr>
          <w:rFonts w:ascii="Times New Roman" w:eastAsia="Times New Roman" w:hAnsi="Times New Roman" w:cs="Times New Roman"/>
          <w:b/>
          <w:sz w:val="24"/>
          <w:lang w:val="sr-Cyrl-RS"/>
        </w:rPr>
        <w:t xml:space="preserve">Реконструкција </w:t>
      </w:r>
      <w:r w:rsidR="00B40465">
        <w:rPr>
          <w:rFonts w:ascii="Times New Roman" w:eastAsia="Times New Roman" w:hAnsi="Times New Roman" w:cs="Times New Roman"/>
          <w:b/>
          <w:sz w:val="24"/>
          <w:lang w:val="sr-Cyrl-RS"/>
        </w:rPr>
        <w:t>тротоара у улици Стевана Сремца</w:t>
      </w:r>
      <w:r w:rsidR="0004507B" w:rsidRPr="00EC18F6">
        <w:rPr>
          <w:rFonts w:ascii="Times New Roman" w:eastAsia="Times New Roman" w:hAnsi="Times New Roman" w:cs="Times New Roman"/>
          <w:sz w:val="24"/>
        </w:rPr>
        <w:t xml:space="preserve">, </w:t>
      </w:r>
      <w:r w:rsidR="0004507B" w:rsidRPr="00EC18F6">
        <w:rPr>
          <w:rFonts w:ascii="Times New Roman" w:eastAsia="Times New Roman" w:hAnsi="Times New Roman" w:cs="Times New Roman"/>
          <w:b/>
          <w:sz w:val="24"/>
        </w:rPr>
        <w:t>бр. 1.</w:t>
      </w:r>
      <w:r w:rsidR="0004507B">
        <w:rPr>
          <w:rFonts w:ascii="Times New Roman" w:eastAsia="Times New Roman" w:hAnsi="Times New Roman" w:cs="Times New Roman"/>
          <w:b/>
          <w:sz w:val="24"/>
          <w:lang w:val="sr-Cyrl-RS"/>
        </w:rPr>
        <w:t xml:space="preserve">3.1 </w:t>
      </w:r>
      <w:proofErr w:type="gramStart"/>
      <w:r w:rsidRPr="00EC18F6">
        <w:rPr>
          <w:rFonts w:ascii="Times New Roman" w:eastAsia="Times New Roman" w:hAnsi="Times New Roman" w:cs="Times New Roman"/>
          <w:sz w:val="24"/>
        </w:rPr>
        <w:t>поднео</w:t>
      </w:r>
      <w:proofErr w:type="gramEnd"/>
      <w:r w:rsidRPr="00EC18F6">
        <w:rPr>
          <w:rFonts w:ascii="Times New Roman" w:eastAsia="Times New Roman" w:hAnsi="Times New Roman" w:cs="Times New Roman"/>
          <w:sz w:val="24"/>
        </w:rPr>
        <w:t xml:space="preserve"> независно, без договора са другим понуђачима или заинтересованим лицима.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47"/>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tabs>
          <w:tab w:val="center" w:pos="1440"/>
          <w:tab w:val="center" w:pos="2160"/>
          <w:tab w:val="center" w:pos="2881"/>
          <w:tab w:val="center" w:pos="3601"/>
          <w:tab w:val="center" w:pos="4321"/>
          <w:tab w:val="center" w:pos="5041"/>
          <w:tab w:val="center" w:pos="5761"/>
          <w:tab w:val="center" w:pos="7638"/>
          <w:tab w:val="center" w:pos="9362"/>
        </w:tabs>
        <w:spacing w:after="199" w:line="271" w:lineRule="auto"/>
        <w:ind w:left="-15"/>
        <w:rPr>
          <w:rFonts w:ascii="Times New Roman" w:hAnsi="Times New Roman" w:cs="Times New Roman"/>
        </w:rPr>
      </w:pPr>
      <w:r w:rsidRPr="00EC18F6">
        <w:rPr>
          <w:rFonts w:ascii="Times New Roman" w:eastAsia="Times New Roman" w:hAnsi="Times New Roman" w:cs="Times New Roman"/>
          <w:sz w:val="24"/>
        </w:rPr>
        <w:t xml:space="preserve">       Датум: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Потпис понуђача: </w:t>
      </w:r>
      <w:r w:rsidRPr="00EC18F6">
        <w:rPr>
          <w:rFonts w:ascii="Times New Roman" w:eastAsia="Times New Roman" w:hAnsi="Times New Roman" w:cs="Times New Roman"/>
          <w:sz w:val="24"/>
        </w:rPr>
        <w:tab/>
        <w:t xml:space="preserve"> </w:t>
      </w:r>
    </w:p>
    <w:p w:rsidR="004756C7" w:rsidRPr="00EC18F6" w:rsidRDefault="0061314D">
      <w:pPr>
        <w:tabs>
          <w:tab w:val="center" w:pos="2881"/>
          <w:tab w:val="center" w:pos="3601"/>
          <w:tab w:val="center" w:pos="4574"/>
          <w:tab w:val="center" w:pos="5761"/>
          <w:tab w:val="right" w:pos="9413"/>
        </w:tabs>
        <w:spacing w:after="199" w:line="271" w:lineRule="auto"/>
        <w:ind w:left="-15"/>
        <w:rPr>
          <w:rFonts w:ascii="Times New Roman" w:hAnsi="Times New Roman" w:cs="Times New Roman"/>
        </w:rPr>
      </w:pPr>
      <w:r w:rsidRPr="00EC18F6">
        <w:rPr>
          <w:rFonts w:ascii="Times New Roman" w:eastAsia="Times New Roman" w:hAnsi="Times New Roman" w:cs="Times New Roman"/>
          <w:sz w:val="24"/>
        </w:rPr>
        <w:t xml:space="preserve">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М.П.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________________________ </w:t>
      </w:r>
    </w:p>
    <w:p w:rsidR="004756C7" w:rsidRPr="00EC18F6" w:rsidRDefault="0061314D">
      <w:pPr>
        <w:spacing w:after="222"/>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p>
    <w:p w:rsidR="004756C7" w:rsidRPr="00EC18F6" w:rsidRDefault="0061314D">
      <w:pPr>
        <w:spacing w:after="26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179" w:line="291" w:lineRule="auto"/>
        <w:ind w:left="-15" w:right="-2" w:firstLine="710"/>
        <w:jc w:val="both"/>
        <w:rPr>
          <w:rFonts w:ascii="Times New Roman" w:hAnsi="Times New Roman" w:cs="Times New Roman"/>
        </w:rPr>
      </w:pPr>
      <w:r w:rsidRPr="00EC18F6">
        <w:rPr>
          <w:rFonts w:ascii="Times New Roman" w:eastAsia="Times New Roman" w:hAnsi="Times New Roman" w:cs="Times New Roman"/>
          <w:b/>
          <w:i/>
          <w:sz w:val="24"/>
        </w:rPr>
        <w:t>Напомена:</w:t>
      </w:r>
      <w:r w:rsidRPr="00EC18F6">
        <w:rPr>
          <w:rFonts w:ascii="Times New Roman" w:eastAsia="Times New Roman" w:hAnsi="Times New Roman" w:cs="Times New Roman"/>
          <w:i/>
          <w:sz w:val="24"/>
        </w:rPr>
        <w:t xml:space="preserve">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Према члану 82 став 1 тачка 2) Закона, повреда конкуренције представља негативну референцу.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Default="0061314D">
      <w:pPr>
        <w:spacing w:after="216"/>
        <w:rPr>
          <w:rFonts w:ascii="Times New Roman" w:eastAsia="Times New Roman" w:hAnsi="Times New Roman" w:cs="Times New Roman"/>
          <w:sz w:val="24"/>
        </w:rPr>
      </w:pPr>
      <w:r w:rsidRPr="00EC18F6">
        <w:rPr>
          <w:rFonts w:ascii="Times New Roman" w:eastAsia="Times New Roman" w:hAnsi="Times New Roman" w:cs="Times New Roman"/>
          <w:sz w:val="24"/>
        </w:rPr>
        <w:t xml:space="preserve"> </w:t>
      </w:r>
    </w:p>
    <w:p w:rsidR="002775E7" w:rsidRPr="00EC18F6" w:rsidRDefault="002775E7">
      <w:pPr>
        <w:spacing w:after="216"/>
        <w:rPr>
          <w:rFonts w:ascii="Times New Roman" w:hAnsi="Times New Roman" w:cs="Times New Roman"/>
        </w:rPr>
      </w:pP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0"/>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lastRenderedPageBreak/>
        <w:t xml:space="preserve">VI/5 Образац изјаве о поштовању обавеза из чл. 75 став 2 Закона </w:t>
      </w:r>
    </w:p>
    <w:p w:rsidR="004756C7" w:rsidRPr="00EC18F6" w:rsidRDefault="0061314D">
      <w:pPr>
        <w:spacing w:after="264"/>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 вези са чл. 75. </w:t>
      </w:r>
      <w:proofErr w:type="gramStart"/>
      <w:r w:rsidRPr="00EC18F6">
        <w:rPr>
          <w:rFonts w:ascii="Times New Roman" w:eastAsia="Times New Roman" w:hAnsi="Times New Roman" w:cs="Times New Roman"/>
          <w:sz w:val="24"/>
        </w:rPr>
        <w:t>став</w:t>
      </w:r>
      <w:proofErr w:type="gramEnd"/>
      <w:r w:rsidRPr="00EC18F6">
        <w:rPr>
          <w:rFonts w:ascii="Times New Roman" w:eastAsia="Times New Roman" w:hAnsi="Times New Roman" w:cs="Times New Roman"/>
          <w:sz w:val="24"/>
        </w:rPr>
        <w:t xml:space="preserve"> 2. Закона о јавним набавкама, као заступник понуђача дајем следећу: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72"/>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pStyle w:val="Heading1"/>
        <w:ind w:left="265" w:right="264"/>
      </w:pPr>
      <w:r w:rsidRPr="00EC18F6">
        <w:t xml:space="preserve">И З Ј А В У </w:t>
      </w:r>
    </w:p>
    <w:p w:rsidR="004756C7" w:rsidRPr="00EC18F6" w:rsidRDefault="0061314D">
      <w:pPr>
        <w:spacing w:after="25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_______________ (навести назив понуђача), у поступку јавне набавке </w:t>
      </w:r>
      <w:r w:rsidR="0003214B">
        <w:rPr>
          <w:rFonts w:ascii="Times New Roman" w:eastAsia="Times New Roman" w:hAnsi="Times New Roman" w:cs="Times New Roman"/>
          <w:b/>
          <w:sz w:val="24"/>
          <w:lang w:val="sr-Cyrl-RS"/>
        </w:rPr>
        <w:t>радови</w:t>
      </w:r>
      <w:r w:rsidRPr="00EC18F6">
        <w:rPr>
          <w:rFonts w:ascii="Times New Roman" w:eastAsia="Times New Roman" w:hAnsi="Times New Roman" w:cs="Times New Roman"/>
          <w:b/>
          <w:sz w:val="24"/>
        </w:rPr>
        <w:t xml:space="preserve"> – </w:t>
      </w:r>
      <w:r w:rsidR="00170B57">
        <w:rPr>
          <w:rFonts w:ascii="Times New Roman" w:eastAsia="Times New Roman" w:hAnsi="Times New Roman" w:cs="Times New Roman"/>
          <w:b/>
          <w:sz w:val="24"/>
          <w:lang w:val="sr-Cyrl-RS"/>
        </w:rPr>
        <w:t>Изградња и реконструкција објекта</w:t>
      </w:r>
      <w:r w:rsidRPr="00EC18F6">
        <w:rPr>
          <w:rFonts w:ascii="Times New Roman" w:eastAsia="Times New Roman" w:hAnsi="Times New Roman" w:cs="Times New Roman"/>
          <w:b/>
          <w:sz w:val="24"/>
        </w:rPr>
        <w:t xml:space="preserve"> – Партија </w:t>
      </w:r>
      <w:r w:rsidR="00B40465">
        <w:rPr>
          <w:rFonts w:ascii="Times New Roman" w:eastAsia="Times New Roman" w:hAnsi="Times New Roman" w:cs="Times New Roman"/>
          <w:b/>
          <w:sz w:val="24"/>
          <w:lang w:val="sr-Cyrl-RS"/>
        </w:rPr>
        <w:t>4</w:t>
      </w:r>
      <w:r w:rsidR="0003214B">
        <w:rPr>
          <w:rFonts w:ascii="Times New Roman" w:eastAsia="Times New Roman" w:hAnsi="Times New Roman" w:cs="Times New Roman"/>
          <w:b/>
          <w:sz w:val="24"/>
          <w:lang w:val="sr-Cyrl-RS"/>
        </w:rPr>
        <w:t xml:space="preserve"> – </w:t>
      </w:r>
      <w:r w:rsidR="00F444FA">
        <w:rPr>
          <w:rFonts w:ascii="Times New Roman" w:eastAsia="Times New Roman" w:hAnsi="Times New Roman" w:cs="Times New Roman"/>
          <w:b/>
          <w:sz w:val="24"/>
          <w:lang w:val="sr-Cyrl-RS"/>
        </w:rPr>
        <w:t>Рек</w:t>
      </w:r>
      <w:r w:rsidR="00B40465">
        <w:rPr>
          <w:rFonts w:ascii="Times New Roman" w:eastAsia="Times New Roman" w:hAnsi="Times New Roman" w:cs="Times New Roman"/>
          <w:b/>
          <w:sz w:val="24"/>
          <w:lang w:val="sr-Cyrl-RS"/>
        </w:rPr>
        <w:t>онструкција тротоара у улици Стевана Сремца</w:t>
      </w: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b/>
          <w:sz w:val="24"/>
        </w:rPr>
        <w:t>бр. 1.</w:t>
      </w:r>
      <w:r w:rsidR="0003214B">
        <w:rPr>
          <w:rFonts w:ascii="Times New Roman" w:eastAsia="Times New Roman" w:hAnsi="Times New Roman" w:cs="Times New Roman"/>
          <w:b/>
          <w:sz w:val="24"/>
          <w:lang w:val="sr-Cyrl-RS"/>
        </w:rPr>
        <w:t>3.1</w:t>
      </w:r>
      <w:r w:rsidRPr="00EC18F6">
        <w:rPr>
          <w:rFonts w:ascii="Times New Roman" w:eastAsia="Times New Roman" w:hAnsi="Times New Roman" w:cs="Times New Roman"/>
          <w:sz w:val="24"/>
        </w:rPr>
        <w:t xml:space="preserve">,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44"/>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tabs>
          <w:tab w:val="center" w:pos="2160"/>
          <w:tab w:val="center" w:pos="2881"/>
          <w:tab w:val="center" w:pos="3601"/>
          <w:tab w:val="center" w:pos="4321"/>
          <w:tab w:val="center" w:pos="5041"/>
          <w:tab w:val="center" w:pos="5761"/>
          <w:tab w:val="center" w:pos="7578"/>
        </w:tabs>
        <w:spacing w:after="199" w:line="271" w:lineRule="auto"/>
        <w:ind w:left="-15"/>
        <w:rPr>
          <w:rFonts w:ascii="Times New Roman" w:hAnsi="Times New Roman" w:cs="Times New Roman"/>
        </w:rPr>
      </w:pPr>
      <w:r w:rsidRPr="00EC18F6">
        <w:rPr>
          <w:rFonts w:ascii="Times New Roman" w:eastAsia="Times New Roman" w:hAnsi="Times New Roman" w:cs="Times New Roman"/>
          <w:sz w:val="24"/>
        </w:rPr>
        <w:t xml:space="preserve">              Датум: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Потпис понуђача: </w:t>
      </w:r>
    </w:p>
    <w:p w:rsidR="00D23134" w:rsidRPr="00EC18F6" w:rsidRDefault="0061314D">
      <w:pPr>
        <w:spacing w:after="204" w:line="270" w:lineRule="auto"/>
        <w:ind w:left="-5"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______________________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М.П.                       _________________________ </w:t>
      </w: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D23134" w:rsidRDefault="00D23134">
      <w:pPr>
        <w:spacing w:after="204" w:line="270" w:lineRule="auto"/>
        <w:ind w:left="-5" w:hanging="10"/>
        <w:jc w:val="both"/>
        <w:rPr>
          <w:rFonts w:ascii="Times New Roman" w:eastAsia="Times New Roman" w:hAnsi="Times New Roman" w:cs="Times New Roman"/>
          <w:b/>
          <w:sz w:val="24"/>
        </w:rPr>
      </w:pPr>
    </w:p>
    <w:p w:rsidR="002775E7" w:rsidRDefault="002775E7">
      <w:pPr>
        <w:spacing w:after="204" w:line="270" w:lineRule="auto"/>
        <w:ind w:left="-5" w:hanging="10"/>
        <w:jc w:val="both"/>
        <w:rPr>
          <w:rFonts w:ascii="Times New Roman" w:eastAsia="Times New Roman" w:hAnsi="Times New Roman" w:cs="Times New Roman"/>
          <w:b/>
          <w:sz w:val="24"/>
        </w:rPr>
      </w:pPr>
    </w:p>
    <w:p w:rsidR="002775E7" w:rsidRPr="00EC18F6" w:rsidRDefault="002775E7">
      <w:pPr>
        <w:spacing w:after="204" w:line="270" w:lineRule="auto"/>
        <w:ind w:left="-5" w:hanging="10"/>
        <w:jc w:val="both"/>
        <w:rPr>
          <w:rFonts w:ascii="Times New Roman" w:eastAsia="Times New Roman" w:hAnsi="Times New Roman" w:cs="Times New Roman"/>
          <w:b/>
          <w:sz w:val="24"/>
        </w:rPr>
      </w:pP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4756C7" w:rsidRPr="00EC18F6" w:rsidRDefault="0061314D" w:rsidP="00D23134">
      <w:pPr>
        <w:spacing w:after="204" w:line="270" w:lineRule="auto"/>
        <w:jc w:val="both"/>
        <w:rPr>
          <w:rFonts w:ascii="Times New Roman" w:hAnsi="Times New Roman" w:cs="Times New Roman"/>
        </w:rPr>
      </w:pPr>
      <w:r w:rsidRPr="00EC18F6">
        <w:rPr>
          <w:rFonts w:ascii="Times New Roman" w:eastAsia="Times New Roman" w:hAnsi="Times New Roman" w:cs="Times New Roman"/>
          <w:b/>
          <w:sz w:val="24"/>
        </w:rPr>
        <w:lastRenderedPageBreak/>
        <w:t xml:space="preserve">VI/6 Образац изјава о достављању менице као средство финансијског обезбеђења    Уговора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rsidP="00D23134">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pStyle w:val="Heading1"/>
        <w:ind w:left="265" w:right="264"/>
      </w:pPr>
      <w:r w:rsidRPr="00EC18F6">
        <w:t xml:space="preserve">ИЗЈАВА </w:t>
      </w:r>
    </w:p>
    <w:p w:rsidR="004756C7" w:rsidRPr="00EC18F6" w:rsidRDefault="0061314D" w:rsidP="00D23134">
      <w:pPr>
        <w:spacing w:after="216"/>
        <w:ind w:left="51"/>
        <w:jc w:val="center"/>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63"/>
        <w:ind w:left="51"/>
        <w:jc w:val="center"/>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199"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Понуђач: ____________________________________________________________________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Изјављујем да сам сагла</w:t>
      </w:r>
      <w:r w:rsidR="007D5F4C" w:rsidRPr="00EC18F6">
        <w:rPr>
          <w:rFonts w:ascii="Times New Roman" w:eastAsia="Times New Roman" w:hAnsi="Times New Roman" w:cs="Times New Roman"/>
          <w:sz w:val="24"/>
          <w:lang w:val="sr-Cyrl-RS"/>
        </w:rPr>
        <w:t>сан</w:t>
      </w:r>
      <w:r w:rsidRPr="00EC18F6">
        <w:rPr>
          <w:rFonts w:ascii="Times New Roman" w:eastAsia="Times New Roman" w:hAnsi="Times New Roman" w:cs="Times New Roman"/>
          <w:sz w:val="24"/>
        </w:rPr>
        <w:t xml:space="preserve">, да уколико ми буде додељен Уговор, на име средстава финансијског обезбеђења Уговора, доставим уредно потписану и регистровану сопствено бланко меницу, без жиранта у корист Наручиоца, са меничним овлашћењем, са клаузулом ''без протеста'' и ''по виђењу'' на име доброг извршења посла, као и картон депонованих потписа.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Изјављујем да сам сагласан да у случају извршења уговорених обавеза у роковима и на начин предвиђен Уговором, Наручилац реализује средство финансијског обезбеђења.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5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tabs>
          <w:tab w:val="center" w:pos="3601"/>
          <w:tab w:val="center" w:pos="4321"/>
          <w:tab w:val="center" w:pos="5041"/>
          <w:tab w:val="center" w:pos="7772"/>
        </w:tabs>
        <w:spacing w:after="238" w:line="271" w:lineRule="auto"/>
        <w:ind w:left="-15"/>
        <w:rPr>
          <w:rFonts w:ascii="Times New Roman" w:hAnsi="Times New Roman" w:cs="Times New Roman"/>
        </w:rPr>
      </w:pPr>
      <w:r w:rsidRPr="00EC18F6">
        <w:rPr>
          <w:rFonts w:ascii="Times New Roman" w:eastAsia="Times New Roman" w:hAnsi="Times New Roman" w:cs="Times New Roman"/>
          <w:sz w:val="24"/>
        </w:rPr>
        <w:t xml:space="preserve">У__________________________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r>
      <w:r w:rsidR="00FF7E4F">
        <w:rPr>
          <w:rFonts w:ascii="Times New Roman" w:eastAsia="Times New Roman" w:hAnsi="Times New Roman" w:cs="Times New Roman"/>
          <w:sz w:val="24"/>
          <w:lang w:val="sr-Cyrl-RS"/>
        </w:rPr>
        <w:t xml:space="preserve">       </w:t>
      </w:r>
      <w:r w:rsidRPr="00EC18F6">
        <w:rPr>
          <w:rFonts w:ascii="Times New Roman" w:eastAsia="Times New Roman" w:hAnsi="Times New Roman" w:cs="Times New Roman"/>
          <w:sz w:val="24"/>
        </w:rPr>
        <w:t xml:space="preserve">Потпис овлашћеног лица </w:t>
      </w:r>
    </w:p>
    <w:p w:rsidR="004756C7" w:rsidRPr="00EC18F6" w:rsidRDefault="0061314D">
      <w:pPr>
        <w:tabs>
          <w:tab w:val="center" w:pos="3601"/>
          <w:tab w:val="center" w:pos="4521"/>
          <w:tab w:val="center" w:pos="5041"/>
          <w:tab w:val="center" w:pos="5761"/>
          <w:tab w:val="right" w:pos="9413"/>
        </w:tabs>
        <w:spacing w:after="199" w:line="271" w:lineRule="auto"/>
        <w:ind w:left="-15"/>
        <w:rPr>
          <w:rFonts w:ascii="Times New Roman" w:hAnsi="Times New Roman" w:cs="Times New Roman"/>
        </w:rPr>
      </w:pPr>
      <w:r w:rsidRPr="00EC18F6">
        <w:rPr>
          <w:rFonts w:ascii="Times New Roman" w:eastAsia="Times New Roman" w:hAnsi="Times New Roman" w:cs="Times New Roman"/>
          <w:sz w:val="24"/>
        </w:rPr>
        <w:t>Дана</w:t>
      </w:r>
      <w:proofErr w:type="gramStart"/>
      <w:r w:rsidRPr="00EC18F6">
        <w:rPr>
          <w:rFonts w:ascii="Times New Roman" w:eastAsia="Times New Roman" w:hAnsi="Times New Roman" w:cs="Times New Roman"/>
          <w:sz w:val="24"/>
        </w:rPr>
        <w:t>:_</w:t>
      </w:r>
      <w:proofErr w:type="gramEnd"/>
      <w:r w:rsidRPr="00EC18F6">
        <w:rPr>
          <w:rFonts w:ascii="Times New Roman" w:eastAsia="Times New Roman" w:hAnsi="Times New Roman" w:cs="Times New Roman"/>
          <w:sz w:val="24"/>
        </w:rPr>
        <w:t xml:space="preserve">_____________________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м.п.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_______________________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65"/>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179" w:line="291" w:lineRule="auto"/>
        <w:ind w:left="-15" w:right="-2"/>
        <w:jc w:val="both"/>
        <w:rPr>
          <w:rFonts w:ascii="Times New Roman" w:eastAsia="Times New Roman" w:hAnsi="Times New Roman" w:cs="Times New Roman"/>
          <w:i/>
          <w:sz w:val="24"/>
        </w:rPr>
      </w:pPr>
      <w:r w:rsidRPr="00EC18F6">
        <w:rPr>
          <w:rFonts w:ascii="Times New Roman" w:eastAsia="Times New Roman" w:hAnsi="Times New Roman" w:cs="Times New Roman"/>
          <w:b/>
          <w:i/>
          <w:sz w:val="24"/>
        </w:rPr>
        <w:t>Напомена</w:t>
      </w:r>
      <w:r w:rsidRPr="00EC18F6">
        <w:rPr>
          <w:rFonts w:ascii="Times New Roman" w:eastAsia="Times New Roman" w:hAnsi="Times New Roman" w:cs="Times New Roman"/>
          <w:i/>
          <w:sz w:val="24"/>
        </w:rPr>
        <w:t xml:space="preserve">: Уколико понуђач поднесе заједничку понуду, група понуђача може да се определи да образац потписује и печатом оверавају сви понуђачи из групе понуђача или група понуђача може да одреди једног понуђача из групе који ће попунити, потписати или оверити печатом образац.  </w:t>
      </w:r>
    </w:p>
    <w:p w:rsidR="00DC518F" w:rsidRDefault="00DC518F" w:rsidP="00DC518F">
      <w:pPr>
        <w:tabs>
          <w:tab w:val="left" w:pos="1095"/>
        </w:tabs>
        <w:rPr>
          <w:rFonts w:ascii="Times New Roman" w:hAnsi="Times New Roman" w:cs="Times New Roman"/>
        </w:rPr>
      </w:pPr>
    </w:p>
    <w:p w:rsidR="00471100" w:rsidRDefault="00471100" w:rsidP="00DC518F">
      <w:pPr>
        <w:tabs>
          <w:tab w:val="left" w:pos="1095"/>
        </w:tabs>
        <w:rPr>
          <w:b/>
          <w:bCs/>
          <w:lang w:val="sl-SI"/>
        </w:rPr>
      </w:pPr>
    </w:p>
    <w:p w:rsidR="00CE2759" w:rsidRPr="00CE2759" w:rsidRDefault="00CE2759" w:rsidP="00CE2759">
      <w:pPr>
        <w:rPr>
          <w:b/>
          <w:bCs/>
          <w:lang w:val="sl-SI"/>
        </w:rPr>
      </w:pPr>
    </w:p>
    <w:p w:rsidR="00892903" w:rsidRDefault="00A75A3E" w:rsidP="000F07C5">
      <w:pPr>
        <w:autoSpaceDE w:val="0"/>
        <w:autoSpaceDN w:val="0"/>
        <w:adjustRightInd w:val="0"/>
        <w:rPr>
          <w:rFonts w:ascii="Times New Roman" w:eastAsiaTheme="minorHAnsi" w:hAnsi="Times New Roman" w:cs="Times New Roman"/>
          <w:b/>
          <w:bCs/>
          <w:sz w:val="24"/>
          <w:szCs w:val="24"/>
          <w:lang w:val="sr-Cyrl-RS"/>
        </w:rPr>
      </w:pPr>
      <w:r>
        <w:rPr>
          <w:rFonts w:ascii="Times New Roman" w:eastAsiaTheme="minorHAnsi" w:hAnsi="Times New Roman" w:cs="Times New Roman"/>
          <w:b/>
          <w:bCs/>
          <w:sz w:val="24"/>
          <w:szCs w:val="24"/>
          <w:lang w:val="sr-Cyrl-RS"/>
        </w:rPr>
        <w:lastRenderedPageBreak/>
        <w:t xml:space="preserve">Образац </w:t>
      </w:r>
      <w:r w:rsidR="00471100">
        <w:rPr>
          <w:rFonts w:ascii="Times New Roman" w:eastAsiaTheme="minorHAnsi" w:hAnsi="Times New Roman" w:cs="Times New Roman"/>
          <w:b/>
          <w:bCs/>
          <w:sz w:val="24"/>
          <w:szCs w:val="24"/>
        </w:rPr>
        <w:t>VI-7</w:t>
      </w:r>
      <w:r w:rsidR="000F07C5">
        <w:rPr>
          <w:rFonts w:ascii="Times New Roman" w:eastAsiaTheme="minorHAnsi" w:hAnsi="Times New Roman" w:cs="Times New Roman"/>
          <w:b/>
          <w:bCs/>
          <w:sz w:val="24"/>
          <w:szCs w:val="24"/>
          <w:lang w:val="sr-Cyrl-RS"/>
        </w:rPr>
        <w:t xml:space="preserve">  </w:t>
      </w:r>
    </w:p>
    <w:p w:rsidR="00A75A3E" w:rsidRPr="000F07C5" w:rsidRDefault="000F07C5" w:rsidP="000F07C5">
      <w:pPr>
        <w:autoSpaceDE w:val="0"/>
        <w:autoSpaceDN w:val="0"/>
        <w:adjustRightInd w:val="0"/>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lang w:val="sr-Cyrl-RS"/>
        </w:rPr>
        <w:t xml:space="preserve"> </w:t>
      </w:r>
      <w:r w:rsidR="00A75A3E" w:rsidRPr="00A75A3E">
        <w:rPr>
          <w:rFonts w:ascii="Times New Roman" w:eastAsiaTheme="minorHAnsi" w:hAnsi="Times New Roman" w:cs="Times New Roman"/>
          <w:b/>
          <w:bCs/>
          <w:sz w:val="24"/>
          <w:szCs w:val="24"/>
          <w:lang w:val="sr-Latn-RS"/>
        </w:rPr>
        <w:t>ПОТВРДА НАРУЧИЛАЦА/ИНВЕСТИТОРА</w:t>
      </w:r>
      <w:r>
        <w:rPr>
          <w:rFonts w:ascii="Times New Roman" w:eastAsiaTheme="minorHAnsi" w:hAnsi="Times New Roman" w:cs="Times New Roman"/>
          <w:b/>
          <w:bCs/>
          <w:sz w:val="24"/>
          <w:szCs w:val="24"/>
          <w:lang w:val="sr-Cyrl-RS"/>
        </w:rPr>
        <w:t xml:space="preserve"> </w:t>
      </w:r>
      <w:r w:rsidR="00A75A3E" w:rsidRPr="00A75A3E">
        <w:rPr>
          <w:rFonts w:ascii="Times New Roman" w:eastAsiaTheme="minorHAnsi" w:hAnsi="Times New Roman" w:cs="Times New Roman"/>
          <w:b/>
          <w:bCs/>
          <w:sz w:val="24"/>
          <w:szCs w:val="24"/>
          <w:lang w:val="sr-Latn-RS"/>
        </w:rPr>
        <w:t xml:space="preserve">ЗА РЕФЕРЕНЦУ ПОНУЂАЧА </w:t>
      </w:r>
    </w:p>
    <w:p w:rsidR="00A75A3E" w:rsidRPr="00A75A3E" w:rsidRDefault="00A75A3E" w:rsidP="00A75A3E">
      <w:pPr>
        <w:autoSpaceDE w:val="0"/>
        <w:autoSpaceDN w:val="0"/>
        <w:adjustRightInd w:val="0"/>
        <w:jc w:val="center"/>
        <w:rPr>
          <w:rFonts w:ascii="Times New Roman" w:eastAsiaTheme="minorHAnsi" w:hAnsi="Times New Roman" w:cs="Times New Roman"/>
          <w:sz w:val="24"/>
          <w:szCs w:val="24"/>
          <w:lang w:val="sr-Cyrl-RS"/>
        </w:rPr>
      </w:pPr>
      <w:r w:rsidRPr="00A75A3E">
        <w:rPr>
          <w:rFonts w:ascii="Times New Roman" w:eastAsiaTheme="minorHAnsi" w:hAnsi="Times New Roman" w:cs="Times New Roman"/>
          <w:b/>
          <w:bCs/>
          <w:sz w:val="24"/>
          <w:szCs w:val="24"/>
          <w:lang w:val="sr-Latn-RS"/>
        </w:rPr>
        <w:t xml:space="preserve">наведену под редним бројем ________ у обрасцу бр. </w:t>
      </w:r>
      <w:r>
        <w:rPr>
          <w:rFonts w:ascii="Times New Roman" w:eastAsiaTheme="minorHAnsi" w:hAnsi="Times New Roman" w:cs="Times New Roman"/>
          <w:b/>
          <w:bCs/>
          <w:sz w:val="24"/>
          <w:szCs w:val="24"/>
        </w:rPr>
        <w:t>VI-7</w:t>
      </w:r>
    </w:p>
    <w:p w:rsidR="002438D2" w:rsidRPr="00A75A3E" w:rsidRDefault="002438D2" w:rsidP="00A75A3E">
      <w:pPr>
        <w:autoSpaceDE w:val="0"/>
        <w:autoSpaceDN w:val="0"/>
        <w:adjustRightInd w:val="0"/>
        <w:rPr>
          <w:rFonts w:ascii="Times New Roman" w:eastAsiaTheme="minorHAnsi" w:hAnsi="Times New Roman" w:cs="Times New Roman"/>
          <w:sz w:val="24"/>
          <w:szCs w:val="24"/>
          <w:lang w:val="sr-Latn-RS"/>
        </w:rPr>
      </w:pPr>
    </w:p>
    <w:p w:rsidR="00A75A3E" w:rsidRPr="00A75A3E" w:rsidRDefault="00A75A3E" w:rsidP="00A75A3E">
      <w:pPr>
        <w:autoSpaceDE w:val="0"/>
        <w:autoSpaceDN w:val="0"/>
        <w:adjustRightInd w:val="0"/>
        <w:rPr>
          <w:rFonts w:ascii="Times New Roman" w:eastAsiaTheme="minorHAnsi" w:hAnsi="Times New Roman" w:cs="Times New Roman"/>
          <w:sz w:val="24"/>
          <w:szCs w:val="24"/>
          <w:lang w:val="sr-Latn-RS"/>
        </w:rPr>
      </w:pPr>
      <w:r w:rsidRPr="00A75A3E">
        <w:rPr>
          <w:rFonts w:ascii="Times New Roman" w:eastAsiaTheme="minorHAnsi" w:hAnsi="Times New Roman" w:cs="Times New Roman"/>
          <w:sz w:val="24"/>
          <w:szCs w:val="24"/>
          <w:lang w:val="sr-Latn-RS"/>
        </w:rPr>
        <w:t xml:space="preserve">Под пуном материјалном и кривичном одговорношћу потврђујемо да је </w:t>
      </w:r>
    </w:p>
    <w:p w:rsidR="00A75A3E" w:rsidRPr="00A75A3E" w:rsidRDefault="00A75A3E" w:rsidP="00A75A3E">
      <w:pPr>
        <w:autoSpaceDE w:val="0"/>
        <w:autoSpaceDN w:val="0"/>
        <w:adjustRightInd w:val="0"/>
        <w:rPr>
          <w:rFonts w:ascii="Times New Roman" w:eastAsiaTheme="minorHAnsi" w:hAnsi="Times New Roman" w:cs="Times New Roman"/>
          <w:sz w:val="24"/>
          <w:szCs w:val="24"/>
          <w:lang w:val="sr-Latn-RS"/>
        </w:rPr>
      </w:pPr>
    </w:p>
    <w:p w:rsidR="00A75A3E" w:rsidRPr="00A75A3E" w:rsidRDefault="00A75A3E" w:rsidP="00A75A3E">
      <w:pPr>
        <w:pBdr>
          <w:top w:val="single" w:sz="12" w:space="1" w:color="auto"/>
          <w:bottom w:val="single" w:sz="12" w:space="1" w:color="auto"/>
        </w:pBdr>
        <w:autoSpaceDE w:val="0"/>
        <w:autoSpaceDN w:val="0"/>
        <w:adjustRightInd w:val="0"/>
        <w:rPr>
          <w:rFonts w:ascii="Times New Roman" w:eastAsiaTheme="minorHAnsi" w:hAnsi="Times New Roman" w:cs="Times New Roman"/>
          <w:sz w:val="24"/>
          <w:szCs w:val="24"/>
          <w:lang w:val="sr-Cyrl-RS"/>
        </w:rPr>
      </w:pPr>
    </w:p>
    <w:p w:rsidR="002438D2" w:rsidRPr="00A75A3E" w:rsidRDefault="00A75A3E" w:rsidP="000F07C5">
      <w:pPr>
        <w:autoSpaceDE w:val="0"/>
        <w:autoSpaceDN w:val="0"/>
        <w:adjustRightInd w:val="0"/>
        <w:jc w:val="center"/>
        <w:rPr>
          <w:rFonts w:ascii="Times New Roman" w:eastAsiaTheme="minorHAnsi" w:hAnsi="Times New Roman" w:cs="Times New Roman"/>
          <w:sz w:val="24"/>
          <w:szCs w:val="24"/>
          <w:lang w:val="sr-Latn-RS"/>
        </w:rPr>
      </w:pPr>
      <w:r w:rsidRPr="00A75A3E">
        <w:rPr>
          <w:rFonts w:ascii="Times New Roman" w:eastAsiaTheme="minorHAnsi" w:hAnsi="Times New Roman" w:cs="Times New Roman"/>
          <w:i/>
          <w:iCs/>
          <w:sz w:val="24"/>
          <w:szCs w:val="24"/>
          <w:lang w:val="sr-Latn-RS"/>
        </w:rPr>
        <w:t>(уписати назив, адресу, град и ПИБ наручиоца/инвеститора, привредног субјекта  који потписује потврду)</w:t>
      </w:r>
    </w:p>
    <w:p w:rsidR="00A75A3E" w:rsidRPr="00A75A3E" w:rsidRDefault="00A75A3E" w:rsidP="00A75A3E">
      <w:pPr>
        <w:autoSpaceDE w:val="0"/>
        <w:autoSpaceDN w:val="0"/>
        <w:adjustRightInd w:val="0"/>
        <w:rPr>
          <w:rFonts w:ascii="Times New Roman" w:eastAsiaTheme="minorHAnsi" w:hAnsi="Times New Roman" w:cs="Times New Roman"/>
          <w:sz w:val="24"/>
          <w:szCs w:val="24"/>
          <w:lang w:val="sr-Latn-RS"/>
        </w:rPr>
      </w:pPr>
      <w:r w:rsidRPr="00A75A3E">
        <w:rPr>
          <w:rFonts w:ascii="Times New Roman" w:eastAsiaTheme="minorHAnsi" w:hAnsi="Times New Roman" w:cs="Times New Roman"/>
          <w:sz w:val="24"/>
          <w:szCs w:val="24"/>
          <w:lang w:val="sr-Latn-RS"/>
        </w:rPr>
        <w:t xml:space="preserve">био наручилац/инвеститор за: </w:t>
      </w:r>
    </w:p>
    <w:p w:rsidR="000F07C5" w:rsidRDefault="0056433E" w:rsidP="00A75A3E">
      <w:pPr>
        <w:autoSpaceDE w:val="0"/>
        <w:autoSpaceDN w:val="0"/>
        <w:adjustRightInd w:val="0"/>
        <w:rPr>
          <w:rFonts w:ascii="Times New Roman" w:eastAsiaTheme="minorHAnsi" w:hAnsi="Times New Roman" w:cs="Times New Roman"/>
          <w:sz w:val="24"/>
          <w:szCs w:val="24"/>
          <w:lang w:val="sr-Cyrl-RS"/>
        </w:rPr>
      </w:pPr>
      <w:r>
        <w:rPr>
          <w:rFonts w:ascii="Times New Roman" w:eastAsiaTheme="minorHAnsi" w:hAnsi="Times New Roman" w:cs="Times New Roman"/>
          <w:sz w:val="24"/>
          <w:szCs w:val="24"/>
          <w:lang w:val="sr-Cyrl-RS"/>
        </w:rPr>
        <w:t>радове</w:t>
      </w:r>
    </w:p>
    <w:p w:rsidR="0056433E" w:rsidRDefault="0056433E" w:rsidP="00A75A3E">
      <w:pPr>
        <w:autoSpaceDE w:val="0"/>
        <w:autoSpaceDN w:val="0"/>
        <w:adjustRightInd w:val="0"/>
        <w:rPr>
          <w:rFonts w:ascii="Times New Roman" w:eastAsiaTheme="minorHAnsi" w:hAnsi="Times New Roman" w:cs="Times New Roman"/>
          <w:sz w:val="24"/>
          <w:szCs w:val="24"/>
          <w:lang w:val="sr-Cyrl-RS"/>
        </w:rPr>
      </w:pPr>
    </w:p>
    <w:p w:rsidR="00A75A3E" w:rsidRPr="00A75A3E" w:rsidRDefault="00A75A3E" w:rsidP="00A75A3E">
      <w:pPr>
        <w:pBdr>
          <w:top w:val="single" w:sz="12" w:space="1" w:color="auto"/>
          <w:bottom w:val="single" w:sz="12" w:space="1" w:color="auto"/>
        </w:pBdr>
        <w:autoSpaceDE w:val="0"/>
        <w:autoSpaceDN w:val="0"/>
        <w:adjustRightInd w:val="0"/>
        <w:rPr>
          <w:rFonts w:ascii="Times New Roman" w:eastAsiaTheme="minorHAnsi" w:hAnsi="Times New Roman" w:cs="Times New Roman"/>
          <w:sz w:val="24"/>
          <w:szCs w:val="24"/>
          <w:lang w:val="sr-Cyrl-RS"/>
        </w:rPr>
      </w:pPr>
    </w:p>
    <w:p w:rsidR="00A75A3E" w:rsidRPr="000F07C5" w:rsidRDefault="00A75A3E" w:rsidP="000F07C5">
      <w:pPr>
        <w:autoSpaceDE w:val="0"/>
        <w:autoSpaceDN w:val="0"/>
        <w:adjustRightInd w:val="0"/>
        <w:jc w:val="center"/>
        <w:rPr>
          <w:rFonts w:ascii="Times New Roman" w:eastAsiaTheme="minorHAnsi" w:hAnsi="Times New Roman" w:cs="Times New Roman"/>
          <w:sz w:val="24"/>
          <w:szCs w:val="24"/>
          <w:lang w:val="sr-Cyrl-RS"/>
        </w:rPr>
      </w:pPr>
      <w:r w:rsidRPr="00A75A3E">
        <w:rPr>
          <w:rFonts w:ascii="Times New Roman" w:eastAsiaTheme="minorHAnsi" w:hAnsi="Times New Roman" w:cs="Times New Roman"/>
          <w:i/>
          <w:iCs/>
          <w:sz w:val="24"/>
          <w:szCs w:val="24"/>
          <w:lang w:val="sr-Latn-RS"/>
        </w:rPr>
        <w:t>навести број и датум решења и назив пројекта</w:t>
      </w:r>
    </w:p>
    <w:p w:rsidR="00A75A3E" w:rsidRPr="00A75A3E" w:rsidRDefault="00A75A3E" w:rsidP="00A75A3E">
      <w:pPr>
        <w:autoSpaceDE w:val="0"/>
        <w:autoSpaceDN w:val="0"/>
        <w:adjustRightInd w:val="0"/>
        <w:rPr>
          <w:rFonts w:ascii="Times New Roman" w:eastAsiaTheme="minorHAnsi" w:hAnsi="Times New Roman" w:cs="Times New Roman"/>
          <w:sz w:val="24"/>
          <w:szCs w:val="24"/>
          <w:lang w:val="sr-Latn-RS"/>
        </w:rPr>
      </w:pPr>
      <w:r w:rsidRPr="00A75A3E">
        <w:rPr>
          <w:rFonts w:ascii="Times New Roman" w:eastAsiaTheme="minorHAnsi" w:hAnsi="Times New Roman" w:cs="Times New Roman"/>
          <w:sz w:val="24"/>
          <w:szCs w:val="24"/>
          <w:lang w:val="sr-Latn-RS"/>
        </w:rPr>
        <w:t xml:space="preserve">Предузеће </w:t>
      </w:r>
    </w:p>
    <w:p w:rsidR="00A75A3E" w:rsidRPr="00A75A3E" w:rsidRDefault="00A75A3E" w:rsidP="00A75A3E">
      <w:pPr>
        <w:autoSpaceDE w:val="0"/>
        <w:autoSpaceDN w:val="0"/>
        <w:adjustRightInd w:val="0"/>
        <w:rPr>
          <w:rFonts w:ascii="Times New Roman" w:eastAsiaTheme="minorHAnsi" w:hAnsi="Times New Roman" w:cs="Times New Roman"/>
          <w:sz w:val="24"/>
          <w:szCs w:val="24"/>
          <w:lang w:val="sr-Cyrl-RS"/>
        </w:rPr>
      </w:pPr>
      <w:r w:rsidRPr="00A75A3E">
        <w:rPr>
          <w:rFonts w:ascii="Times New Roman" w:eastAsiaTheme="minorHAnsi" w:hAnsi="Times New Roman" w:cs="Times New Roman"/>
          <w:sz w:val="24"/>
          <w:szCs w:val="24"/>
          <w:lang w:val="sr-Cyrl-RS"/>
        </w:rPr>
        <w:t>_____________________________________________________________________</w:t>
      </w:r>
    </w:p>
    <w:p w:rsidR="002438D2" w:rsidRPr="000F07C5" w:rsidRDefault="00A75A3E" w:rsidP="00A75A3E">
      <w:pPr>
        <w:autoSpaceDE w:val="0"/>
        <w:autoSpaceDN w:val="0"/>
        <w:adjustRightInd w:val="0"/>
        <w:rPr>
          <w:rFonts w:ascii="Times New Roman" w:eastAsiaTheme="minorHAnsi" w:hAnsi="Times New Roman" w:cs="Times New Roman"/>
          <w:i/>
          <w:iCs/>
          <w:sz w:val="24"/>
          <w:szCs w:val="24"/>
          <w:lang w:val="sr-Cyrl-RS"/>
        </w:rPr>
      </w:pPr>
      <w:r w:rsidRPr="00A75A3E">
        <w:rPr>
          <w:rFonts w:ascii="Times New Roman" w:eastAsiaTheme="minorHAnsi" w:hAnsi="Times New Roman" w:cs="Times New Roman"/>
          <w:i/>
          <w:iCs/>
          <w:sz w:val="24"/>
          <w:szCs w:val="24"/>
          <w:lang w:val="sr-Latn-RS"/>
        </w:rPr>
        <w:t>(навести назив понуђача</w:t>
      </w:r>
      <w:r w:rsidRPr="00A75A3E">
        <w:rPr>
          <w:rFonts w:ascii="Times New Roman" w:eastAsiaTheme="minorHAnsi" w:hAnsi="Times New Roman" w:cs="Times New Roman"/>
          <w:i/>
          <w:iCs/>
          <w:sz w:val="24"/>
          <w:szCs w:val="24"/>
          <w:lang w:val="sr-Cyrl-RS"/>
        </w:rPr>
        <w:t xml:space="preserve"> </w:t>
      </w:r>
      <w:r w:rsidR="002438D2">
        <w:rPr>
          <w:rFonts w:ascii="Times New Roman" w:eastAsiaTheme="minorHAnsi" w:hAnsi="Times New Roman" w:cs="Times New Roman"/>
          <w:i/>
          <w:iCs/>
          <w:sz w:val="24"/>
          <w:szCs w:val="24"/>
          <w:lang w:val="sr-Cyrl-RS"/>
        </w:rPr>
        <w:t xml:space="preserve">који је </w:t>
      </w:r>
      <w:r w:rsidR="001E7157">
        <w:rPr>
          <w:rFonts w:ascii="Times New Roman" w:eastAsiaTheme="minorHAnsi" w:hAnsi="Times New Roman" w:cs="Times New Roman"/>
          <w:i/>
          <w:iCs/>
          <w:sz w:val="24"/>
          <w:szCs w:val="24"/>
          <w:lang w:val="sr-Cyrl-RS"/>
        </w:rPr>
        <w:t>извршавао</w:t>
      </w:r>
      <w:r w:rsidR="00280F12">
        <w:rPr>
          <w:rFonts w:ascii="Times New Roman" w:eastAsiaTheme="minorHAnsi" w:hAnsi="Times New Roman" w:cs="Times New Roman"/>
          <w:i/>
          <w:iCs/>
          <w:sz w:val="24"/>
          <w:szCs w:val="24"/>
          <w:lang w:val="sr-Cyrl-RS"/>
        </w:rPr>
        <w:t xml:space="preserve"> предметне набавке</w:t>
      </w:r>
      <w:r w:rsidRPr="00A75A3E">
        <w:rPr>
          <w:rFonts w:ascii="Times New Roman" w:eastAsiaTheme="minorHAnsi" w:hAnsi="Times New Roman" w:cs="Times New Roman"/>
          <w:i/>
          <w:iCs/>
          <w:sz w:val="24"/>
          <w:szCs w:val="24"/>
          <w:lang w:val="sr-Latn-RS"/>
        </w:rPr>
        <w:t xml:space="preserve"> </w:t>
      </w:r>
      <w:r w:rsidRPr="00A75A3E">
        <w:rPr>
          <w:rFonts w:ascii="Times New Roman" w:eastAsiaTheme="minorHAnsi" w:hAnsi="Times New Roman" w:cs="Times New Roman"/>
          <w:i/>
          <w:iCs/>
          <w:sz w:val="24"/>
          <w:szCs w:val="24"/>
          <w:lang w:val="sr-Cyrl-RS"/>
        </w:rPr>
        <w:t>.)</w:t>
      </w:r>
    </w:p>
    <w:p w:rsidR="00A75A3E" w:rsidRPr="00A75A3E" w:rsidRDefault="0034225E" w:rsidP="00A75A3E">
      <w:pPr>
        <w:autoSpaceDE w:val="0"/>
        <w:autoSpaceDN w:val="0"/>
        <w:adjustRightInd w:val="0"/>
        <w:rPr>
          <w:rFonts w:ascii="Times New Roman" w:eastAsiaTheme="minorHAnsi" w:hAnsi="Times New Roman" w:cs="Times New Roman"/>
          <w:sz w:val="24"/>
          <w:szCs w:val="24"/>
          <w:lang w:val="sr-Latn-RS"/>
        </w:rPr>
      </w:pPr>
      <w:r>
        <w:rPr>
          <w:rFonts w:ascii="Times New Roman" w:eastAsiaTheme="minorHAnsi" w:hAnsi="Times New Roman" w:cs="Times New Roman"/>
          <w:sz w:val="24"/>
          <w:szCs w:val="24"/>
          <w:lang w:val="sr-Cyrl-RS"/>
        </w:rPr>
        <w:t>Радови</w:t>
      </w:r>
      <w:r w:rsidR="00A75A3E" w:rsidRPr="00A75A3E">
        <w:rPr>
          <w:rFonts w:ascii="Times New Roman" w:eastAsiaTheme="minorHAnsi" w:hAnsi="Times New Roman" w:cs="Times New Roman"/>
          <w:sz w:val="24"/>
          <w:szCs w:val="24"/>
          <w:lang w:val="sr-Latn-RS"/>
        </w:rPr>
        <w:t xml:space="preserve"> су </w:t>
      </w:r>
      <w:r>
        <w:rPr>
          <w:rFonts w:ascii="Times New Roman" w:eastAsiaTheme="minorHAnsi" w:hAnsi="Times New Roman" w:cs="Times New Roman"/>
          <w:sz w:val="24"/>
          <w:szCs w:val="24"/>
          <w:lang w:val="sr-Cyrl-RS"/>
        </w:rPr>
        <w:t>извршени</w:t>
      </w:r>
      <w:r w:rsidR="00A75A3E" w:rsidRPr="00A75A3E">
        <w:rPr>
          <w:rFonts w:ascii="Times New Roman" w:eastAsiaTheme="minorHAnsi" w:hAnsi="Times New Roman" w:cs="Times New Roman"/>
          <w:sz w:val="24"/>
          <w:szCs w:val="24"/>
          <w:lang w:val="sr-Latn-RS"/>
        </w:rPr>
        <w:t xml:space="preserve"> по уговору бр. ___________од _____._____.__________. године </w:t>
      </w:r>
    </w:p>
    <w:p w:rsidR="00A75A3E" w:rsidRPr="00A75A3E" w:rsidRDefault="00A75A3E" w:rsidP="00A75A3E">
      <w:pPr>
        <w:autoSpaceDE w:val="0"/>
        <w:autoSpaceDN w:val="0"/>
        <w:adjustRightInd w:val="0"/>
        <w:jc w:val="center"/>
        <w:rPr>
          <w:rFonts w:ascii="Times New Roman" w:eastAsiaTheme="minorHAnsi" w:hAnsi="Times New Roman" w:cs="Times New Roman"/>
          <w:sz w:val="24"/>
          <w:szCs w:val="24"/>
          <w:lang w:val="sr-Latn-RS"/>
        </w:rPr>
      </w:pPr>
      <w:r w:rsidRPr="00A75A3E">
        <w:rPr>
          <w:rFonts w:ascii="Times New Roman" w:eastAsiaTheme="minorHAnsi" w:hAnsi="Times New Roman" w:cs="Times New Roman"/>
          <w:i/>
          <w:iCs/>
          <w:sz w:val="24"/>
          <w:szCs w:val="24"/>
          <w:lang w:val="sr-Latn-RS"/>
        </w:rPr>
        <w:t>(уписати број под којим је уговор заведен и датум завођења уговора)</w:t>
      </w:r>
    </w:p>
    <w:p w:rsidR="00A75A3E" w:rsidRPr="00A75A3E" w:rsidRDefault="00A75A3E" w:rsidP="00A75A3E">
      <w:pPr>
        <w:autoSpaceDE w:val="0"/>
        <w:autoSpaceDN w:val="0"/>
        <w:adjustRightInd w:val="0"/>
        <w:rPr>
          <w:rFonts w:ascii="Times New Roman" w:eastAsiaTheme="minorHAnsi" w:hAnsi="Times New Roman" w:cs="Times New Roman"/>
          <w:sz w:val="24"/>
          <w:szCs w:val="24"/>
          <w:lang w:val="sr-Latn-RS"/>
        </w:rPr>
      </w:pPr>
    </w:p>
    <w:p w:rsidR="00A75A3E" w:rsidRPr="00A75A3E" w:rsidRDefault="00A75A3E" w:rsidP="00A75A3E">
      <w:pPr>
        <w:autoSpaceDE w:val="0"/>
        <w:autoSpaceDN w:val="0"/>
        <w:adjustRightInd w:val="0"/>
        <w:rPr>
          <w:rFonts w:ascii="Times New Roman" w:eastAsiaTheme="minorHAnsi" w:hAnsi="Times New Roman" w:cs="Times New Roman"/>
          <w:sz w:val="24"/>
          <w:szCs w:val="24"/>
          <w:lang w:val="sr-Latn-RS"/>
        </w:rPr>
      </w:pPr>
      <w:r w:rsidRPr="00A75A3E">
        <w:rPr>
          <w:rFonts w:ascii="Times New Roman" w:eastAsiaTheme="minorHAnsi" w:hAnsi="Times New Roman" w:cs="Times New Roman"/>
          <w:sz w:val="24"/>
          <w:szCs w:val="24"/>
          <w:lang w:val="sr-Latn-RS"/>
        </w:rPr>
        <w:t xml:space="preserve">и започете су_____.______._________. године, а завршене до _____.______._________. године. </w:t>
      </w:r>
    </w:p>
    <w:p w:rsidR="00A75A3E" w:rsidRPr="000F07C5" w:rsidRDefault="00A75A3E" w:rsidP="000F07C5">
      <w:pPr>
        <w:autoSpaceDE w:val="0"/>
        <w:autoSpaceDN w:val="0"/>
        <w:adjustRightInd w:val="0"/>
        <w:jc w:val="center"/>
        <w:rPr>
          <w:rFonts w:ascii="Times New Roman" w:eastAsiaTheme="minorHAnsi" w:hAnsi="Times New Roman" w:cs="Times New Roman"/>
          <w:sz w:val="24"/>
          <w:szCs w:val="24"/>
          <w:lang w:val="sr-Latn-RS"/>
        </w:rPr>
      </w:pPr>
      <w:r w:rsidRPr="00A75A3E">
        <w:rPr>
          <w:rFonts w:ascii="Times New Roman" w:eastAsiaTheme="minorHAnsi" w:hAnsi="Times New Roman" w:cs="Times New Roman"/>
          <w:i/>
          <w:iCs/>
          <w:sz w:val="24"/>
          <w:szCs w:val="24"/>
          <w:lang w:val="sr-Latn-RS"/>
        </w:rPr>
        <w:t>(уписати датум, месец и годину када су започет</w:t>
      </w:r>
      <w:r w:rsidR="00057A9F">
        <w:rPr>
          <w:rFonts w:ascii="Times New Roman" w:eastAsiaTheme="minorHAnsi" w:hAnsi="Times New Roman" w:cs="Times New Roman"/>
          <w:i/>
          <w:iCs/>
          <w:sz w:val="24"/>
          <w:szCs w:val="24"/>
          <w:lang w:val="sr-Cyrl-RS"/>
        </w:rPr>
        <w:t>и</w:t>
      </w:r>
      <w:r w:rsidRPr="00A75A3E">
        <w:rPr>
          <w:rFonts w:ascii="Times New Roman" w:eastAsiaTheme="minorHAnsi" w:hAnsi="Times New Roman" w:cs="Times New Roman"/>
          <w:i/>
          <w:iCs/>
          <w:sz w:val="24"/>
          <w:szCs w:val="24"/>
          <w:lang w:val="sr-Latn-RS"/>
        </w:rPr>
        <w:t xml:space="preserve"> и завршен</w:t>
      </w:r>
      <w:r w:rsidR="00057A9F">
        <w:rPr>
          <w:rFonts w:ascii="Times New Roman" w:eastAsiaTheme="minorHAnsi" w:hAnsi="Times New Roman" w:cs="Times New Roman"/>
          <w:i/>
          <w:iCs/>
          <w:sz w:val="24"/>
          <w:szCs w:val="24"/>
          <w:lang w:val="sr-Cyrl-RS"/>
        </w:rPr>
        <w:t>и радови</w:t>
      </w:r>
      <w:r w:rsidRPr="00A75A3E">
        <w:rPr>
          <w:rFonts w:ascii="Times New Roman" w:eastAsiaTheme="minorHAnsi" w:hAnsi="Times New Roman" w:cs="Times New Roman"/>
          <w:i/>
          <w:iCs/>
          <w:sz w:val="24"/>
          <w:szCs w:val="24"/>
          <w:lang w:val="sr-Latn-RS"/>
        </w:rPr>
        <w:t>)</w:t>
      </w:r>
    </w:p>
    <w:p w:rsidR="00A75A3E" w:rsidRPr="00A75A3E" w:rsidRDefault="00A75A3E" w:rsidP="00A75A3E">
      <w:pPr>
        <w:pStyle w:val="NoSpacing"/>
        <w:ind w:left="720"/>
        <w:jc w:val="both"/>
        <w:rPr>
          <w:rFonts w:ascii="Times New Roman" w:hAnsi="Times New Roman" w:cs="Times New Roman"/>
          <w:sz w:val="24"/>
          <w:szCs w:val="24"/>
        </w:rPr>
      </w:pPr>
    </w:p>
    <w:p w:rsidR="00A75A3E" w:rsidRPr="00A75A3E" w:rsidRDefault="00A75A3E" w:rsidP="00A75A3E">
      <w:pPr>
        <w:pStyle w:val="NoSpacing"/>
        <w:jc w:val="both"/>
        <w:rPr>
          <w:rFonts w:ascii="Times New Roman" w:hAnsi="Times New Roman" w:cs="Times New Roman"/>
          <w:sz w:val="24"/>
          <w:szCs w:val="24"/>
          <w:lang w:val="en-US"/>
        </w:rPr>
      </w:pPr>
      <w:r w:rsidRPr="00A75A3E">
        <w:rPr>
          <w:rFonts w:ascii="Times New Roman" w:hAnsi="Times New Roman" w:cs="Times New Roman"/>
          <w:b/>
          <w:sz w:val="24"/>
          <w:szCs w:val="24"/>
        </w:rPr>
        <w:t xml:space="preserve">Напомена: </w:t>
      </w:r>
      <w:r w:rsidRPr="00A75A3E">
        <w:rPr>
          <w:rFonts w:ascii="Times New Roman" w:hAnsi="Times New Roman" w:cs="Times New Roman"/>
          <w:sz w:val="24"/>
          <w:szCs w:val="24"/>
        </w:rPr>
        <w:t>Овај образац копирати у довољном броју примерака у односу на број наручиоца</w:t>
      </w:r>
      <w:r w:rsidRPr="00A75A3E">
        <w:rPr>
          <w:rFonts w:ascii="Times New Roman" w:hAnsi="Times New Roman" w:cs="Times New Roman"/>
          <w:sz w:val="24"/>
          <w:szCs w:val="24"/>
          <w:lang w:val="en-US"/>
        </w:rPr>
        <w:t>.</w:t>
      </w:r>
    </w:p>
    <w:tbl>
      <w:tblPr>
        <w:tblW w:w="0" w:type="auto"/>
        <w:jc w:val="right"/>
        <w:tblBorders>
          <w:top w:val="nil"/>
          <w:left w:val="nil"/>
          <w:bottom w:val="nil"/>
          <w:right w:val="nil"/>
        </w:tblBorders>
        <w:tblLayout w:type="fixed"/>
        <w:tblLook w:val="0000" w:firstRow="0" w:lastRow="0" w:firstColumn="0" w:lastColumn="0" w:noHBand="0" w:noVBand="0"/>
      </w:tblPr>
      <w:tblGrid>
        <w:gridCol w:w="6019"/>
      </w:tblGrid>
      <w:tr w:rsidR="00A75A3E" w:rsidRPr="00A75A3E" w:rsidTr="00A75A3E">
        <w:trPr>
          <w:trHeight w:val="1864"/>
          <w:jc w:val="right"/>
        </w:trPr>
        <w:tc>
          <w:tcPr>
            <w:tcW w:w="6019" w:type="dxa"/>
          </w:tcPr>
          <w:p w:rsidR="00A75A3E" w:rsidRPr="00A75A3E" w:rsidRDefault="00A75A3E" w:rsidP="009433AD">
            <w:pPr>
              <w:autoSpaceDE w:val="0"/>
              <w:autoSpaceDN w:val="0"/>
              <w:adjustRightInd w:val="0"/>
              <w:rPr>
                <w:rFonts w:ascii="Times New Roman" w:eastAsiaTheme="minorHAnsi" w:hAnsi="Times New Roman" w:cs="Times New Roman"/>
                <w:sz w:val="24"/>
                <w:szCs w:val="24"/>
                <w:lang w:val="sr-Latn-RS"/>
              </w:rPr>
            </w:pPr>
          </w:p>
          <w:p w:rsidR="00A75A3E" w:rsidRPr="00A75A3E" w:rsidRDefault="00A75A3E" w:rsidP="009433AD">
            <w:pPr>
              <w:autoSpaceDE w:val="0"/>
              <w:autoSpaceDN w:val="0"/>
              <w:adjustRightInd w:val="0"/>
              <w:rPr>
                <w:rFonts w:ascii="Times New Roman" w:eastAsiaTheme="minorHAnsi" w:hAnsi="Times New Roman" w:cs="Times New Roman"/>
                <w:sz w:val="24"/>
                <w:szCs w:val="24"/>
                <w:lang w:val="sr-Latn-RS"/>
              </w:rPr>
            </w:pPr>
          </w:p>
          <w:p w:rsidR="00A75A3E" w:rsidRPr="00A75A3E" w:rsidRDefault="00A75A3E" w:rsidP="009433AD">
            <w:pPr>
              <w:autoSpaceDE w:val="0"/>
              <w:autoSpaceDN w:val="0"/>
              <w:adjustRightInd w:val="0"/>
              <w:rPr>
                <w:rFonts w:ascii="Times New Roman" w:eastAsiaTheme="minorHAnsi" w:hAnsi="Times New Roman" w:cs="Times New Roman"/>
                <w:sz w:val="24"/>
                <w:szCs w:val="24"/>
                <w:lang w:val="sr-Latn-RS"/>
              </w:rPr>
            </w:pPr>
            <w:r w:rsidRPr="00A75A3E">
              <w:rPr>
                <w:rFonts w:ascii="Times New Roman" w:eastAsiaTheme="minorHAnsi" w:hAnsi="Times New Roman" w:cs="Times New Roman"/>
                <w:sz w:val="24"/>
                <w:szCs w:val="24"/>
                <w:lang w:val="sr-Latn-RS"/>
              </w:rPr>
              <w:t xml:space="preserve">М.П.__________________________________________ </w:t>
            </w:r>
          </w:p>
          <w:p w:rsidR="00A75A3E" w:rsidRPr="00A75A3E" w:rsidRDefault="000F07C5" w:rsidP="009433AD">
            <w:pPr>
              <w:autoSpaceDE w:val="0"/>
              <w:autoSpaceDN w:val="0"/>
              <w:adjustRightInd w:val="0"/>
              <w:rPr>
                <w:rFonts w:ascii="Times New Roman" w:eastAsiaTheme="minorHAnsi" w:hAnsi="Times New Roman" w:cs="Times New Roman"/>
                <w:sz w:val="24"/>
                <w:szCs w:val="24"/>
                <w:lang w:val="sr-Latn-RS"/>
              </w:rPr>
            </w:pPr>
            <w:r>
              <w:rPr>
                <w:rFonts w:ascii="Times New Roman" w:eastAsiaTheme="minorHAnsi" w:hAnsi="Times New Roman" w:cs="Times New Roman"/>
                <w:sz w:val="24"/>
                <w:szCs w:val="24"/>
                <w:lang w:val="sr-Cyrl-RS"/>
              </w:rPr>
              <w:t xml:space="preserve">      </w:t>
            </w:r>
            <w:r w:rsidR="00A75A3E" w:rsidRPr="00A75A3E">
              <w:rPr>
                <w:rFonts w:ascii="Times New Roman" w:eastAsiaTheme="minorHAnsi" w:hAnsi="Times New Roman" w:cs="Times New Roman"/>
                <w:sz w:val="24"/>
                <w:szCs w:val="24"/>
                <w:lang w:val="sr-Latn-RS"/>
              </w:rPr>
              <w:t xml:space="preserve">(Потпис овлашћеног лица наручиоца/инвеститора) </w:t>
            </w:r>
          </w:p>
        </w:tc>
      </w:tr>
    </w:tbl>
    <w:p w:rsidR="002775E7" w:rsidRDefault="002775E7" w:rsidP="005279CF">
      <w:pPr>
        <w:autoSpaceDE w:val="0"/>
        <w:autoSpaceDN w:val="0"/>
        <w:adjustRightInd w:val="0"/>
        <w:rPr>
          <w:rFonts w:ascii="Times New Roman" w:eastAsiaTheme="minorHAnsi" w:hAnsi="Times New Roman" w:cs="Times New Roman"/>
          <w:b/>
          <w:bCs/>
          <w:sz w:val="24"/>
          <w:szCs w:val="24"/>
          <w:lang w:val="sr-Cyrl-RS"/>
        </w:rPr>
      </w:pPr>
    </w:p>
    <w:p w:rsidR="002775E7" w:rsidRDefault="002775E7" w:rsidP="005279CF">
      <w:pPr>
        <w:autoSpaceDE w:val="0"/>
        <w:autoSpaceDN w:val="0"/>
        <w:adjustRightInd w:val="0"/>
        <w:rPr>
          <w:rFonts w:ascii="Times New Roman" w:eastAsiaTheme="minorHAnsi" w:hAnsi="Times New Roman" w:cs="Times New Roman"/>
          <w:b/>
          <w:bCs/>
          <w:sz w:val="24"/>
          <w:szCs w:val="24"/>
          <w:lang w:val="sr-Cyrl-RS"/>
        </w:rPr>
      </w:pPr>
    </w:p>
    <w:p w:rsidR="005279CF" w:rsidRDefault="005279CF" w:rsidP="005279CF">
      <w:pPr>
        <w:autoSpaceDE w:val="0"/>
        <w:autoSpaceDN w:val="0"/>
        <w:adjustRightInd w:val="0"/>
        <w:rPr>
          <w:rFonts w:ascii="Times New Roman" w:eastAsiaTheme="minorHAnsi" w:hAnsi="Times New Roman" w:cs="Times New Roman"/>
          <w:b/>
          <w:bCs/>
          <w:sz w:val="24"/>
          <w:szCs w:val="24"/>
          <w:lang w:val="sr-Cyrl-RS"/>
        </w:rPr>
      </w:pPr>
      <w:r>
        <w:rPr>
          <w:rFonts w:ascii="Times New Roman" w:eastAsiaTheme="minorHAnsi" w:hAnsi="Times New Roman" w:cs="Times New Roman"/>
          <w:b/>
          <w:bCs/>
          <w:sz w:val="24"/>
          <w:szCs w:val="24"/>
          <w:lang w:val="sr-Cyrl-RS"/>
        </w:rPr>
        <w:lastRenderedPageBreak/>
        <w:t xml:space="preserve">Образац </w:t>
      </w:r>
      <w:r w:rsidR="004C3E30">
        <w:rPr>
          <w:rFonts w:ascii="Times New Roman" w:eastAsiaTheme="minorHAnsi" w:hAnsi="Times New Roman" w:cs="Times New Roman"/>
          <w:b/>
          <w:bCs/>
          <w:sz w:val="24"/>
          <w:szCs w:val="24"/>
        </w:rPr>
        <w:t>VI-9</w:t>
      </w:r>
      <w:r>
        <w:rPr>
          <w:rFonts w:ascii="Times New Roman" w:eastAsiaTheme="minorHAnsi" w:hAnsi="Times New Roman" w:cs="Times New Roman"/>
          <w:b/>
          <w:bCs/>
          <w:sz w:val="24"/>
          <w:szCs w:val="24"/>
          <w:lang w:val="sr-Cyrl-RS"/>
        </w:rPr>
        <w:t xml:space="preserve"> </w:t>
      </w:r>
    </w:p>
    <w:p w:rsidR="005279CF" w:rsidRPr="005279CF" w:rsidRDefault="005279CF" w:rsidP="005279CF">
      <w:pPr>
        <w:spacing w:after="0" w:line="240" w:lineRule="auto"/>
        <w:rPr>
          <w:rFonts w:ascii="Times New Roman" w:hAnsi="Times New Roman" w:cs="Times New Roman"/>
          <w:b/>
          <w:bCs/>
          <w:i/>
          <w:iCs/>
          <w:sz w:val="24"/>
          <w:szCs w:val="24"/>
          <w:lang w:val="sr-Cyrl-RS"/>
        </w:rPr>
      </w:pPr>
    </w:p>
    <w:p w:rsidR="00057A9F" w:rsidRDefault="00057A9F" w:rsidP="005279CF">
      <w:pPr>
        <w:spacing w:after="0" w:line="240" w:lineRule="auto"/>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005279CF" w:rsidRPr="005279CF">
        <w:rPr>
          <w:rFonts w:ascii="Times New Roman" w:hAnsi="Times New Roman" w:cs="Times New Roman"/>
          <w:b/>
          <w:sz w:val="24"/>
          <w:szCs w:val="24"/>
          <w:lang w:val="sr-Cyrl-CS"/>
        </w:rPr>
        <w:t>ПОТВРДА О РЕАЛИЗАЦИЈИ УГОВОРА</w:t>
      </w:r>
    </w:p>
    <w:p w:rsidR="002775E7" w:rsidRDefault="002775E7" w:rsidP="005279CF">
      <w:pPr>
        <w:spacing w:after="0" w:line="240" w:lineRule="auto"/>
        <w:jc w:val="both"/>
        <w:rPr>
          <w:rFonts w:ascii="Times New Roman" w:hAnsi="Times New Roman" w:cs="Times New Roman"/>
          <w:b/>
          <w:sz w:val="24"/>
          <w:szCs w:val="24"/>
          <w:lang w:val="sr-Cyrl-CS"/>
        </w:rPr>
      </w:pPr>
    </w:p>
    <w:p w:rsidR="002775E7" w:rsidRPr="00057A9F" w:rsidRDefault="002775E7" w:rsidP="005279CF">
      <w:pPr>
        <w:spacing w:after="0" w:line="240" w:lineRule="auto"/>
        <w:jc w:val="both"/>
        <w:rPr>
          <w:rFonts w:ascii="Times New Roman" w:hAnsi="Times New Roman" w:cs="Times New Roman"/>
          <w:b/>
          <w:sz w:val="24"/>
          <w:szCs w:val="24"/>
          <w:lang w:val="sr-Cyrl-CS"/>
        </w:rPr>
      </w:pPr>
    </w:p>
    <w:p w:rsidR="005279CF" w:rsidRPr="005279CF" w:rsidRDefault="005279CF" w:rsidP="00FF7E4F">
      <w:pPr>
        <w:spacing w:after="0" w:line="240" w:lineRule="auto"/>
        <w:rPr>
          <w:rFonts w:ascii="Times New Roman" w:hAnsi="Times New Roman" w:cs="Times New Roman"/>
          <w:sz w:val="24"/>
          <w:szCs w:val="24"/>
          <w:lang w:val="sr-Cyrl-CS"/>
        </w:rPr>
      </w:pPr>
      <w:r w:rsidRPr="005279CF">
        <w:rPr>
          <w:rFonts w:ascii="Times New Roman" w:hAnsi="Times New Roman" w:cs="Times New Roman"/>
          <w:sz w:val="24"/>
          <w:szCs w:val="24"/>
          <w:lang w:val="ru-RU"/>
        </w:rPr>
        <w:t xml:space="preserve">_____________________________________ </w:t>
      </w:r>
    </w:p>
    <w:p w:rsidR="005279CF" w:rsidRPr="005279CF" w:rsidRDefault="005279CF" w:rsidP="00FF7E4F">
      <w:pPr>
        <w:spacing w:after="0" w:line="240" w:lineRule="auto"/>
        <w:rPr>
          <w:rFonts w:ascii="Times New Roman" w:hAnsi="Times New Roman" w:cs="Times New Roman"/>
          <w:sz w:val="24"/>
          <w:szCs w:val="24"/>
          <w:lang w:val="sr-Cyrl-CS"/>
        </w:rPr>
      </w:pPr>
      <w:r w:rsidRPr="005279CF">
        <w:rPr>
          <w:rFonts w:ascii="Times New Roman" w:hAnsi="Times New Roman" w:cs="Times New Roman"/>
          <w:sz w:val="24"/>
          <w:szCs w:val="24"/>
          <w:lang w:val="sr-Cyrl-CS"/>
        </w:rPr>
        <w:t xml:space="preserve">     Назив инвеститора</w:t>
      </w:r>
    </w:p>
    <w:p w:rsidR="005279CF" w:rsidRPr="005279CF" w:rsidRDefault="005279CF" w:rsidP="00FF7E4F">
      <w:pPr>
        <w:spacing w:after="0" w:line="240" w:lineRule="auto"/>
        <w:rPr>
          <w:rFonts w:ascii="Times New Roman" w:hAnsi="Times New Roman" w:cs="Times New Roman"/>
          <w:sz w:val="24"/>
          <w:szCs w:val="24"/>
          <w:lang w:val="sr-Cyrl-CS"/>
        </w:rPr>
      </w:pPr>
    </w:p>
    <w:p w:rsidR="005279CF" w:rsidRPr="005279CF" w:rsidRDefault="005279CF" w:rsidP="00FF7E4F">
      <w:pPr>
        <w:spacing w:after="0" w:line="240" w:lineRule="auto"/>
        <w:rPr>
          <w:rFonts w:ascii="Times New Roman" w:hAnsi="Times New Roman" w:cs="Times New Roman"/>
          <w:sz w:val="24"/>
          <w:szCs w:val="24"/>
          <w:lang w:val="sr-Cyrl-CS"/>
        </w:rPr>
      </w:pPr>
      <w:r w:rsidRPr="005279CF">
        <w:rPr>
          <w:rFonts w:ascii="Times New Roman" w:hAnsi="Times New Roman" w:cs="Times New Roman"/>
          <w:sz w:val="24"/>
          <w:szCs w:val="24"/>
          <w:lang w:val="ru-RU"/>
        </w:rPr>
        <w:t xml:space="preserve">_______________________________ </w:t>
      </w:r>
    </w:p>
    <w:p w:rsidR="005279CF" w:rsidRPr="005279CF" w:rsidRDefault="005279CF" w:rsidP="00FF7E4F">
      <w:pPr>
        <w:spacing w:after="0" w:line="240" w:lineRule="auto"/>
        <w:rPr>
          <w:rFonts w:ascii="Times New Roman" w:hAnsi="Times New Roman" w:cs="Times New Roman"/>
          <w:sz w:val="24"/>
          <w:szCs w:val="24"/>
          <w:lang w:val="sr-Cyrl-CS"/>
        </w:rPr>
      </w:pPr>
      <w:r w:rsidRPr="005279CF">
        <w:rPr>
          <w:rFonts w:ascii="Times New Roman" w:hAnsi="Times New Roman" w:cs="Times New Roman"/>
          <w:sz w:val="24"/>
          <w:szCs w:val="24"/>
          <w:lang w:val="sr-Cyrl-CS"/>
        </w:rPr>
        <w:t xml:space="preserve">        </w:t>
      </w:r>
      <w:r w:rsidRPr="005279CF">
        <w:rPr>
          <w:rFonts w:ascii="Times New Roman" w:hAnsi="Times New Roman" w:cs="Times New Roman"/>
          <w:sz w:val="24"/>
          <w:szCs w:val="24"/>
          <w:lang w:val="ru-RU"/>
        </w:rPr>
        <w:t xml:space="preserve">Адреса </w:t>
      </w:r>
    </w:p>
    <w:p w:rsidR="005279CF" w:rsidRPr="005279CF" w:rsidRDefault="005279CF" w:rsidP="00FF7E4F">
      <w:pPr>
        <w:spacing w:after="0" w:line="240" w:lineRule="auto"/>
        <w:rPr>
          <w:rFonts w:ascii="Times New Roman" w:hAnsi="Times New Roman" w:cs="Times New Roman"/>
          <w:sz w:val="24"/>
          <w:szCs w:val="24"/>
          <w:lang w:val="sr-Cyrl-CS"/>
        </w:rPr>
      </w:pPr>
    </w:p>
    <w:p w:rsidR="005279CF" w:rsidRPr="005279CF" w:rsidRDefault="005279CF" w:rsidP="00FF7E4F">
      <w:pPr>
        <w:spacing w:after="0" w:line="240" w:lineRule="auto"/>
        <w:rPr>
          <w:rFonts w:ascii="Times New Roman" w:hAnsi="Times New Roman" w:cs="Times New Roman"/>
          <w:sz w:val="24"/>
          <w:szCs w:val="24"/>
          <w:lang w:val="ru-RU"/>
        </w:rPr>
      </w:pPr>
      <w:r w:rsidRPr="005279CF">
        <w:rPr>
          <w:rFonts w:ascii="Times New Roman" w:hAnsi="Times New Roman" w:cs="Times New Roman"/>
          <w:sz w:val="24"/>
          <w:szCs w:val="24"/>
          <w:lang w:val="ru-RU"/>
        </w:rPr>
        <w:t xml:space="preserve">Овим потврђујемо да је предузеће ____________________________________________________ </w:t>
      </w:r>
    </w:p>
    <w:p w:rsidR="005279CF" w:rsidRPr="005279CF" w:rsidRDefault="005279CF" w:rsidP="00FF7E4F">
      <w:pPr>
        <w:spacing w:after="0" w:line="240" w:lineRule="auto"/>
        <w:rPr>
          <w:rFonts w:ascii="Times New Roman" w:hAnsi="Times New Roman" w:cs="Times New Roman"/>
          <w:sz w:val="24"/>
          <w:szCs w:val="24"/>
          <w:lang w:val="ru-RU"/>
        </w:rPr>
      </w:pPr>
      <w:r w:rsidRPr="005279CF">
        <w:rPr>
          <w:rFonts w:ascii="Times New Roman" w:hAnsi="Times New Roman" w:cs="Times New Roman"/>
          <w:sz w:val="24"/>
          <w:szCs w:val="24"/>
          <w:lang w:val="ru-RU"/>
        </w:rPr>
        <w:t xml:space="preserve"> </w:t>
      </w:r>
    </w:p>
    <w:p w:rsidR="005279CF" w:rsidRPr="005279CF" w:rsidRDefault="005279CF" w:rsidP="00FF7E4F">
      <w:pPr>
        <w:spacing w:after="0" w:line="240" w:lineRule="auto"/>
        <w:rPr>
          <w:rFonts w:ascii="Times New Roman" w:hAnsi="Times New Roman" w:cs="Times New Roman"/>
          <w:sz w:val="24"/>
          <w:szCs w:val="24"/>
          <w:lang w:val="sr-Cyrl-CS"/>
        </w:rPr>
      </w:pPr>
      <w:r w:rsidRPr="005279CF">
        <w:rPr>
          <w:rFonts w:ascii="Times New Roman" w:hAnsi="Times New Roman" w:cs="Times New Roman"/>
          <w:sz w:val="24"/>
          <w:szCs w:val="24"/>
          <w:lang w:val="ru-RU"/>
        </w:rPr>
        <w:t xml:space="preserve">из </w:t>
      </w:r>
      <w:r w:rsidRPr="005279CF">
        <w:rPr>
          <w:rFonts w:ascii="Times New Roman" w:hAnsi="Times New Roman" w:cs="Times New Roman"/>
          <w:sz w:val="24"/>
          <w:szCs w:val="24"/>
          <w:lang w:val="sr-Cyrl-CS"/>
        </w:rPr>
        <w:t>_______________________________,</w:t>
      </w:r>
    </w:p>
    <w:p w:rsidR="005279CF" w:rsidRPr="005279CF" w:rsidRDefault="005279CF" w:rsidP="00FF7E4F">
      <w:pPr>
        <w:spacing w:after="0" w:line="240" w:lineRule="auto"/>
        <w:jc w:val="right"/>
        <w:rPr>
          <w:rFonts w:ascii="Times New Roman" w:hAnsi="Times New Roman" w:cs="Times New Roman"/>
          <w:sz w:val="24"/>
          <w:szCs w:val="24"/>
          <w:lang w:val="sr-Cyrl-CS"/>
        </w:rPr>
      </w:pPr>
    </w:p>
    <w:p w:rsidR="005279CF" w:rsidRPr="005279CF" w:rsidRDefault="005279CF" w:rsidP="00FF7E4F">
      <w:pPr>
        <w:spacing w:after="0" w:line="240" w:lineRule="auto"/>
        <w:rPr>
          <w:rFonts w:ascii="Times New Roman" w:hAnsi="Times New Roman" w:cs="Times New Roman"/>
          <w:sz w:val="24"/>
          <w:szCs w:val="24"/>
          <w:lang w:val="ru-RU"/>
        </w:rPr>
      </w:pPr>
      <w:r w:rsidRPr="005279CF">
        <w:rPr>
          <w:rFonts w:ascii="Times New Roman" w:hAnsi="Times New Roman" w:cs="Times New Roman"/>
          <w:sz w:val="24"/>
          <w:szCs w:val="24"/>
          <w:lang w:val="ru-RU"/>
        </w:rPr>
        <w:t>______________________________________________________________________</w:t>
      </w:r>
    </w:p>
    <w:p w:rsidR="005279CF" w:rsidRPr="005279CF" w:rsidRDefault="005279CF" w:rsidP="00FF7E4F">
      <w:pPr>
        <w:spacing w:after="0" w:line="240" w:lineRule="auto"/>
        <w:jc w:val="both"/>
        <w:rPr>
          <w:rFonts w:ascii="Times New Roman" w:hAnsi="Times New Roman" w:cs="Times New Roman"/>
          <w:sz w:val="24"/>
          <w:szCs w:val="24"/>
          <w:lang w:val="sr-Cyrl-CS"/>
        </w:rPr>
      </w:pPr>
      <w:r w:rsidRPr="005279CF">
        <w:rPr>
          <w:rFonts w:ascii="Times New Roman" w:hAnsi="Times New Roman" w:cs="Times New Roman"/>
          <w:sz w:val="24"/>
          <w:szCs w:val="24"/>
          <w:lang w:val="ru-RU"/>
        </w:rPr>
        <w:t>(написати облик наступања: а) самостално; б) члан групе; ц) овлашћени члан; д) подизвођач)</w:t>
      </w:r>
    </w:p>
    <w:p w:rsidR="005279CF" w:rsidRPr="005279CF" w:rsidRDefault="005279CF" w:rsidP="00FF7E4F">
      <w:pPr>
        <w:spacing w:after="0" w:line="240" w:lineRule="auto"/>
        <w:rPr>
          <w:rFonts w:ascii="Times New Roman" w:hAnsi="Times New Roman" w:cs="Times New Roman"/>
          <w:sz w:val="24"/>
          <w:szCs w:val="24"/>
          <w:lang w:val="sr-Cyrl-CS"/>
        </w:rPr>
      </w:pPr>
    </w:p>
    <w:p w:rsidR="005279CF" w:rsidRPr="005279CF" w:rsidRDefault="005279CF" w:rsidP="00FF7E4F">
      <w:pPr>
        <w:spacing w:after="0" w:line="240" w:lineRule="auto"/>
        <w:rPr>
          <w:rFonts w:ascii="Times New Roman" w:hAnsi="Times New Roman" w:cs="Times New Roman"/>
          <w:sz w:val="24"/>
          <w:szCs w:val="24"/>
          <w:lang w:val="ru-RU"/>
        </w:rPr>
      </w:pPr>
      <w:r w:rsidRPr="005279CF">
        <w:rPr>
          <w:rFonts w:ascii="Times New Roman" w:hAnsi="Times New Roman" w:cs="Times New Roman"/>
          <w:sz w:val="24"/>
          <w:szCs w:val="24"/>
          <w:lang w:val="ru-RU"/>
        </w:rPr>
        <w:t>за потребе Наручиоца</w:t>
      </w:r>
    </w:p>
    <w:p w:rsidR="005279CF" w:rsidRPr="005279CF" w:rsidRDefault="005279CF" w:rsidP="00FF7E4F">
      <w:pPr>
        <w:spacing w:after="0" w:line="240" w:lineRule="auto"/>
        <w:rPr>
          <w:rFonts w:ascii="Times New Roman" w:hAnsi="Times New Roman" w:cs="Times New Roman"/>
          <w:sz w:val="24"/>
          <w:szCs w:val="24"/>
          <w:lang w:val="sr-Cyrl-CS"/>
        </w:rPr>
      </w:pPr>
      <w:r w:rsidRPr="005279CF">
        <w:rPr>
          <w:rFonts w:ascii="Times New Roman" w:hAnsi="Times New Roman" w:cs="Times New Roman"/>
          <w:sz w:val="24"/>
          <w:szCs w:val="24"/>
          <w:lang w:val="ru-RU"/>
        </w:rPr>
        <w:t xml:space="preserve"> _____________________________________________________________, </w:t>
      </w:r>
    </w:p>
    <w:p w:rsidR="005279CF" w:rsidRPr="005279CF" w:rsidRDefault="005279CF" w:rsidP="00FF7E4F">
      <w:pPr>
        <w:spacing w:after="0" w:line="240" w:lineRule="auto"/>
        <w:jc w:val="right"/>
        <w:rPr>
          <w:rFonts w:ascii="Times New Roman" w:hAnsi="Times New Roman" w:cs="Times New Roman"/>
          <w:sz w:val="24"/>
          <w:szCs w:val="24"/>
          <w:lang w:val="sr-Cyrl-CS"/>
        </w:rPr>
      </w:pPr>
    </w:p>
    <w:p w:rsidR="005279CF" w:rsidRPr="005279CF" w:rsidRDefault="005279CF" w:rsidP="00FF7E4F">
      <w:pPr>
        <w:spacing w:after="0" w:line="240" w:lineRule="auto"/>
        <w:jc w:val="both"/>
        <w:rPr>
          <w:rFonts w:ascii="Times New Roman" w:hAnsi="Times New Roman" w:cs="Times New Roman"/>
          <w:sz w:val="24"/>
          <w:szCs w:val="24"/>
          <w:lang w:val="ru-RU"/>
        </w:rPr>
      </w:pPr>
      <w:r w:rsidRPr="005279CF">
        <w:rPr>
          <w:rFonts w:ascii="Times New Roman" w:hAnsi="Times New Roman" w:cs="Times New Roman"/>
          <w:sz w:val="24"/>
          <w:szCs w:val="24"/>
          <w:lang w:val="ru-RU"/>
        </w:rPr>
        <w:t>квалитетно и у уговореном року извео грађевинске и грађевинско-занатске радове који су садржани у предметној јавној набавци</w:t>
      </w:r>
    </w:p>
    <w:p w:rsidR="005279CF" w:rsidRPr="005279CF" w:rsidRDefault="005279CF" w:rsidP="00FF7E4F">
      <w:pPr>
        <w:spacing w:after="0" w:line="240" w:lineRule="auto"/>
        <w:jc w:val="both"/>
        <w:rPr>
          <w:rFonts w:ascii="Times New Roman" w:hAnsi="Times New Roman" w:cs="Times New Roman"/>
          <w:sz w:val="24"/>
          <w:szCs w:val="24"/>
          <w:lang w:val="ru-RU"/>
        </w:rPr>
      </w:pPr>
    </w:p>
    <w:p w:rsidR="005279CF" w:rsidRPr="005279CF" w:rsidRDefault="005279CF" w:rsidP="00FF7E4F">
      <w:pPr>
        <w:spacing w:after="0" w:line="240" w:lineRule="auto"/>
        <w:rPr>
          <w:rFonts w:ascii="Times New Roman" w:hAnsi="Times New Roman" w:cs="Times New Roman"/>
          <w:sz w:val="24"/>
          <w:szCs w:val="24"/>
          <w:lang w:val="sr-Cyrl-CS"/>
        </w:rPr>
      </w:pPr>
      <w:r w:rsidRPr="005279CF">
        <w:rPr>
          <w:rFonts w:ascii="Times New Roman" w:hAnsi="Times New Roman" w:cs="Times New Roman"/>
          <w:sz w:val="24"/>
          <w:szCs w:val="24"/>
          <w:lang w:val="ru-RU"/>
        </w:rPr>
        <w:t>____________________________________________________________________</w:t>
      </w:r>
      <w:r w:rsidRPr="005279CF">
        <w:rPr>
          <w:rFonts w:ascii="Times New Roman" w:hAnsi="Times New Roman" w:cs="Times New Roman"/>
          <w:sz w:val="24"/>
          <w:szCs w:val="24"/>
          <w:lang w:val="sr-Cyrl-CS"/>
        </w:rPr>
        <w:t>_____</w:t>
      </w:r>
    </w:p>
    <w:p w:rsidR="005279CF" w:rsidRPr="005279CF" w:rsidRDefault="005279CF" w:rsidP="00FF7E4F">
      <w:pPr>
        <w:pStyle w:val="ListParagraph"/>
        <w:tabs>
          <w:tab w:val="left" w:pos="680"/>
        </w:tabs>
        <w:autoSpaceDE w:val="0"/>
        <w:spacing w:after="0" w:line="240" w:lineRule="auto"/>
        <w:ind w:left="0"/>
        <w:jc w:val="both"/>
        <w:rPr>
          <w:rFonts w:ascii="Times New Roman" w:hAnsi="Times New Roman" w:cs="Times New Roman"/>
          <w:color w:val="auto"/>
          <w:sz w:val="24"/>
          <w:szCs w:val="24"/>
          <w:lang w:val="sr-Cyrl-RS"/>
        </w:rPr>
      </w:pPr>
      <w:r w:rsidRPr="005279CF">
        <w:rPr>
          <w:rFonts w:ascii="Times New Roman" w:hAnsi="Times New Roman" w:cs="Times New Roman"/>
          <w:sz w:val="24"/>
          <w:szCs w:val="24"/>
          <w:lang w:val="ru-RU"/>
        </w:rPr>
        <w:t xml:space="preserve">(навести врсту и предмет изведених грађевинских и грађевинско-занатских радова </w:t>
      </w:r>
      <w:r w:rsidRPr="005279CF">
        <w:rPr>
          <w:rFonts w:ascii="Times New Roman" w:hAnsi="Times New Roman" w:cs="Times New Roman"/>
          <w:sz w:val="24"/>
          <w:szCs w:val="24"/>
          <w:lang w:val="sr-Cyrl-RS"/>
        </w:rPr>
        <w:t>из</w:t>
      </w:r>
      <w:r w:rsidRPr="005279CF">
        <w:rPr>
          <w:rFonts w:ascii="Times New Roman" w:hAnsi="Times New Roman" w:cs="Times New Roman"/>
          <w:sz w:val="24"/>
          <w:szCs w:val="24"/>
          <w:lang w:val="ru-RU"/>
        </w:rPr>
        <w:t xml:space="preserve"> реализованог уговора</w:t>
      </w:r>
      <w:r w:rsidRPr="005279CF">
        <w:rPr>
          <w:rFonts w:ascii="Times New Roman" w:hAnsi="Times New Roman" w:cs="Times New Roman"/>
          <w:color w:val="auto"/>
          <w:sz w:val="24"/>
          <w:szCs w:val="24"/>
          <w:lang w:val="sr-Cyrl-RS"/>
        </w:rPr>
        <w:t>)</w:t>
      </w:r>
    </w:p>
    <w:p w:rsidR="005279CF" w:rsidRPr="005279CF" w:rsidRDefault="005279CF" w:rsidP="00FF7E4F">
      <w:pPr>
        <w:spacing w:after="0" w:line="240" w:lineRule="auto"/>
        <w:jc w:val="both"/>
        <w:rPr>
          <w:rFonts w:ascii="Times New Roman" w:hAnsi="Times New Roman" w:cs="Times New Roman"/>
          <w:b/>
          <w:sz w:val="24"/>
          <w:szCs w:val="24"/>
          <w:lang w:val="sr-Cyrl-RS"/>
        </w:rPr>
      </w:pPr>
    </w:p>
    <w:p w:rsidR="005279CF" w:rsidRPr="005279CF" w:rsidRDefault="005279CF" w:rsidP="00FF7E4F">
      <w:pPr>
        <w:spacing w:after="0" w:line="240" w:lineRule="auto"/>
        <w:jc w:val="both"/>
        <w:rPr>
          <w:rFonts w:ascii="Times New Roman" w:hAnsi="Times New Roman" w:cs="Times New Roman"/>
          <w:b/>
          <w:sz w:val="24"/>
          <w:szCs w:val="24"/>
          <w:u w:val="single"/>
          <w:lang w:val="sr-Cyrl-CS"/>
        </w:rPr>
      </w:pPr>
      <w:r w:rsidRPr="005279CF">
        <w:rPr>
          <w:rFonts w:ascii="Times New Roman" w:hAnsi="Times New Roman" w:cs="Times New Roman"/>
          <w:b/>
          <w:sz w:val="24"/>
          <w:szCs w:val="24"/>
          <w:lang w:val="sr-Cyrl-CS"/>
        </w:rPr>
        <w:t xml:space="preserve">Ако је била заједничка понуда, </w:t>
      </w:r>
      <w:r w:rsidRPr="005279CF">
        <w:rPr>
          <w:rFonts w:ascii="Times New Roman" w:hAnsi="Times New Roman" w:cs="Times New Roman"/>
          <w:b/>
          <w:sz w:val="24"/>
          <w:szCs w:val="24"/>
          <w:u w:val="single"/>
          <w:lang w:val="sr-Cyrl-CS"/>
        </w:rPr>
        <w:t>обавезно унети  опис посла сваког понуђача из групе понуђача у извршењу уговора.</w:t>
      </w:r>
    </w:p>
    <w:p w:rsidR="005279CF" w:rsidRPr="005279CF" w:rsidRDefault="005279CF" w:rsidP="00FF7E4F">
      <w:pPr>
        <w:spacing w:after="0" w:line="240" w:lineRule="auto"/>
        <w:jc w:val="both"/>
        <w:rPr>
          <w:rFonts w:ascii="Times New Roman" w:hAnsi="Times New Roman" w:cs="Times New Roman"/>
          <w:sz w:val="24"/>
          <w:szCs w:val="24"/>
          <w:lang w:val="sr-Cyrl-CS"/>
        </w:rPr>
      </w:pPr>
      <w:r w:rsidRPr="005279CF">
        <w:rPr>
          <w:rFonts w:ascii="Times New Roman" w:hAnsi="Times New Roman" w:cs="Times New Roman"/>
          <w:sz w:val="24"/>
          <w:szCs w:val="24"/>
          <w:u w:val="single"/>
          <w:lang w:val="sr-Cyrl-CS"/>
        </w:rPr>
        <w:t>________________________________________________________________________</w:t>
      </w:r>
    </w:p>
    <w:p w:rsidR="005279CF" w:rsidRPr="005279CF" w:rsidRDefault="005279CF" w:rsidP="00FF7E4F">
      <w:pPr>
        <w:spacing w:after="0" w:line="240" w:lineRule="auto"/>
        <w:rPr>
          <w:rFonts w:ascii="Times New Roman" w:hAnsi="Times New Roman" w:cs="Times New Roman"/>
          <w:sz w:val="24"/>
          <w:szCs w:val="24"/>
          <w:lang w:val="sr-Cyrl-CS"/>
        </w:rPr>
      </w:pPr>
    </w:p>
    <w:p w:rsidR="005279CF" w:rsidRPr="005279CF" w:rsidRDefault="005279CF" w:rsidP="00FF7E4F">
      <w:pPr>
        <w:spacing w:after="0" w:line="240" w:lineRule="auto"/>
        <w:rPr>
          <w:rFonts w:ascii="Times New Roman" w:hAnsi="Times New Roman" w:cs="Times New Roman"/>
          <w:sz w:val="24"/>
          <w:szCs w:val="24"/>
          <w:lang w:val="sr-Cyrl-CS"/>
        </w:rPr>
      </w:pPr>
      <w:r w:rsidRPr="005279CF">
        <w:rPr>
          <w:rFonts w:ascii="Times New Roman" w:hAnsi="Times New Roman" w:cs="Times New Roman"/>
          <w:sz w:val="24"/>
          <w:szCs w:val="24"/>
          <w:lang w:val="ru-RU"/>
        </w:rPr>
        <w:t>у вредности од ________________________________ динара,</w:t>
      </w:r>
    </w:p>
    <w:p w:rsidR="005279CF" w:rsidRPr="005279CF" w:rsidRDefault="005279CF" w:rsidP="00FF7E4F">
      <w:pPr>
        <w:spacing w:after="0" w:line="240" w:lineRule="auto"/>
        <w:rPr>
          <w:rFonts w:ascii="Times New Roman" w:hAnsi="Times New Roman" w:cs="Times New Roman"/>
          <w:sz w:val="24"/>
          <w:szCs w:val="24"/>
          <w:lang w:val="sr-Cyrl-CS"/>
        </w:rPr>
      </w:pPr>
    </w:p>
    <w:p w:rsidR="005279CF" w:rsidRPr="005279CF" w:rsidRDefault="005279CF" w:rsidP="00FF7E4F">
      <w:pPr>
        <w:spacing w:after="0" w:line="240" w:lineRule="auto"/>
        <w:rPr>
          <w:rFonts w:ascii="Times New Roman" w:hAnsi="Times New Roman" w:cs="Times New Roman"/>
          <w:sz w:val="24"/>
          <w:szCs w:val="24"/>
          <w:lang w:val="sr-Cyrl-CS"/>
        </w:rPr>
      </w:pPr>
      <w:r w:rsidRPr="005279CF">
        <w:rPr>
          <w:rFonts w:ascii="Times New Roman" w:hAnsi="Times New Roman" w:cs="Times New Roman"/>
          <w:sz w:val="24"/>
          <w:szCs w:val="24"/>
          <w:lang w:val="ru-RU"/>
        </w:rPr>
        <w:t>а на основу уговора ____________________________ од _________________.</w:t>
      </w:r>
    </w:p>
    <w:p w:rsidR="005279CF" w:rsidRPr="005279CF" w:rsidRDefault="005279CF" w:rsidP="005279CF">
      <w:pPr>
        <w:spacing w:after="0" w:line="240" w:lineRule="auto"/>
        <w:rPr>
          <w:rFonts w:ascii="Times New Roman" w:hAnsi="Times New Roman" w:cs="Times New Roman"/>
          <w:sz w:val="24"/>
          <w:szCs w:val="24"/>
          <w:lang w:val="sr-Cyrl-CS"/>
        </w:rPr>
      </w:pPr>
    </w:p>
    <w:p w:rsidR="005279CF" w:rsidRPr="005279CF" w:rsidRDefault="005279CF" w:rsidP="005279CF">
      <w:pPr>
        <w:spacing w:after="0" w:line="240" w:lineRule="auto"/>
        <w:jc w:val="both"/>
        <w:rPr>
          <w:rFonts w:ascii="Times New Roman" w:hAnsi="Times New Roman" w:cs="Times New Roman"/>
          <w:sz w:val="24"/>
          <w:szCs w:val="24"/>
          <w:lang w:val="sr-Cyrl-CS"/>
        </w:rPr>
      </w:pPr>
      <w:r w:rsidRPr="005279CF">
        <w:rPr>
          <w:rFonts w:ascii="Times New Roman" w:hAnsi="Times New Roman" w:cs="Times New Roman"/>
          <w:sz w:val="24"/>
          <w:szCs w:val="24"/>
          <w:lang w:val="ru-RU"/>
        </w:rPr>
        <w:t xml:space="preserve">Ова Потврда се издаје ради учешћа на тендеру за јавну у отвореном поступку </w:t>
      </w:r>
      <w:r w:rsidRPr="005279CF">
        <w:rPr>
          <w:rFonts w:ascii="Times New Roman" w:hAnsi="Times New Roman" w:cs="Times New Roman"/>
          <w:bCs/>
          <w:sz w:val="24"/>
          <w:szCs w:val="24"/>
          <w:shd w:val="clear" w:color="auto" w:fill="FFFFFF"/>
        </w:rPr>
        <w:t xml:space="preserve">јавне набавке </w:t>
      </w:r>
      <w:r w:rsidRPr="005279CF">
        <w:rPr>
          <w:rFonts w:ascii="Times New Roman" w:hAnsi="Times New Roman" w:cs="Times New Roman"/>
          <w:sz w:val="24"/>
          <w:szCs w:val="24"/>
          <w:lang w:val="sr-Cyrl-RS"/>
        </w:rPr>
        <w:t xml:space="preserve"> радова – </w:t>
      </w:r>
      <w:r>
        <w:rPr>
          <w:rFonts w:ascii="Times New Roman" w:hAnsi="Times New Roman" w:cs="Times New Roman"/>
          <w:sz w:val="24"/>
          <w:szCs w:val="24"/>
          <w:lang w:val="sr-Cyrl-RS"/>
        </w:rPr>
        <w:t>Изградња и ре</w:t>
      </w:r>
      <w:r w:rsidR="00B40465">
        <w:rPr>
          <w:rFonts w:ascii="Times New Roman" w:hAnsi="Times New Roman" w:cs="Times New Roman"/>
          <w:sz w:val="24"/>
          <w:szCs w:val="24"/>
          <w:lang w:val="sr-Cyrl-RS"/>
        </w:rPr>
        <w:t>конструкција објекта – Партија 4 – Реконструкција тротоара у улици Стевана Сремца</w:t>
      </w:r>
      <w:r w:rsidRPr="005279CF">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јн.бр</w:t>
      </w:r>
      <w:r>
        <w:rPr>
          <w:rFonts w:ascii="Times New Roman" w:hAnsi="Times New Roman" w:cs="Times New Roman"/>
          <w:sz w:val="24"/>
          <w:szCs w:val="24"/>
        </w:rPr>
        <w:t>.</w:t>
      </w:r>
      <w:r>
        <w:rPr>
          <w:rFonts w:ascii="Times New Roman" w:hAnsi="Times New Roman" w:cs="Times New Roman"/>
          <w:sz w:val="24"/>
          <w:szCs w:val="24"/>
          <w:lang w:val="sr-Cyrl-RS"/>
        </w:rPr>
        <w:t xml:space="preserve"> </w:t>
      </w:r>
      <w:r>
        <w:rPr>
          <w:rFonts w:ascii="Times New Roman" w:hAnsi="Times New Roman" w:cs="Times New Roman"/>
          <w:sz w:val="24"/>
          <w:szCs w:val="24"/>
        </w:rPr>
        <w:t>1.3.1</w:t>
      </w:r>
      <w:proofErr w:type="gramStart"/>
      <w:r>
        <w:rPr>
          <w:rFonts w:ascii="Times New Roman" w:hAnsi="Times New Roman" w:cs="Times New Roman"/>
          <w:sz w:val="24"/>
          <w:szCs w:val="24"/>
        </w:rPr>
        <w:t>.</w:t>
      </w:r>
      <w:r w:rsidRPr="005279CF">
        <w:rPr>
          <w:rFonts w:ascii="Times New Roman" w:hAnsi="Times New Roman" w:cs="Times New Roman"/>
          <w:sz w:val="24"/>
          <w:szCs w:val="24"/>
          <w:lang w:val="sr-Cyrl-RS"/>
        </w:rPr>
        <w:t xml:space="preserve"> </w:t>
      </w:r>
      <w:r w:rsidRPr="005279CF">
        <w:rPr>
          <w:rFonts w:ascii="Times New Roman" w:hAnsi="Times New Roman" w:cs="Times New Roman"/>
          <w:sz w:val="24"/>
          <w:szCs w:val="24"/>
          <w:lang w:val="ru-RU"/>
        </w:rPr>
        <w:t xml:space="preserve"> и</w:t>
      </w:r>
      <w:proofErr w:type="gramEnd"/>
      <w:r w:rsidRPr="005279CF">
        <w:rPr>
          <w:rFonts w:ascii="Times New Roman" w:hAnsi="Times New Roman" w:cs="Times New Roman"/>
          <w:sz w:val="24"/>
          <w:szCs w:val="24"/>
          <w:lang w:val="ru-RU"/>
        </w:rPr>
        <w:t xml:space="preserve"> у друге сврхе се не може користити. </w:t>
      </w:r>
    </w:p>
    <w:p w:rsidR="005279CF" w:rsidRPr="005279CF" w:rsidRDefault="005279CF" w:rsidP="005279CF">
      <w:pPr>
        <w:spacing w:after="0" w:line="240" w:lineRule="auto"/>
        <w:rPr>
          <w:rFonts w:ascii="Times New Roman" w:hAnsi="Times New Roman" w:cs="Times New Roman"/>
          <w:sz w:val="24"/>
          <w:szCs w:val="24"/>
          <w:lang w:val="sr-Cyrl-CS"/>
        </w:rPr>
      </w:pPr>
    </w:p>
    <w:p w:rsidR="005279CF" w:rsidRPr="005279CF" w:rsidRDefault="005279CF" w:rsidP="005279CF">
      <w:pPr>
        <w:spacing w:after="0" w:line="240" w:lineRule="auto"/>
        <w:jc w:val="both"/>
        <w:rPr>
          <w:rFonts w:ascii="Times New Roman" w:hAnsi="Times New Roman" w:cs="Times New Roman"/>
          <w:sz w:val="24"/>
          <w:szCs w:val="24"/>
          <w:lang w:val="sr-Cyrl-CS"/>
        </w:rPr>
      </w:pPr>
      <w:r w:rsidRPr="005279CF">
        <w:rPr>
          <w:rFonts w:ascii="Times New Roman" w:hAnsi="Times New Roman" w:cs="Times New Roman"/>
          <w:sz w:val="24"/>
          <w:szCs w:val="24"/>
          <w:lang w:val="ru-RU"/>
        </w:rPr>
        <w:t xml:space="preserve">Наручилац под пуном материјалном и кривичном одговорношћу гарантује да су горе наведени подаци тачни. </w:t>
      </w:r>
    </w:p>
    <w:p w:rsidR="005279CF" w:rsidRPr="005279CF" w:rsidRDefault="005279CF" w:rsidP="005279CF">
      <w:pPr>
        <w:spacing w:after="0" w:line="240" w:lineRule="auto"/>
        <w:rPr>
          <w:rFonts w:ascii="Times New Roman" w:hAnsi="Times New Roman" w:cs="Times New Roman"/>
          <w:sz w:val="24"/>
          <w:szCs w:val="24"/>
          <w:lang w:val="sr-Cyrl-CS"/>
        </w:rPr>
      </w:pPr>
    </w:p>
    <w:p w:rsidR="005279CF" w:rsidRDefault="005279CF" w:rsidP="005279CF">
      <w:pPr>
        <w:spacing w:after="0" w:line="240" w:lineRule="auto"/>
        <w:rPr>
          <w:rFonts w:ascii="Times New Roman" w:hAnsi="Times New Roman" w:cs="Times New Roman"/>
          <w:sz w:val="24"/>
          <w:szCs w:val="24"/>
          <w:lang w:val="ru-RU"/>
        </w:rPr>
      </w:pPr>
      <w:r w:rsidRPr="005279CF">
        <w:rPr>
          <w:rFonts w:ascii="Times New Roman" w:hAnsi="Times New Roman" w:cs="Times New Roman"/>
          <w:sz w:val="24"/>
          <w:szCs w:val="24"/>
          <w:lang w:val="ru-RU"/>
        </w:rPr>
        <w:t>Контакт особа Наручиоца: ____________________________, телефон: _________</w:t>
      </w:r>
    </w:p>
    <w:p w:rsidR="005279CF" w:rsidRPr="005279CF" w:rsidRDefault="005279CF" w:rsidP="005279CF">
      <w:pPr>
        <w:spacing w:after="0" w:line="240" w:lineRule="auto"/>
        <w:rPr>
          <w:rFonts w:ascii="Times New Roman" w:hAnsi="Times New Roman" w:cs="Times New Roman"/>
          <w:sz w:val="24"/>
          <w:szCs w:val="24"/>
          <w:lang w:val="sr-Cyrl-CS"/>
        </w:rPr>
      </w:pPr>
    </w:p>
    <w:p w:rsidR="005279CF" w:rsidRPr="005279CF" w:rsidRDefault="005279CF" w:rsidP="005279CF">
      <w:pPr>
        <w:spacing w:after="0" w:line="240" w:lineRule="auto"/>
        <w:jc w:val="right"/>
        <w:rPr>
          <w:rFonts w:ascii="Times New Roman" w:hAnsi="Times New Roman" w:cs="Times New Roman"/>
          <w:sz w:val="24"/>
          <w:szCs w:val="24"/>
          <w:lang w:val="ru-RU"/>
        </w:rPr>
      </w:pPr>
      <w:r w:rsidRPr="005279CF">
        <w:rPr>
          <w:rFonts w:ascii="Times New Roman" w:hAnsi="Times New Roman" w:cs="Times New Roman"/>
          <w:sz w:val="24"/>
          <w:szCs w:val="24"/>
          <w:lang w:val="ru-RU"/>
        </w:rPr>
        <w:t xml:space="preserve">Потпис овлашћеног лица __________________________ </w:t>
      </w:r>
    </w:p>
    <w:p w:rsidR="005279CF" w:rsidRPr="00FF7E4F" w:rsidRDefault="00FF7E4F" w:rsidP="00FF7E4F">
      <w:pPr>
        <w:spacing w:after="0" w:line="240" w:lineRule="auto"/>
        <w:jc w:val="center"/>
        <w:rPr>
          <w:rFonts w:ascii="Times New Roman" w:hAnsi="Times New Roman" w:cs="Times New Roman"/>
          <w:b/>
          <w:sz w:val="24"/>
          <w:szCs w:val="24"/>
          <w:lang w:val="sr-Cyrl-RS"/>
        </w:rPr>
      </w:pPr>
      <w:r w:rsidRPr="005279CF">
        <w:rPr>
          <w:rFonts w:ascii="Times New Roman" w:hAnsi="Times New Roman" w:cs="Times New Roman"/>
          <w:b/>
          <w:sz w:val="24"/>
          <w:szCs w:val="24"/>
          <w:lang w:val="ru-RU"/>
        </w:rPr>
        <w:t>М.П.</w:t>
      </w:r>
    </w:p>
    <w:p w:rsidR="002775E7" w:rsidRDefault="002775E7" w:rsidP="008F62D7">
      <w:pPr>
        <w:autoSpaceDE w:val="0"/>
        <w:autoSpaceDN w:val="0"/>
        <w:adjustRightInd w:val="0"/>
        <w:rPr>
          <w:rFonts w:ascii="Times New Roman" w:eastAsiaTheme="minorHAnsi" w:hAnsi="Times New Roman" w:cs="Times New Roman"/>
          <w:b/>
          <w:bCs/>
          <w:sz w:val="24"/>
          <w:szCs w:val="24"/>
          <w:lang w:val="sr-Cyrl-RS"/>
        </w:rPr>
      </w:pPr>
    </w:p>
    <w:p w:rsidR="008F62D7" w:rsidRDefault="008F62D7" w:rsidP="008F62D7">
      <w:pPr>
        <w:autoSpaceDE w:val="0"/>
        <w:autoSpaceDN w:val="0"/>
        <w:adjustRightInd w:val="0"/>
        <w:rPr>
          <w:rFonts w:ascii="Times New Roman" w:eastAsiaTheme="minorHAnsi" w:hAnsi="Times New Roman" w:cs="Times New Roman"/>
          <w:b/>
          <w:bCs/>
          <w:sz w:val="24"/>
          <w:szCs w:val="24"/>
          <w:lang w:val="sr-Cyrl-RS"/>
        </w:rPr>
      </w:pPr>
      <w:r>
        <w:rPr>
          <w:rFonts w:ascii="Times New Roman" w:eastAsiaTheme="minorHAnsi" w:hAnsi="Times New Roman" w:cs="Times New Roman"/>
          <w:b/>
          <w:bCs/>
          <w:sz w:val="24"/>
          <w:szCs w:val="24"/>
          <w:lang w:val="sr-Cyrl-RS"/>
        </w:rPr>
        <w:lastRenderedPageBreak/>
        <w:t xml:space="preserve">Образац </w:t>
      </w:r>
      <w:r w:rsidR="004C3E30">
        <w:rPr>
          <w:rFonts w:ascii="Times New Roman" w:eastAsiaTheme="minorHAnsi" w:hAnsi="Times New Roman" w:cs="Times New Roman"/>
          <w:b/>
          <w:bCs/>
          <w:sz w:val="24"/>
          <w:szCs w:val="24"/>
        </w:rPr>
        <w:t>VI-10</w:t>
      </w:r>
    </w:p>
    <w:p w:rsidR="008F62D7" w:rsidRDefault="008F62D7" w:rsidP="008F62D7">
      <w:pPr>
        <w:jc w:val="both"/>
        <w:rPr>
          <w:rFonts w:ascii="Arial" w:hAnsi="Arial" w:cs="Arial"/>
          <w:lang w:val="sr-Cyrl-RS"/>
        </w:rPr>
      </w:pPr>
    </w:p>
    <w:p w:rsidR="008F62D7" w:rsidRPr="008F62D7" w:rsidRDefault="008F62D7" w:rsidP="008F62D7">
      <w:pPr>
        <w:jc w:val="center"/>
        <w:rPr>
          <w:rFonts w:ascii="Times New Roman" w:hAnsi="Times New Roman" w:cs="Times New Roman"/>
          <w:b/>
          <w:sz w:val="24"/>
          <w:szCs w:val="24"/>
          <w:lang w:val="sr-Latn-CS"/>
        </w:rPr>
      </w:pPr>
      <w:r w:rsidRPr="008F62D7">
        <w:rPr>
          <w:rFonts w:ascii="Times New Roman" w:hAnsi="Times New Roman" w:cs="Times New Roman"/>
          <w:b/>
          <w:sz w:val="24"/>
          <w:szCs w:val="24"/>
        </w:rPr>
        <w:t xml:space="preserve">ОБРАЗАЦ </w:t>
      </w:r>
      <w:proofErr w:type="gramStart"/>
      <w:r w:rsidRPr="008F62D7">
        <w:rPr>
          <w:rFonts w:ascii="Times New Roman" w:hAnsi="Times New Roman" w:cs="Times New Roman"/>
          <w:b/>
          <w:sz w:val="24"/>
          <w:szCs w:val="24"/>
        </w:rPr>
        <w:t xml:space="preserve">ИЗЈАВЕ </w:t>
      </w:r>
      <w:r w:rsidRPr="008F62D7">
        <w:rPr>
          <w:rFonts w:ascii="Times New Roman" w:hAnsi="Times New Roman" w:cs="Times New Roman"/>
          <w:b/>
          <w:sz w:val="24"/>
          <w:szCs w:val="24"/>
          <w:lang w:val="sr-Cyrl-RS"/>
        </w:rPr>
        <w:t xml:space="preserve"> ПОНУЂАЧА</w:t>
      </w:r>
      <w:proofErr w:type="gramEnd"/>
      <w:r w:rsidRPr="008F62D7">
        <w:rPr>
          <w:rFonts w:ascii="Times New Roman" w:hAnsi="Times New Roman" w:cs="Times New Roman"/>
          <w:b/>
          <w:sz w:val="24"/>
          <w:szCs w:val="24"/>
          <w:lang w:val="sr-Cyrl-RS"/>
        </w:rPr>
        <w:t xml:space="preserve"> </w:t>
      </w:r>
      <w:r w:rsidRPr="008F62D7">
        <w:rPr>
          <w:rFonts w:ascii="Times New Roman" w:hAnsi="Times New Roman" w:cs="Times New Roman"/>
          <w:b/>
          <w:sz w:val="24"/>
          <w:szCs w:val="24"/>
        </w:rPr>
        <w:t>О</w:t>
      </w:r>
      <w:r w:rsidRPr="008F62D7">
        <w:rPr>
          <w:rFonts w:ascii="Times New Roman" w:hAnsi="Times New Roman" w:cs="Times New Roman"/>
          <w:b/>
          <w:sz w:val="24"/>
          <w:szCs w:val="24"/>
          <w:lang w:val="sr-Cyrl-RS"/>
        </w:rPr>
        <w:t xml:space="preserve"> ИЗВРШЕНОМ </w:t>
      </w:r>
    </w:p>
    <w:p w:rsidR="008F62D7" w:rsidRPr="008F62D7" w:rsidRDefault="008F62D7" w:rsidP="008F62D7">
      <w:pPr>
        <w:jc w:val="center"/>
        <w:rPr>
          <w:rFonts w:ascii="Times New Roman" w:hAnsi="Times New Roman" w:cs="Times New Roman"/>
          <w:sz w:val="24"/>
          <w:szCs w:val="24"/>
          <w:lang w:val="sr-Cyrl-RS"/>
        </w:rPr>
      </w:pPr>
      <w:r w:rsidRPr="008F62D7">
        <w:rPr>
          <w:rFonts w:ascii="Times New Roman" w:hAnsi="Times New Roman" w:cs="Times New Roman"/>
          <w:b/>
          <w:sz w:val="24"/>
          <w:szCs w:val="24"/>
        </w:rPr>
        <w:t xml:space="preserve"> ОБИЛАСКУ </w:t>
      </w:r>
      <w:r w:rsidRPr="008F62D7">
        <w:rPr>
          <w:rFonts w:ascii="Times New Roman" w:hAnsi="Times New Roman" w:cs="Times New Roman"/>
          <w:b/>
          <w:sz w:val="24"/>
          <w:szCs w:val="24"/>
          <w:lang w:val="sr-Cyrl-RS"/>
        </w:rPr>
        <w:t>ТЕРЕНА</w:t>
      </w:r>
    </w:p>
    <w:p w:rsidR="008F62D7" w:rsidRPr="008F62D7" w:rsidRDefault="008F62D7" w:rsidP="008F62D7">
      <w:pPr>
        <w:jc w:val="center"/>
        <w:rPr>
          <w:rFonts w:ascii="Times New Roman" w:hAnsi="Times New Roman" w:cs="Times New Roman"/>
          <w:sz w:val="24"/>
          <w:szCs w:val="24"/>
          <w:lang w:val="sr-Cyrl-RS"/>
        </w:rPr>
      </w:pPr>
    </w:p>
    <w:p w:rsidR="008F62D7" w:rsidRPr="008F62D7" w:rsidRDefault="008F62D7" w:rsidP="008F62D7">
      <w:pPr>
        <w:jc w:val="both"/>
        <w:rPr>
          <w:rFonts w:ascii="Times New Roman" w:hAnsi="Times New Roman" w:cs="Times New Roman"/>
          <w:sz w:val="24"/>
          <w:szCs w:val="24"/>
          <w:lang w:val="sr-Cyrl-RS"/>
        </w:rPr>
      </w:pPr>
    </w:p>
    <w:p w:rsidR="008F62D7" w:rsidRPr="008F62D7" w:rsidRDefault="008F62D7" w:rsidP="008F62D7">
      <w:pPr>
        <w:jc w:val="both"/>
        <w:rPr>
          <w:rFonts w:ascii="Times New Roman" w:hAnsi="Times New Roman" w:cs="Times New Roman"/>
          <w:sz w:val="24"/>
          <w:szCs w:val="24"/>
          <w:lang w:val="sr-Latn-CS"/>
        </w:rPr>
      </w:pPr>
      <w:r w:rsidRPr="008F62D7">
        <w:rPr>
          <w:rFonts w:ascii="Times New Roman" w:hAnsi="Times New Roman" w:cs="Times New Roman"/>
          <w:sz w:val="24"/>
          <w:szCs w:val="24"/>
        </w:rPr>
        <w:t xml:space="preserve">Понуђач ____________________________________, са седиштем у ______________, </w:t>
      </w:r>
      <w:r w:rsidRPr="008F62D7">
        <w:rPr>
          <w:rFonts w:ascii="Times New Roman" w:hAnsi="Times New Roman" w:cs="Times New Roman"/>
          <w:sz w:val="24"/>
          <w:szCs w:val="24"/>
          <w:lang w:val="sr-Cyrl-RS"/>
        </w:rPr>
        <w:t>је</w:t>
      </w:r>
      <w:r w:rsidRPr="008F62D7">
        <w:rPr>
          <w:rFonts w:ascii="Times New Roman" w:hAnsi="Times New Roman" w:cs="Times New Roman"/>
          <w:sz w:val="24"/>
          <w:szCs w:val="24"/>
        </w:rPr>
        <w:t xml:space="preserve">, дана </w:t>
      </w:r>
      <w:r w:rsidRPr="00FF7E4F">
        <w:rPr>
          <w:rFonts w:ascii="Times New Roman" w:hAnsi="Times New Roman" w:cs="Times New Roman"/>
          <w:sz w:val="24"/>
          <w:szCs w:val="24"/>
        </w:rPr>
        <w:t>__________</w:t>
      </w:r>
      <w:r w:rsidRPr="008F62D7">
        <w:rPr>
          <w:rFonts w:ascii="Times New Roman" w:hAnsi="Times New Roman" w:cs="Times New Roman"/>
          <w:sz w:val="24"/>
          <w:szCs w:val="24"/>
        </w:rPr>
        <w:t>201</w:t>
      </w:r>
      <w:r>
        <w:rPr>
          <w:rFonts w:ascii="Times New Roman" w:hAnsi="Times New Roman" w:cs="Times New Roman"/>
          <w:sz w:val="24"/>
          <w:szCs w:val="24"/>
          <w:lang w:val="sr-Cyrl-RS"/>
        </w:rPr>
        <w:t>9</w:t>
      </w:r>
      <w:r w:rsidRPr="008F62D7">
        <w:rPr>
          <w:rFonts w:ascii="Times New Roman" w:hAnsi="Times New Roman" w:cs="Times New Roman"/>
          <w:sz w:val="24"/>
          <w:szCs w:val="24"/>
        </w:rPr>
        <w:t xml:space="preserve">. </w:t>
      </w:r>
      <w:proofErr w:type="gramStart"/>
      <w:r w:rsidRPr="008F62D7">
        <w:rPr>
          <w:rFonts w:ascii="Times New Roman" w:hAnsi="Times New Roman" w:cs="Times New Roman"/>
          <w:sz w:val="24"/>
          <w:szCs w:val="24"/>
        </w:rPr>
        <w:t>године</w:t>
      </w:r>
      <w:proofErr w:type="gramEnd"/>
      <w:r w:rsidRPr="008F62D7">
        <w:rPr>
          <w:rFonts w:ascii="Times New Roman" w:hAnsi="Times New Roman" w:cs="Times New Roman"/>
          <w:sz w:val="24"/>
          <w:szCs w:val="24"/>
        </w:rPr>
        <w:t xml:space="preserve"> обишао је </w:t>
      </w:r>
      <w:r w:rsidRPr="008F62D7">
        <w:rPr>
          <w:rFonts w:ascii="Times New Roman" w:hAnsi="Times New Roman" w:cs="Times New Roman"/>
          <w:sz w:val="24"/>
          <w:szCs w:val="24"/>
          <w:lang w:val="sr-Cyrl-RS"/>
        </w:rPr>
        <w:t>терен</w:t>
      </w:r>
      <w:r w:rsidRPr="008F62D7">
        <w:rPr>
          <w:rFonts w:ascii="Times New Roman" w:hAnsi="Times New Roman" w:cs="Times New Roman"/>
          <w:sz w:val="24"/>
          <w:szCs w:val="24"/>
        </w:rPr>
        <w:t xml:space="preserve"> , </w:t>
      </w:r>
      <w:r w:rsidRPr="008F62D7">
        <w:rPr>
          <w:rFonts w:ascii="Times New Roman" w:hAnsi="Times New Roman" w:cs="Times New Roman"/>
          <w:sz w:val="24"/>
          <w:szCs w:val="24"/>
          <w:lang w:val="sr-Cyrl-RS"/>
        </w:rPr>
        <w:t xml:space="preserve">у вези јавне набавке у отвореном поступку </w:t>
      </w:r>
      <w:r w:rsidRPr="008F62D7">
        <w:rPr>
          <w:rFonts w:ascii="Times New Roman" w:hAnsi="Times New Roman" w:cs="Times New Roman"/>
          <w:bCs/>
          <w:sz w:val="24"/>
          <w:szCs w:val="24"/>
          <w:shd w:val="clear" w:color="auto" w:fill="FFFFFF"/>
        </w:rPr>
        <w:t xml:space="preserve">јавне набавке </w:t>
      </w:r>
      <w:r w:rsidRPr="008F62D7">
        <w:rPr>
          <w:rFonts w:ascii="Times New Roman" w:hAnsi="Times New Roman" w:cs="Times New Roman"/>
          <w:sz w:val="24"/>
          <w:szCs w:val="24"/>
          <w:lang w:val="sr-Cyrl-RS"/>
        </w:rPr>
        <w:t xml:space="preserve"> радова – </w:t>
      </w:r>
      <w:r>
        <w:rPr>
          <w:rFonts w:ascii="Times New Roman" w:hAnsi="Times New Roman" w:cs="Times New Roman"/>
          <w:sz w:val="24"/>
          <w:szCs w:val="24"/>
          <w:lang w:val="sr-Cyrl-RS"/>
        </w:rPr>
        <w:t>Изградња и ре</w:t>
      </w:r>
      <w:r w:rsidR="00B40465">
        <w:rPr>
          <w:rFonts w:ascii="Times New Roman" w:hAnsi="Times New Roman" w:cs="Times New Roman"/>
          <w:sz w:val="24"/>
          <w:szCs w:val="24"/>
          <w:lang w:val="sr-Cyrl-RS"/>
        </w:rPr>
        <w:t xml:space="preserve">конструкција објекта – Партија 4 </w:t>
      </w:r>
      <w:r>
        <w:rPr>
          <w:rFonts w:ascii="Times New Roman" w:hAnsi="Times New Roman" w:cs="Times New Roman"/>
          <w:sz w:val="24"/>
          <w:szCs w:val="24"/>
          <w:lang w:val="sr-Cyrl-RS"/>
        </w:rPr>
        <w:t xml:space="preserve">- Реконструкција </w:t>
      </w:r>
      <w:r w:rsidR="00B40465">
        <w:rPr>
          <w:rFonts w:ascii="Times New Roman" w:hAnsi="Times New Roman" w:cs="Times New Roman"/>
          <w:sz w:val="24"/>
          <w:szCs w:val="24"/>
          <w:lang w:val="sr-Cyrl-RS"/>
        </w:rPr>
        <w:t>тротоара у улици Стевана Сремца</w:t>
      </w:r>
      <w:r w:rsidRPr="008F62D7">
        <w:rPr>
          <w:rFonts w:ascii="Times New Roman" w:hAnsi="Times New Roman" w:cs="Times New Roman"/>
          <w:sz w:val="24"/>
          <w:szCs w:val="24"/>
          <w:lang w:val="sr-Cyrl-RS"/>
        </w:rPr>
        <w:t xml:space="preserve">, јн.бр. </w:t>
      </w:r>
      <w:r>
        <w:rPr>
          <w:rFonts w:ascii="Times New Roman" w:hAnsi="Times New Roman" w:cs="Times New Roman"/>
          <w:sz w:val="24"/>
          <w:szCs w:val="24"/>
          <w:lang w:val="sr-Cyrl-RS"/>
        </w:rPr>
        <w:t>1.3.1</w:t>
      </w:r>
      <w:r w:rsidRPr="008F62D7">
        <w:rPr>
          <w:rFonts w:ascii="Times New Roman" w:hAnsi="Times New Roman" w:cs="Times New Roman"/>
          <w:sz w:val="24"/>
          <w:szCs w:val="24"/>
          <w:lang w:val="sr-Cyrl-RS"/>
        </w:rPr>
        <w:t xml:space="preserve"> </w:t>
      </w:r>
      <w:r w:rsidRPr="008F62D7">
        <w:rPr>
          <w:rFonts w:ascii="Times New Roman" w:hAnsi="Times New Roman" w:cs="Times New Roman"/>
          <w:sz w:val="24"/>
          <w:szCs w:val="24"/>
          <w:shd w:val="clear" w:color="auto" w:fill="FFFFFF"/>
          <w:lang w:val="sr-Cyrl-CS"/>
        </w:rPr>
        <w:t xml:space="preserve"> </w:t>
      </w:r>
      <w:r w:rsidRPr="008F62D7">
        <w:rPr>
          <w:rFonts w:ascii="Times New Roman" w:hAnsi="Times New Roman" w:cs="Times New Roman"/>
          <w:sz w:val="24"/>
          <w:szCs w:val="24"/>
          <w:lang w:val="sr-Cyrl-RS"/>
        </w:rPr>
        <w:t xml:space="preserve">и </w:t>
      </w:r>
      <w:r w:rsidRPr="008F62D7">
        <w:rPr>
          <w:rFonts w:ascii="Times New Roman" w:hAnsi="Times New Roman" w:cs="Times New Roman"/>
          <w:sz w:val="24"/>
          <w:szCs w:val="24"/>
        </w:rPr>
        <w:t xml:space="preserve"> детаљно је прегледао и добио све неопходне информације потребне за припрему понуде. </w:t>
      </w:r>
    </w:p>
    <w:p w:rsidR="008F62D7" w:rsidRPr="008F62D7" w:rsidRDefault="008F62D7" w:rsidP="008F62D7">
      <w:pPr>
        <w:jc w:val="both"/>
        <w:rPr>
          <w:rFonts w:ascii="Times New Roman" w:hAnsi="Times New Roman" w:cs="Times New Roman"/>
          <w:sz w:val="24"/>
          <w:szCs w:val="24"/>
          <w:lang w:val="sr-Cyrl-RS"/>
        </w:rPr>
      </w:pPr>
      <w:r w:rsidRPr="008F62D7">
        <w:rPr>
          <w:rFonts w:ascii="Times New Roman" w:hAnsi="Times New Roman" w:cs="Times New Roman"/>
          <w:sz w:val="24"/>
          <w:szCs w:val="24"/>
        </w:rPr>
        <w:t xml:space="preserve">Такође изјављујемо да смо упознати са свим условима и да они, сада видљиви, не могу бити основ за било какве накнадне промене у цени ни обиму услуга. </w:t>
      </w:r>
    </w:p>
    <w:p w:rsidR="008F62D7" w:rsidRPr="008F62D7" w:rsidRDefault="008F62D7" w:rsidP="008F62D7">
      <w:pPr>
        <w:jc w:val="both"/>
        <w:rPr>
          <w:rFonts w:ascii="Times New Roman" w:hAnsi="Times New Roman" w:cs="Times New Roman"/>
          <w:sz w:val="24"/>
          <w:szCs w:val="24"/>
          <w:lang w:val="sr-Cyrl-RS"/>
        </w:rPr>
      </w:pPr>
    </w:p>
    <w:p w:rsidR="008F62D7" w:rsidRPr="008F62D7" w:rsidRDefault="008F62D7" w:rsidP="008F62D7">
      <w:pPr>
        <w:jc w:val="both"/>
        <w:rPr>
          <w:rFonts w:ascii="Times New Roman" w:hAnsi="Times New Roman" w:cs="Times New Roman"/>
          <w:sz w:val="24"/>
          <w:szCs w:val="24"/>
          <w:lang w:val="sr-Cyrl-RS"/>
        </w:rPr>
      </w:pPr>
      <w:r w:rsidRPr="008F62D7">
        <w:rPr>
          <w:rFonts w:ascii="Times New Roman" w:hAnsi="Times New Roman" w:cs="Times New Roman"/>
          <w:sz w:val="24"/>
          <w:szCs w:val="24"/>
          <w:lang w:val="sr-Cyrl-RS"/>
        </w:rPr>
        <w:t>О извршеном обиласку терена Наручилац је издао потврду бр._________од___________</w:t>
      </w:r>
    </w:p>
    <w:p w:rsidR="008F62D7" w:rsidRPr="008F62D7" w:rsidRDefault="008F62D7" w:rsidP="008F62D7">
      <w:pPr>
        <w:jc w:val="both"/>
        <w:rPr>
          <w:rFonts w:ascii="Times New Roman" w:hAnsi="Times New Roman" w:cs="Times New Roman"/>
          <w:sz w:val="24"/>
          <w:szCs w:val="24"/>
          <w:lang w:val="sr-Cyrl-RS"/>
        </w:rPr>
      </w:pPr>
    </w:p>
    <w:p w:rsidR="008F62D7" w:rsidRPr="008F62D7" w:rsidRDefault="008F62D7" w:rsidP="008F62D7">
      <w:pPr>
        <w:jc w:val="both"/>
        <w:rPr>
          <w:rFonts w:ascii="Times New Roman" w:hAnsi="Times New Roman" w:cs="Times New Roman"/>
          <w:sz w:val="24"/>
          <w:szCs w:val="24"/>
          <w:lang w:val="sr-Cyrl-RS"/>
        </w:rPr>
      </w:pPr>
    </w:p>
    <w:p w:rsidR="008F62D7" w:rsidRPr="008F62D7" w:rsidRDefault="008F62D7" w:rsidP="008F62D7">
      <w:pPr>
        <w:jc w:val="center"/>
        <w:rPr>
          <w:rFonts w:ascii="Times New Roman" w:hAnsi="Times New Roman" w:cs="Times New Roman"/>
          <w:sz w:val="24"/>
          <w:szCs w:val="24"/>
          <w:lang w:val="sr-Cyrl-RS"/>
        </w:rPr>
      </w:pPr>
    </w:p>
    <w:p w:rsidR="008F62D7" w:rsidRPr="008F62D7" w:rsidRDefault="008F62D7" w:rsidP="008F62D7">
      <w:pPr>
        <w:jc w:val="center"/>
        <w:rPr>
          <w:rFonts w:ascii="Times New Roman" w:hAnsi="Times New Roman" w:cs="Times New Roman"/>
          <w:sz w:val="24"/>
          <w:szCs w:val="24"/>
          <w:lang w:val="sr-Cyrl-RS"/>
        </w:rPr>
      </w:pPr>
      <w:r w:rsidRPr="008F62D7">
        <w:rPr>
          <w:rFonts w:ascii="Times New Roman" w:hAnsi="Times New Roman" w:cs="Times New Roman"/>
          <w:sz w:val="24"/>
          <w:szCs w:val="24"/>
        </w:rPr>
        <w:t xml:space="preserve">Датум: </w:t>
      </w:r>
      <w:r w:rsidRPr="008F62D7">
        <w:rPr>
          <w:rFonts w:ascii="Times New Roman" w:hAnsi="Times New Roman" w:cs="Times New Roman"/>
          <w:sz w:val="24"/>
          <w:szCs w:val="24"/>
          <w:lang w:val="sr-Cyrl-RS"/>
        </w:rPr>
        <w:t xml:space="preserve">                                     </w:t>
      </w:r>
      <w:r w:rsidRPr="008F62D7">
        <w:rPr>
          <w:rFonts w:ascii="Times New Roman" w:hAnsi="Times New Roman" w:cs="Times New Roman"/>
          <w:sz w:val="24"/>
          <w:szCs w:val="24"/>
        </w:rPr>
        <w:t xml:space="preserve">М.П. </w:t>
      </w:r>
      <w:r w:rsidRPr="008F62D7">
        <w:rPr>
          <w:rFonts w:ascii="Times New Roman" w:hAnsi="Times New Roman" w:cs="Times New Roman"/>
          <w:sz w:val="24"/>
          <w:szCs w:val="24"/>
          <w:lang w:val="sr-Cyrl-RS"/>
        </w:rPr>
        <w:t xml:space="preserve">                               </w:t>
      </w:r>
      <w:r w:rsidRPr="008F62D7">
        <w:rPr>
          <w:rFonts w:ascii="Times New Roman" w:hAnsi="Times New Roman" w:cs="Times New Roman"/>
          <w:sz w:val="24"/>
          <w:szCs w:val="24"/>
        </w:rPr>
        <w:t>Потпис понуђача</w:t>
      </w:r>
    </w:p>
    <w:p w:rsidR="008F62D7" w:rsidRPr="008F62D7" w:rsidRDefault="00057A9F" w:rsidP="008F62D7">
      <w:pPr>
        <w:jc w:val="both"/>
        <w:rPr>
          <w:rFonts w:ascii="Times New Roman" w:hAnsi="Times New Roman" w:cs="Times New Roman"/>
          <w:sz w:val="24"/>
          <w:szCs w:val="24"/>
          <w:lang w:val="sr-Cyrl-RS"/>
        </w:rPr>
      </w:pPr>
      <w:r>
        <w:rPr>
          <w:rFonts w:ascii="Times New Roman" w:hAnsi="Times New Roman" w:cs="Times New Roman"/>
          <w:sz w:val="24"/>
          <w:szCs w:val="24"/>
          <w:lang w:val="sr-Cyrl-RS"/>
        </w:rPr>
        <w:t>_______________________                                                       ________________________</w:t>
      </w:r>
    </w:p>
    <w:p w:rsidR="008F62D7" w:rsidRPr="008F62D7" w:rsidRDefault="008F62D7" w:rsidP="008F62D7">
      <w:pPr>
        <w:jc w:val="both"/>
        <w:rPr>
          <w:rFonts w:ascii="Times New Roman" w:hAnsi="Times New Roman" w:cs="Times New Roman"/>
          <w:sz w:val="24"/>
          <w:szCs w:val="24"/>
          <w:lang w:val="sr-Cyrl-RS"/>
        </w:rPr>
      </w:pPr>
    </w:p>
    <w:p w:rsidR="008F62D7" w:rsidRPr="008F62D7" w:rsidRDefault="008F62D7" w:rsidP="008F62D7">
      <w:pPr>
        <w:jc w:val="both"/>
        <w:rPr>
          <w:rFonts w:ascii="Times New Roman" w:hAnsi="Times New Roman" w:cs="Times New Roman"/>
          <w:b/>
          <w:bCs/>
          <w:i/>
          <w:iCs/>
          <w:color w:val="FF0000"/>
          <w:sz w:val="24"/>
          <w:szCs w:val="24"/>
          <w:lang w:val="sr-Cyrl-RS"/>
        </w:rPr>
      </w:pPr>
      <w:r w:rsidRPr="008F62D7">
        <w:rPr>
          <w:rFonts w:ascii="Times New Roman" w:hAnsi="Times New Roman" w:cs="Times New Roman"/>
          <w:color w:val="FF0000"/>
          <w:sz w:val="24"/>
          <w:szCs w:val="24"/>
        </w:rPr>
        <w:t>Напомена: Обилазак локације је обавезан</w:t>
      </w:r>
    </w:p>
    <w:p w:rsidR="00A75A3E" w:rsidRDefault="00A75A3E" w:rsidP="000F07C5">
      <w:pPr>
        <w:spacing w:after="179" w:line="291" w:lineRule="auto"/>
        <w:ind w:right="-2"/>
        <w:jc w:val="both"/>
        <w:rPr>
          <w:rFonts w:ascii="Times New Roman" w:hAnsi="Times New Roman" w:cs="Times New Roman"/>
        </w:rPr>
      </w:pPr>
    </w:p>
    <w:p w:rsidR="008F62D7" w:rsidRDefault="008F62D7" w:rsidP="000F07C5">
      <w:pPr>
        <w:spacing w:after="179" w:line="291" w:lineRule="auto"/>
        <w:ind w:right="-2"/>
        <w:jc w:val="both"/>
        <w:rPr>
          <w:rFonts w:ascii="Times New Roman" w:hAnsi="Times New Roman" w:cs="Times New Roman"/>
        </w:rPr>
      </w:pPr>
    </w:p>
    <w:p w:rsidR="008F62D7" w:rsidRDefault="008F62D7" w:rsidP="000F07C5">
      <w:pPr>
        <w:spacing w:after="179" w:line="291" w:lineRule="auto"/>
        <w:ind w:right="-2"/>
        <w:jc w:val="both"/>
        <w:rPr>
          <w:rFonts w:ascii="Times New Roman" w:hAnsi="Times New Roman" w:cs="Times New Roman"/>
        </w:rPr>
      </w:pPr>
    </w:p>
    <w:p w:rsidR="008F62D7" w:rsidRDefault="008F62D7" w:rsidP="000F07C5">
      <w:pPr>
        <w:spacing w:after="179" w:line="291" w:lineRule="auto"/>
        <w:ind w:right="-2"/>
        <w:jc w:val="both"/>
        <w:rPr>
          <w:rFonts w:ascii="Times New Roman" w:hAnsi="Times New Roman" w:cs="Times New Roman"/>
        </w:rPr>
      </w:pPr>
    </w:p>
    <w:p w:rsidR="008F62D7" w:rsidRDefault="008F62D7" w:rsidP="000F07C5">
      <w:pPr>
        <w:spacing w:after="179" w:line="291" w:lineRule="auto"/>
        <w:ind w:right="-2"/>
        <w:jc w:val="both"/>
        <w:rPr>
          <w:rFonts w:ascii="Times New Roman" w:hAnsi="Times New Roman" w:cs="Times New Roman"/>
        </w:rPr>
      </w:pPr>
    </w:p>
    <w:p w:rsidR="008F62D7" w:rsidRDefault="008F62D7" w:rsidP="000F07C5">
      <w:pPr>
        <w:spacing w:after="179" w:line="291" w:lineRule="auto"/>
        <w:ind w:right="-2"/>
        <w:jc w:val="both"/>
        <w:rPr>
          <w:rFonts w:ascii="Times New Roman" w:hAnsi="Times New Roman" w:cs="Times New Roman"/>
        </w:rPr>
      </w:pPr>
    </w:p>
    <w:p w:rsidR="008F62D7" w:rsidRDefault="008F62D7" w:rsidP="000F07C5">
      <w:pPr>
        <w:spacing w:after="179" w:line="291" w:lineRule="auto"/>
        <w:ind w:right="-2"/>
        <w:jc w:val="both"/>
        <w:rPr>
          <w:rFonts w:ascii="Times New Roman" w:hAnsi="Times New Roman" w:cs="Times New Roman"/>
        </w:rPr>
      </w:pPr>
    </w:p>
    <w:p w:rsidR="002775E7" w:rsidRDefault="002775E7" w:rsidP="000F07C5">
      <w:pPr>
        <w:spacing w:after="179" w:line="291" w:lineRule="auto"/>
        <w:ind w:right="-2"/>
        <w:jc w:val="both"/>
        <w:rPr>
          <w:rFonts w:ascii="Times New Roman" w:hAnsi="Times New Roman" w:cs="Times New Roman"/>
        </w:rPr>
      </w:pPr>
    </w:p>
    <w:p w:rsidR="002775E7" w:rsidRDefault="002775E7" w:rsidP="000F07C5">
      <w:pPr>
        <w:spacing w:after="179" w:line="291" w:lineRule="auto"/>
        <w:ind w:right="-2"/>
        <w:jc w:val="both"/>
        <w:rPr>
          <w:rFonts w:ascii="Times New Roman" w:hAnsi="Times New Roman" w:cs="Times New Roman"/>
        </w:rPr>
      </w:pPr>
    </w:p>
    <w:p w:rsidR="008F62D7" w:rsidRPr="00EC18F6" w:rsidRDefault="008F62D7" w:rsidP="000F07C5">
      <w:pPr>
        <w:spacing w:after="179" w:line="291" w:lineRule="auto"/>
        <w:ind w:right="-2"/>
        <w:jc w:val="both"/>
        <w:rPr>
          <w:rFonts w:ascii="Times New Roman" w:hAnsi="Times New Roman" w:cs="Times New Roman"/>
        </w:rPr>
      </w:pPr>
    </w:p>
    <w:p w:rsidR="002775E7" w:rsidRDefault="0061314D" w:rsidP="002775E7">
      <w:pPr>
        <w:rPr>
          <w:rFonts w:ascii="Times New Roman" w:hAnsi="Times New Roman" w:cs="Times New Roman"/>
          <w:b/>
          <w:sz w:val="28"/>
          <w:szCs w:val="28"/>
        </w:rPr>
      </w:pPr>
      <w:r w:rsidRPr="00EC18F6">
        <w:rPr>
          <w:rFonts w:ascii="Times New Roman" w:hAnsi="Times New Roman" w:cs="Times New Roman"/>
          <w:b/>
          <w:sz w:val="28"/>
          <w:szCs w:val="28"/>
        </w:rPr>
        <w:lastRenderedPageBreak/>
        <w:t xml:space="preserve">Образац VII – Модел уговора </w:t>
      </w:r>
    </w:p>
    <w:p w:rsidR="002775E7" w:rsidRDefault="005C0A02" w:rsidP="002775E7">
      <w:pPr>
        <w:rPr>
          <w:rFonts w:ascii="Times New Roman" w:eastAsia="Arial" w:hAnsi="Times New Roman" w:cs="Times New Roman"/>
          <w:b/>
          <w:sz w:val="26"/>
          <w:szCs w:val="26"/>
        </w:rPr>
      </w:pPr>
      <w:r>
        <w:rPr>
          <w:rFonts w:ascii="Times New Roman" w:eastAsia="Arial" w:hAnsi="Times New Roman" w:cs="Times New Roman"/>
          <w:b/>
          <w:sz w:val="26"/>
          <w:szCs w:val="26"/>
        </w:rPr>
        <w:t xml:space="preserve"> </w:t>
      </w:r>
      <w:r w:rsidR="00170B57">
        <w:rPr>
          <w:rFonts w:ascii="Times New Roman" w:eastAsia="Arial" w:hAnsi="Times New Roman" w:cs="Times New Roman"/>
          <w:b/>
          <w:sz w:val="26"/>
          <w:szCs w:val="26"/>
          <w:lang w:val="sr-Cyrl-RS"/>
        </w:rPr>
        <w:t>Изградња и реконструкција објекта</w:t>
      </w:r>
      <w:r w:rsidR="002775E7">
        <w:rPr>
          <w:rFonts w:ascii="Times New Roman" w:eastAsia="Arial" w:hAnsi="Times New Roman" w:cs="Times New Roman"/>
          <w:b/>
          <w:sz w:val="26"/>
          <w:szCs w:val="26"/>
        </w:rPr>
        <w:t xml:space="preserve"> </w:t>
      </w:r>
    </w:p>
    <w:p w:rsidR="004756C7" w:rsidRPr="002775E7" w:rsidRDefault="00B40465" w:rsidP="002775E7">
      <w:pPr>
        <w:rPr>
          <w:rFonts w:ascii="Times New Roman" w:hAnsi="Times New Roman" w:cs="Times New Roman"/>
          <w:b/>
          <w:sz w:val="28"/>
          <w:szCs w:val="28"/>
        </w:rPr>
      </w:pPr>
      <w:r>
        <w:rPr>
          <w:rFonts w:ascii="Times New Roman" w:eastAsia="Arial" w:hAnsi="Times New Roman" w:cs="Times New Roman"/>
          <w:b/>
          <w:sz w:val="26"/>
          <w:szCs w:val="26"/>
        </w:rPr>
        <w:t>Партија 4</w:t>
      </w:r>
      <w:r w:rsidR="002775E7">
        <w:rPr>
          <w:rFonts w:ascii="Times New Roman" w:eastAsia="Arial" w:hAnsi="Times New Roman" w:cs="Times New Roman"/>
          <w:b/>
          <w:sz w:val="26"/>
          <w:szCs w:val="26"/>
          <w:lang w:val="sr-Cyrl-RS"/>
        </w:rPr>
        <w:t xml:space="preserve"> - </w:t>
      </w:r>
      <w:r w:rsidR="00170B57" w:rsidRPr="002775E7">
        <w:rPr>
          <w:rFonts w:ascii="Times New Roman" w:hAnsi="Times New Roman" w:cs="Times New Roman"/>
          <w:b/>
          <w:sz w:val="26"/>
          <w:szCs w:val="26"/>
          <w:lang w:val="sr-Cyrl-RS"/>
        </w:rPr>
        <w:t xml:space="preserve">Реконструкција </w:t>
      </w:r>
      <w:r>
        <w:rPr>
          <w:rFonts w:ascii="Times New Roman" w:hAnsi="Times New Roman" w:cs="Times New Roman"/>
          <w:b/>
          <w:sz w:val="26"/>
          <w:szCs w:val="26"/>
          <w:lang w:val="sr-Cyrl-RS"/>
        </w:rPr>
        <w:t>тротоара у улици Стевана Сремца</w:t>
      </w:r>
    </w:p>
    <w:p w:rsidR="0056433E" w:rsidRPr="0056433E" w:rsidRDefault="0056433E" w:rsidP="0056433E">
      <w:pPr>
        <w:rPr>
          <w:lang w:val="sr-Cyrl-RS"/>
        </w:rPr>
      </w:pPr>
    </w:p>
    <w:p w:rsidR="004756C7" w:rsidRPr="0056433E" w:rsidRDefault="0061314D">
      <w:pPr>
        <w:spacing w:after="206" w:line="303" w:lineRule="auto"/>
        <w:ind w:left="-15"/>
        <w:jc w:val="both"/>
        <w:rPr>
          <w:rFonts w:ascii="Times New Roman" w:hAnsi="Times New Roman" w:cs="Times New Roman"/>
          <w:sz w:val="24"/>
        </w:rPr>
      </w:pPr>
      <w:r w:rsidRPr="0056433E">
        <w:rPr>
          <w:rFonts w:ascii="Times New Roman" w:eastAsia="Arial" w:hAnsi="Times New Roman" w:cs="Times New Roman"/>
          <w:sz w:val="24"/>
        </w:rPr>
        <w:t xml:space="preserve">Закључен између: </w:t>
      </w:r>
    </w:p>
    <w:p w:rsidR="00557A37" w:rsidRDefault="0061314D" w:rsidP="00F714D6">
      <w:pPr>
        <w:spacing w:after="170" w:line="303" w:lineRule="auto"/>
        <w:ind w:left="-15" w:firstLine="710"/>
        <w:jc w:val="both"/>
        <w:rPr>
          <w:rFonts w:ascii="Times New Roman" w:eastAsia="Arial" w:hAnsi="Times New Roman" w:cs="Times New Roman"/>
          <w:sz w:val="24"/>
        </w:rPr>
      </w:pPr>
      <w:r w:rsidRPr="0056433E">
        <w:rPr>
          <w:rFonts w:ascii="Times New Roman" w:eastAsia="Arial" w:hAnsi="Times New Roman" w:cs="Times New Roman"/>
          <w:sz w:val="24"/>
        </w:rPr>
        <w:t xml:space="preserve">Наручиоца Јавно комунално предузеће „Равно 2014“, Ћуприја, </w:t>
      </w:r>
      <w:r w:rsidR="00F36C96">
        <w:rPr>
          <w:rFonts w:ascii="Times New Roman" w:eastAsia="Arial" w:hAnsi="Times New Roman" w:cs="Times New Roman"/>
          <w:sz w:val="24"/>
          <w:lang w:val="sr-Cyrl-RS"/>
        </w:rPr>
        <w:t>ул.</w:t>
      </w:r>
      <w:r w:rsidRPr="0056433E">
        <w:rPr>
          <w:rFonts w:ascii="Times New Roman" w:eastAsia="Arial" w:hAnsi="Times New Roman" w:cs="Times New Roman"/>
          <w:sz w:val="24"/>
        </w:rPr>
        <w:t>Гробљанска бб, ПИБ</w:t>
      </w:r>
      <w:r w:rsidR="00F36C96">
        <w:rPr>
          <w:rFonts w:ascii="Times New Roman" w:eastAsia="Arial" w:hAnsi="Times New Roman" w:cs="Times New Roman"/>
          <w:sz w:val="24"/>
          <w:lang w:val="sr-Cyrl-RS"/>
        </w:rPr>
        <w:t>:</w:t>
      </w:r>
      <w:r w:rsidRPr="0056433E">
        <w:rPr>
          <w:rFonts w:ascii="Times New Roman" w:eastAsia="Arial" w:hAnsi="Times New Roman" w:cs="Times New Roman"/>
          <w:sz w:val="24"/>
        </w:rPr>
        <w:t xml:space="preserve"> 108569318, МБ</w:t>
      </w:r>
      <w:r w:rsidR="00F36C96">
        <w:rPr>
          <w:rFonts w:ascii="Times New Roman" w:eastAsia="Arial" w:hAnsi="Times New Roman" w:cs="Times New Roman"/>
          <w:sz w:val="24"/>
          <w:lang w:val="sr-Cyrl-RS"/>
        </w:rPr>
        <w:t>:</w:t>
      </w:r>
      <w:r w:rsidRPr="0056433E">
        <w:rPr>
          <w:rFonts w:ascii="Times New Roman" w:eastAsia="Arial" w:hAnsi="Times New Roman" w:cs="Times New Roman"/>
          <w:sz w:val="24"/>
        </w:rPr>
        <w:t xml:space="preserve"> 21025372, ТР </w:t>
      </w:r>
      <w:r w:rsidR="00382B1C" w:rsidRPr="0056433E">
        <w:rPr>
          <w:rFonts w:ascii="Times New Roman" w:hAnsi="Times New Roman" w:cs="Times New Roman"/>
          <w:sz w:val="24"/>
          <w:lang w:val="sr-Cyrl-RS"/>
        </w:rPr>
        <w:t>275-10228257029-17</w:t>
      </w:r>
      <w:r w:rsidRPr="0056433E">
        <w:rPr>
          <w:rFonts w:ascii="Times New Roman" w:eastAsia="Arial" w:hAnsi="Times New Roman" w:cs="Times New Roman"/>
          <w:sz w:val="24"/>
        </w:rPr>
        <w:t xml:space="preserve">, </w:t>
      </w:r>
      <w:r w:rsidR="00F36C96">
        <w:rPr>
          <w:rFonts w:ascii="Times New Roman" w:eastAsia="Arial" w:hAnsi="Times New Roman" w:cs="Times New Roman"/>
          <w:sz w:val="24"/>
          <w:lang w:val="sr-Cyrl-RS"/>
        </w:rPr>
        <w:t xml:space="preserve">Телефон 035/815-00-78                  </w:t>
      </w:r>
      <w:r w:rsidRPr="0056433E">
        <w:rPr>
          <w:rFonts w:ascii="Times New Roman" w:eastAsia="Arial" w:hAnsi="Times New Roman" w:cs="Times New Roman"/>
          <w:sz w:val="24"/>
        </w:rPr>
        <w:t xml:space="preserve">кога </w:t>
      </w:r>
      <w:proofErr w:type="gramStart"/>
      <w:r w:rsidRPr="0056433E">
        <w:rPr>
          <w:rFonts w:ascii="Times New Roman" w:eastAsia="Arial" w:hAnsi="Times New Roman" w:cs="Times New Roman"/>
          <w:sz w:val="24"/>
        </w:rPr>
        <w:t xml:space="preserve">заступа </w:t>
      </w:r>
      <w:r w:rsidR="007D5F4C" w:rsidRPr="0056433E">
        <w:rPr>
          <w:rFonts w:ascii="Times New Roman" w:eastAsia="Arial" w:hAnsi="Times New Roman" w:cs="Times New Roman"/>
          <w:sz w:val="24"/>
          <w:lang w:val="sr-Cyrl-RS"/>
        </w:rPr>
        <w:t xml:space="preserve"> </w:t>
      </w:r>
      <w:r w:rsidRPr="0056433E">
        <w:rPr>
          <w:rFonts w:ascii="Times New Roman" w:eastAsia="Arial" w:hAnsi="Times New Roman" w:cs="Times New Roman"/>
          <w:sz w:val="24"/>
        </w:rPr>
        <w:t>директор</w:t>
      </w:r>
      <w:proofErr w:type="gramEnd"/>
      <w:r w:rsidRPr="0056433E">
        <w:rPr>
          <w:rFonts w:ascii="Times New Roman" w:eastAsia="Arial" w:hAnsi="Times New Roman" w:cs="Times New Roman"/>
          <w:sz w:val="24"/>
        </w:rPr>
        <w:t xml:space="preserve"> Дејан Ристић, дипл.ин</w:t>
      </w:r>
      <w:r w:rsidR="00B67E47" w:rsidRPr="0056433E">
        <w:rPr>
          <w:rFonts w:ascii="Times New Roman" w:eastAsia="Arial" w:hAnsi="Times New Roman" w:cs="Times New Roman"/>
          <w:sz w:val="24"/>
          <w:lang w:val="sr-Cyrl-RS"/>
        </w:rPr>
        <w:t>ж</w:t>
      </w:r>
      <w:r w:rsidRPr="0056433E">
        <w:rPr>
          <w:rFonts w:ascii="Times New Roman" w:eastAsia="Arial" w:hAnsi="Times New Roman" w:cs="Times New Roman"/>
          <w:sz w:val="24"/>
        </w:rPr>
        <w:t>.ел. (</w:t>
      </w:r>
      <w:proofErr w:type="gramStart"/>
      <w:r w:rsidRPr="0056433E">
        <w:rPr>
          <w:rFonts w:ascii="Times New Roman" w:eastAsia="Arial" w:hAnsi="Times New Roman" w:cs="Times New Roman"/>
          <w:sz w:val="24"/>
        </w:rPr>
        <w:t>у</w:t>
      </w:r>
      <w:proofErr w:type="gramEnd"/>
      <w:r w:rsidRPr="0056433E">
        <w:rPr>
          <w:rFonts w:ascii="Times New Roman" w:eastAsia="Arial" w:hAnsi="Times New Roman" w:cs="Times New Roman"/>
          <w:sz w:val="24"/>
        </w:rPr>
        <w:t xml:space="preserve"> даљем тексту: Наручилац</w:t>
      </w:r>
      <w:r w:rsidR="009530CE">
        <w:rPr>
          <w:rFonts w:ascii="Times New Roman" w:eastAsia="Arial" w:hAnsi="Times New Roman" w:cs="Times New Roman"/>
          <w:sz w:val="24"/>
        </w:rPr>
        <w:t xml:space="preserve"> </w:t>
      </w:r>
      <w:r w:rsidR="009530CE">
        <w:rPr>
          <w:rFonts w:ascii="Times New Roman" w:eastAsia="Arial" w:hAnsi="Times New Roman" w:cs="Times New Roman"/>
          <w:sz w:val="24"/>
          <w:lang w:val="sr-Cyrl-RS"/>
        </w:rPr>
        <w:t>инвеститир</w:t>
      </w:r>
      <w:r w:rsidRPr="0056433E">
        <w:rPr>
          <w:rFonts w:ascii="Times New Roman" w:eastAsia="Arial" w:hAnsi="Times New Roman" w:cs="Times New Roman"/>
          <w:sz w:val="24"/>
        </w:rPr>
        <w:t>)</w:t>
      </w:r>
      <w:r w:rsidR="00557A37">
        <w:rPr>
          <w:rFonts w:ascii="Times New Roman" w:eastAsia="Arial" w:hAnsi="Times New Roman" w:cs="Times New Roman"/>
          <w:sz w:val="24"/>
        </w:rPr>
        <w:t xml:space="preserve">, </w:t>
      </w:r>
    </w:p>
    <w:p w:rsidR="004756C7" w:rsidRPr="00F714D6" w:rsidRDefault="00F36C96" w:rsidP="00F714D6">
      <w:pPr>
        <w:rPr>
          <w:rFonts w:ascii="Times New Roman" w:hAnsi="Times New Roman" w:cs="Times New Roman"/>
          <w:iCs/>
          <w:sz w:val="24"/>
          <w:szCs w:val="24"/>
          <w:lang w:val="sr-Cyrl-RS"/>
        </w:rPr>
      </w:pPr>
      <w:r w:rsidRPr="00F36C96">
        <w:rPr>
          <w:rFonts w:ascii="Arial" w:hAnsi="Arial" w:cs="Arial"/>
          <w:iCs/>
          <w:lang w:val="sr-Cyrl-RS"/>
        </w:rPr>
        <w:t xml:space="preserve"> </w:t>
      </w:r>
      <w:r>
        <w:rPr>
          <w:rFonts w:ascii="Arial" w:hAnsi="Arial" w:cs="Arial"/>
          <w:iCs/>
        </w:rPr>
        <w:t xml:space="preserve">         </w:t>
      </w:r>
      <w:r>
        <w:rPr>
          <w:rFonts w:ascii="Times New Roman" w:hAnsi="Times New Roman" w:cs="Times New Roman"/>
          <w:iCs/>
          <w:sz w:val="24"/>
          <w:szCs w:val="24"/>
          <w:lang w:val="sr-Cyrl-RS"/>
        </w:rPr>
        <w:t>Финансијера</w:t>
      </w:r>
      <w:r w:rsidRPr="00F36C96">
        <w:rPr>
          <w:rFonts w:ascii="Arial" w:hAnsi="Arial" w:cs="Arial"/>
          <w:iCs/>
        </w:rPr>
        <w:t xml:space="preserve"> </w:t>
      </w:r>
      <w:r w:rsidRPr="00F36C96">
        <w:rPr>
          <w:rFonts w:ascii="Times New Roman" w:hAnsi="Times New Roman" w:cs="Times New Roman"/>
          <w:iCs/>
          <w:sz w:val="24"/>
          <w:szCs w:val="24"/>
        </w:rPr>
        <w:t>Општинска управа општине Ћуприја</w:t>
      </w:r>
      <w:r w:rsidR="007A61EA">
        <w:rPr>
          <w:rFonts w:ascii="Times New Roman" w:hAnsi="Times New Roman" w:cs="Times New Roman"/>
          <w:iCs/>
          <w:sz w:val="24"/>
          <w:szCs w:val="24"/>
        </w:rPr>
        <w:t xml:space="preserve"> </w:t>
      </w:r>
      <w:r w:rsidRPr="00F36C96">
        <w:rPr>
          <w:rFonts w:ascii="Times New Roman" w:hAnsi="Times New Roman" w:cs="Times New Roman"/>
          <w:iCs/>
          <w:sz w:val="24"/>
          <w:szCs w:val="24"/>
        </w:rPr>
        <w:t>са седиштем у Ћуприји, ул</w:t>
      </w:r>
      <w:r>
        <w:rPr>
          <w:rFonts w:ascii="Times New Roman" w:hAnsi="Times New Roman" w:cs="Times New Roman"/>
          <w:iCs/>
          <w:sz w:val="24"/>
          <w:szCs w:val="24"/>
          <w:lang w:val="sr-Cyrl-RS"/>
        </w:rPr>
        <w:t>.</w:t>
      </w:r>
      <w:r w:rsidRPr="00F36C96">
        <w:rPr>
          <w:rFonts w:ascii="Times New Roman" w:hAnsi="Times New Roman" w:cs="Times New Roman"/>
          <w:iCs/>
          <w:sz w:val="24"/>
          <w:szCs w:val="24"/>
        </w:rPr>
        <w:t xml:space="preserve"> 13 Октобар бр.7, ПИБ: 101375417 М</w:t>
      </w:r>
      <w:r>
        <w:rPr>
          <w:rFonts w:ascii="Times New Roman" w:hAnsi="Times New Roman" w:cs="Times New Roman"/>
          <w:iCs/>
          <w:sz w:val="24"/>
          <w:szCs w:val="24"/>
          <w:lang w:val="sr-Cyrl-RS"/>
        </w:rPr>
        <w:t>Б</w:t>
      </w:r>
      <w:r w:rsidRPr="00F36C96">
        <w:rPr>
          <w:rFonts w:ascii="Times New Roman" w:hAnsi="Times New Roman" w:cs="Times New Roman"/>
          <w:iCs/>
          <w:sz w:val="24"/>
          <w:szCs w:val="24"/>
        </w:rPr>
        <w:t xml:space="preserve">: </w:t>
      </w:r>
      <w:r w:rsidRPr="00F36C96">
        <w:rPr>
          <w:rFonts w:ascii="Times New Roman" w:hAnsi="Times New Roman" w:cs="Times New Roman"/>
          <w:iCs/>
          <w:sz w:val="24"/>
          <w:szCs w:val="24"/>
          <w:lang w:val="ru-RU"/>
        </w:rPr>
        <w:t>07183968</w:t>
      </w:r>
      <w:r>
        <w:rPr>
          <w:rFonts w:ascii="Times New Roman" w:hAnsi="Times New Roman" w:cs="Times New Roman"/>
          <w:iCs/>
          <w:sz w:val="24"/>
          <w:szCs w:val="24"/>
          <w:lang w:val="sr-Cyrl-RS"/>
        </w:rPr>
        <w:t>, ТР</w:t>
      </w:r>
      <w:r w:rsidRPr="00F36C96">
        <w:rPr>
          <w:rFonts w:ascii="Times New Roman" w:hAnsi="Times New Roman" w:cs="Times New Roman"/>
          <w:iCs/>
          <w:sz w:val="24"/>
          <w:szCs w:val="24"/>
        </w:rPr>
        <w:t>: 840-110640-45</w:t>
      </w:r>
      <w:r>
        <w:rPr>
          <w:rFonts w:ascii="Times New Roman" w:hAnsi="Times New Roman" w:cs="Times New Roman"/>
          <w:iCs/>
          <w:sz w:val="24"/>
          <w:szCs w:val="24"/>
          <w:lang w:val="sr-Cyrl-RS"/>
        </w:rPr>
        <w:t xml:space="preserve">, </w:t>
      </w:r>
      <w:r w:rsidRPr="00F36C96">
        <w:rPr>
          <w:rFonts w:ascii="Times New Roman" w:hAnsi="Times New Roman" w:cs="Times New Roman"/>
          <w:iCs/>
          <w:sz w:val="24"/>
          <w:szCs w:val="24"/>
        </w:rPr>
        <w:t>Телефон: 035/8470-631</w:t>
      </w:r>
      <w:proofErr w:type="gramStart"/>
      <w:r w:rsidRPr="00F36C96">
        <w:rPr>
          <w:rFonts w:ascii="Times New Roman" w:hAnsi="Times New Roman" w:cs="Times New Roman"/>
          <w:iCs/>
          <w:sz w:val="24"/>
          <w:szCs w:val="24"/>
        </w:rPr>
        <w:t>,  Телефакс:035</w:t>
      </w:r>
      <w:proofErr w:type="gramEnd"/>
      <w:r w:rsidRPr="00F36C96">
        <w:rPr>
          <w:rFonts w:ascii="Times New Roman" w:hAnsi="Times New Roman" w:cs="Times New Roman"/>
          <w:iCs/>
          <w:sz w:val="24"/>
          <w:szCs w:val="24"/>
          <w:lang w:val="sr-Cyrl-RS"/>
        </w:rPr>
        <w:t>/</w:t>
      </w:r>
      <w:r w:rsidRPr="00F36C96">
        <w:rPr>
          <w:rFonts w:ascii="Times New Roman" w:hAnsi="Times New Roman" w:cs="Times New Roman"/>
          <w:iCs/>
          <w:sz w:val="24"/>
          <w:szCs w:val="24"/>
        </w:rPr>
        <w:t>476</w:t>
      </w:r>
      <w:r w:rsidRPr="00F36C96">
        <w:rPr>
          <w:rFonts w:ascii="Times New Roman" w:hAnsi="Times New Roman" w:cs="Times New Roman"/>
          <w:iCs/>
          <w:sz w:val="24"/>
          <w:szCs w:val="24"/>
          <w:lang w:val="sr-Cyrl-RS"/>
        </w:rPr>
        <w:t xml:space="preserve"> </w:t>
      </w:r>
      <w:r>
        <w:rPr>
          <w:rFonts w:ascii="Times New Roman" w:hAnsi="Times New Roman" w:cs="Times New Roman"/>
          <w:iCs/>
          <w:sz w:val="24"/>
          <w:szCs w:val="24"/>
          <w:lang w:val="sr-Cyrl-RS"/>
        </w:rPr>
        <w:t>–</w:t>
      </w:r>
      <w:r w:rsidRPr="00F36C96">
        <w:rPr>
          <w:rFonts w:ascii="Times New Roman" w:hAnsi="Times New Roman" w:cs="Times New Roman"/>
          <w:iCs/>
          <w:sz w:val="24"/>
          <w:szCs w:val="24"/>
          <w:lang w:val="sr-Cyrl-RS"/>
        </w:rPr>
        <w:t xml:space="preserve"> </w:t>
      </w:r>
      <w:r w:rsidRPr="00F36C96">
        <w:rPr>
          <w:rFonts w:ascii="Times New Roman" w:hAnsi="Times New Roman" w:cs="Times New Roman"/>
          <w:iCs/>
          <w:sz w:val="24"/>
          <w:szCs w:val="24"/>
        </w:rPr>
        <w:t>530</w:t>
      </w:r>
      <w:r>
        <w:rPr>
          <w:rFonts w:ascii="Times New Roman" w:hAnsi="Times New Roman" w:cs="Times New Roman"/>
          <w:iCs/>
          <w:sz w:val="24"/>
          <w:szCs w:val="24"/>
          <w:lang w:val="sr-Cyrl-RS"/>
        </w:rPr>
        <w:t xml:space="preserve">                                                                                                                   </w:t>
      </w:r>
      <w:r w:rsidRPr="00F36C96">
        <w:rPr>
          <w:rFonts w:ascii="Times New Roman" w:hAnsi="Times New Roman" w:cs="Times New Roman"/>
          <w:iCs/>
          <w:sz w:val="24"/>
          <w:szCs w:val="24"/>
        </w:rPr>
        <w:t xml:space="preserve">кога заступа начелник општинске управе </w:t>
      </w:r>
      <w:r>
        <w:rPr>
          <w:rFonts w:ascii="Times New Roman" w:hAnsi="Times New Roman" w:cs="Times New Roman"/>
          <w:iCs/>
          <w:sz w:val="24"/>
          <w:szCs w:val="24"/>
          <w:lang w:val="sr-Cyrl-RS"/>
        </w:rPr>
        <w:t>Милица Цветковић</w:t>
      </w:r>
      <w:r w:rsidRPr="00F36C96">
        <w:rPr>
          <w:rFonts w:ascii="Times New Roman" w:hAnsi="Times New Roman" w:cs="Times New Roman"/>
          <w:iCs/>
          <w:sz w:val="24"/>
          <w:szCs w:val="24"/>
        </w:rPr>
        <w:t>, дипл.правник</w:t>
      </w:r>
      <w:r w:rsidR="009530CE">
        <w:rPr>
          <w:rFonts w:ascii="Times New Roman" w:hAnsi="Times New Roman" w:cs="Times New Roman"/>
          <w:iCs/>
          <w:sz w:val="24"/>
          <w:szCs w:val="24"/>
          <w:lang w:val="sr-Cyrl-RS"/>
        </w:rPr>
        <w:t xml:space="preserve"> </w:t>
      </w:r>
      <w:r w:rsidR="009530CE" w:rsidRPr="0056433E">
        <w:rPr>
          <w:rFonts w:ascii="Times New Roman" w:eastAsia="Arial" w:hAnsi="Times New Roman" w:cs="Times New Roman"/>
          <w:sz w:val="24"/>
        </w:rPr>
        <w:t>(у даљем тексту: Наручилац</w:t>
      </w:r>
      <w:r w:rsidR="009530CE">
        <w:rPr>
          <w:rFonts w:ascii="Times New Roman" w:eastAsia="Arial" w:hAnsi="Times New Roman" w:cs="Times New Roman"/>
          <w:sz w:val="24"/>
        </w:rPr>
        <w:t xml:space="preserve"> </w:t>
      </w:r>
      <w:r w:rsidR="009530CE">
        <w:rPr>
          <w:rFonts w:ascii="Times New Roman" w:eastAsia="Arial" w:hAnsi="Times New Roman" w:cs="Times New Roman"/>
          <w:sz w:val="24"/>
          <w:lang w:val="sr-Cyrl-RS"/>
        </w:rPr>
        <w:t>финансијер</w:t>
      </w:r>
      <w:r w:rsidR="009530CE" w:rsidRPr="0056433E">
        <w:rPr>
          <w:rFonts w:ascii="Times New Roman" w:eastAsia="Arial" w:hAnsi="Times New Roman" w:cs="Times New Roman"/>
          <w:sz w:val="24"/>
        </w:rPr>
        <w:t>)</w:t>
      </w:r>
    </w:p>
    <w:p w:rsidR="004756C7" w:rsidRPr="0056433E" w:rsidRDefault="0061314D">
      <w:pPr>
        <w:spacing w:after="10" w:line="303" w:lineRule="auto"/>
        <w:ind w:left="-15" w:firstLine="710"/>
        <w:jc w:val="both"/>
        <w:rPr>
          <w:rFonts w:ascii="Times New Roman" w:hAnsi="Times New Roman" w:cs="Times New Roman"/>
          <w:sz w:val="24"/>
        </w:rPr>
      </w:pPr>
      <w:r w:rsidRPr="0056433E">
        <w:rPr>
          <w:rFonts w:ascii="Times New Roman" w:eastAsia="Arial" w:hAnsi="Times New Roman" w:cs="Times New Roman"/>
          <w:sz w:val="24"/>
        </w:rPr>
        <w:t>________________________________________________</w:t>
      </w:r>
      <w:proofErr w:type="gramStart"/>
      <w:r w:rsidRPr="0056433E">
        <w:rPr>
          <w:rFonts w:ascii="Times New Roman" w:eastAsia="Arial" w:hAnsi="Times New Roman" w:cs="Times New Roman"/>
          <w:sz w:val="24"/>
        </w:rPr>
        <w:t>_(</w:t>
      </w:r>
      <w:proofErr w:type="gramEnd"/>
      <w:r w:rsidRPr="0056433E">
        <w:rPr>
          <w:rFonts w:ascii="Times New Roman" w:eastAsia="Arial" w:hAnsi="Times New Roman" w:cs="Times New Roman"/>
          <w:sz w:val="24"/>
        </w:rPr>
        <w:t xml:space="preserve">Назив и седиште понуђача), ПИБ ____________________, МБ ______________________, ТР __________________________, </w:t>
      </w:r>
      <w:r w:rsidR="00F36C96">
        <w:rPr>
          <w:rFonts w:ascii="Times New Roman" w:eastAsia="Arial" w:hAnsi="Times New Roman" w:cs="Times New Roman"/>
          <w:sz w:val="24"/>
          <w:lang w:val="sr-Cyrl-RS"/>
        </w:rPr>
        <w:t xml:space="preserve">Тел. _________________ </w:t>
      </w:r>
      <w:r w:rsidRPr="0056433E">
        <w:rPr>
          <w:rFonts w:ascii="Times New Roman" w:eastAsia="Arial" w:hAnsi="Times New Roman" w:cs="Times New Roman"/>
          <w:sz w:val="24"/>
        </w:rPr>
        <w:t xml:space="preserve">кога заступа _______________________________, ЈМБГ </w:t>
      </w:r>
    </w:p>
    <w:p w:rsidR="004756C7" w:rsidRPr="0056433E" w:rsidRDefault="0061314D">
      <w:pPr>
        <w:spacing w:after="206" w:line="303" w:lineRule="auto"/>
        <w:ind w:left="-15"/>
        <w:jc w:val="both"/>
        <w:rPr>
          <w:rFonts w:ascii="Times New Roman" w:hAnsi="Times New Roman" w:cs="Times New Roman"/>
          <w:sz w:val="24"/>
        </w:rPr>
      </w:pPr>
      <w:r w:rsidRPr="0056433E">
        <w:rPr>
          <w:rFonts w:ascii="Times New Roman" w:eastAsia="Arial" w:hAnsi="Times New Roman" w:cs="Times New Roman"/>
          <w:sz w:val="24"/>
        </w:rPr>
        <w:t xml:space="preserve">________________________, као понуђача (у даљем тексту: </w:t>
      </w:r>
      <w:r w:rsidR="0056433E">
        <w:rPr>
          <w:rFonts w:ascii="Times New Roman" w:eastAsia="Arial" w:hAnsi="Times New Roman" w:cs="Times New Roman"/>
          <w:sz w:val="24"/>
          <w:lang w:val="sr-Cyrl-RS"/>
        </w:rPr>
        <w:t>Извођач радова</w:t>
      </w:r>
      <w:r w:rsidRPr="0056433E">
        <w:rPr>
          <w:rFonts w:ascii="Times New Roman" w:eastAsia="Arial" w:hAnsi="Times New Roman" w:cs="Times New Roman"/>
          <w:sz w:val="24"/>
        </w:rPr>
        <w:t xml:space="preserve">)  </w:t>
      </w:r>
    </w:p>
    <w:p w:rsidR="004756C7" w:rsidRPr="0056433E" w:rsidRDefault="0061314D">
      <w:pPr>
        <w:spacing w:after="253"/>
        <w:ind w:left="10" w:right="7" w:hanging="10"/>
        <w:jc w:val="center"/>
        <w:rPr>
          <w:rFonts w:ascii="Times New Roman" w:hAnsi="Times New Roman" w:cs="Times New Roman"/>
          <w:sz w:val="24"/>
        </w:rPr>
      </w:pPr>
      <w:r w:rsidRPr="0056433E">
        <w:rPr>
          <w:rFonts w:ascii="Times New Roman" w:eastAsia="Arial" w:hAnsi="Times New Roman" w:cs="Times New Roman"/>
          <w:sz w:val="24"/>
        </w:rPr>
        <w:t xml:space="preserve">Члан 1. </w:t>
      </w:r>
    </w:p>
    <w:p w:rsidR="004756C7" w:rsidRPr="00EA03CC" w:rsidRDefault="0061314D" w:rsidP="00F714D6">
      <w:pPr>
        <w:spacing w:after="0" w:line="240" w:lineRule="auto"/>
        <w:ind w:left="-15"/>
        <w:jc w:val="both"/>
        <w:rPr>
          <w:rFonts w:ascii="Times New Roman" w:hAnsi="Times New Roman" w:cs="Times New Roman"/>
          <w:sz w:val="24"/>
          <w:lang w:val="sr-Cyrl-RS"/>
        </w:rPr>
      </w:pPr>
      <w:r w:rsidRPr="0056433E">
        <w:rPr>
          <w:rFonts w:ascii="Times New Roman" w:eastAsia="Arial" w:hAnsi="Times New Roman" w:cs="Times New Roman"/>
          <w:sz w:val="24"/>
        </w:rPr>
        <w:t xml:space="preserve"> </w:t>
      </w:r>
      <w:r w:rsidR="00EA03CC">
        <w:rPr>
          <w:rFonts w:ascii="Times New Roman" w:eastAsia="Arial" w:hAnsi="Times New Roman" w:cs="Times New Roman"/>
          <w:sz w:val="24"/>
        </w:rPr>
        <w:tab/>
      </w:r>
      <w:r w:rsidRPr="0056433E">
        <w:rPr>
          <w:rFonts w:ascii="Times New Roman" w:eastAsia="Arial" w:hAnsi="Times New Roman" w:cs="Times New Roman"/>
          <w:sz w:val="24"/>
        </w:rPr>
        <w:t>Уговорне стране константују да је Наручилац, на основу одредаба Закона о јавним набавкама („Сл.гласник РС</w:t>
      </w:r>
      <w:proofErr w:type="gramStart"/>
      <w:r w:rsidRPr="0056433E">
        <w:rPr>
          <w:rFonts w:ascii="Times New Roman" w:eastAsia="Arial" w:hAnsi="Times New Roman" w:cs="Times New Roman"/>
          <w:sz w:val="24"/>
        </w:rPr>
        <w:t>“ бр</w:t>
      </w:r>
      <w:proofErr w:type="gramEnd"/>
      <w:r w:rsidRPr="0056433E">
        <w:rPr>
          <w:rFonts w:ascii="Times New Roman" w:eastAsia="Arial" w:hAnsi="Times New Roman" w:cs="Times New Roman"/>
          <w:sz w:val="24"/>
        </w:rPr>
        <w:t xml:space="preserve">. 124/12, 14/15 и 68/15) и Правилника о ближем уређивању поступака јавних набавки ЈКП ''Равно 2014'' Ћуприја, Одлуке о покретању поступка јавне набавке бр. </w:t>
      </w:r>
      <w:r w:rsidR="002860F6">
        <w:rPr>
          <w:rFonts w:ascii="Times New Roman" w:eastAsia="Arial" w:hAnsi="Times New Roman" w:cs="Times New Roman"/>
          <w:sz w:val="24"/>
          <w:lang w:val="sr-Cyrl-RS"/>
        </w:rPr>
        <w:t>8212</w:t>
      </w:r>
      <w:r w:rsidRPr="0056433E">
        <w:rPr>
          <w:rFonts w:ascii="Times New Roman" w:eastAsia="Arial" w:hAnsi="Times New Roman" w:cs="Times New Roman"/>
          <w:sz w:val="24"/>
        </w:rPr>
        <w:t xml:space="preserve"> од </w:t>
      </w:r>
      <w:r w:rsidR="00234BF3">
        <w:rPr>
          <w:rFonts w:ascii="Times New Roman" w:eastAsia="Arial" w:hAnsi="Times New Roman" w:cs="Times New Roman"/>
          <w:sz w:val="24"/>
          <w:lang w:val="sr-Cyrl-RS"/>
        </w:rPr>
        <w:t>10</w:t>
      </w:r>
      <w:r w:rsidR="00234BF3">
        <w:rPr>
          <w:rFonts w:ascii="Times New Roman" w:eastAsia="Arial" w:hAnsi="Times New Roman" w:cs="Times New Roman"/>
          <w:sz w:val="24"/>
        </w:rPr>
        <w:t>.1</w:t>
      </w:r>
      <w:r w:rsidR="00E31212">
        <w:rPr>
          <w:rFonts w:ascii="Times New Roman" w:eastAsia="Arial" w:hAnsi="Times New Roman" w:cs="Times New Roman"/>
          <w:sz w:val="24"/>
          <w:lang w:val="sr-Cyrl-RS"/>
        </w:rPr>
        <w:t>2</w:t>
      </w:r>
      <w:r w:rsidRPr="00FF7E4F">
        <w:rPr>
          <w:rFonts w:ascii="Times New Roman" w:eastAsia="Arial" w:hAnsi="Times New Roman" w:cs="Times New Roman"/>
          <w:sz w:val="24"/>
        </w:rPr>
        <w:t>.201</w:t>
      </w:r>
      <w:r w:rsidR="00F36C96" w:rsidRPr="00FF7E4F">
        <w:rPr>
          <w:rFonts w:ascii="Times New Roman" w:eastAsia="Arial" w:hAnsi="Times New Roman" w:cs="Times New Roman"/>
          <w:sz w:val="24"/>
          <w:lang w:val="sr-Cyrl-RS"/>
        </w:rPr>
        <w:t>9</w:t>
      </w:r>
      <w:r w:rsidRPr="00FF7E4F">
        <w:rPr>
          <w:rFonts w:ascii="Times New Roman" w:eastAsia="Arial" w:hAnsi="Times New Roman" w:cs="Times New Roman"/>
          <w:sz w:val="24"/>
        </w:rPr>
        <w:t>.</w:t>
      </w:r>
      <w:r w:rsidRPr="0056433E">
        <w:rPr>
          <w:rFonts w:ascii="Times New Roman" w:eastAsia="Arial" w:hAnsi="Times New Roman" w:cs="Times New Roman"/>
          <w:sz w:val="24"/>
        </w:rPr>
        <w:t xml:space="preserve"> </w:t>
      </w:r>
      <w:proofErr w:type="gramStart"/>
      <w:r w:rsidRPr="0056433E">
        <w:rPr>
          <w:rFonts w:ascii="Times New Roman" w:eastAsia="Arial" w:hAnsi="Times New Roman" w:cs="Times New Roman"/>
          <w:sz w:val="24"/>
        </w:rPr>
        <w:t>године</w:t>
      </w:r>
      <w:proofErr w:type="gramEnd"/>
      <w:r w:rsidRPr="0056433E">
        <w:rPr>
          <w:rFonts w:ascii="Times New Roman" w:eastAsia="Arial" w:hAnsi="Times New Roman" w:cs="Times New Roman"/>
          <w:sz w:val="24"/>
        </w:rPr>
        <w:t xml:space="preserve">, спровео </w:t>
      </w:r>
      <w:r w:rsidR="00EA03CC">
        <w:rPr>
          <w:rFonts w:ascii="Times New Roman" w:eastAsia="Arial" w:hAnsi="Times New Roman" w:cs="Times New Roman"/>
          <w:sz w:val="24"/>
          <w:lang w:val="sr-Cyrl-RS"/>
        </w:rPr>
        <w:t xml:space="preserve">отворени </w:t>
      </w:r>
      <w:r w:rsidRPr="0056433E">
        <w:rPr>
          <w:rFonts w:ascii="Times New Roman" w:eastAsia="Arial" w:hAnsi="Times New Roman" w:cs="Times New Roman"/>
          <w:sz w:val="24"/>
        </w:rPr>
        <w:t xml:space="preserve">поступак јавне набавке </w:t>
      </w:r>
      <w:r w:rsidR="00EA03CC">
        <w:rPr>
          <w:rFonts w:ascii="Times New Roman" w:eastAsia="Arial" w:hAnsi="Times New Roman" w:cs="Times New Roman"/>
          <w:sz w:val="24"/>
          <w:lang w:val="sr-Cyrl-RS"/>
        </w:rPr>
        <w:t>радови</w:t>
      </w:r>
      <w:r w:rsidRPr="0056433E">
        <w:rPr>
          <w:rFonts w:ascii="Times New Roman" w:eastAsia="Arial" w:hAnsi="Times New Roman" w:cs="Times New Roman"/>
          <w:sz w:val="24"/>
        </w:rPr>
        <w:t xml:space="preserve"> – </w:t>
      </w:r>
      <w:r w:rsidR="00F36C96">
        <w:rPr>
          <w:rFonts w:ascii="Times New Roman" w:eastAsia="Arial" w:hAnsi="Times New Roman" w:cs="Times New Roman"/>
          <w:sz w:val="24"/>
          <w:lang w:val="sr-Cyrl-RS"/>
        </w:rPr>
        <w:t>Изградња и реконструкција објекта</w:t>
      </w:r>
      <w:r w:rsidRPr="0056433E">
        <w:rPr>
          <w:rFonts w:ascii="Times New Roman" w:eastAsia="Arial" w:hAnsi="Times New Roman" w:cs="Times New Roman"/>
          <w:sz w:val="24"/>
        </w:rPr>
        <w:t xml:space="preserve"> – Партија </w:t>
      </w:r>
      <w:r w:rsidR="00B40465">
        <w:rPr>
          <w:rFonts w:ascii="Times New Roman" w:eastAsia="Arial" w:hAnsi="Times New Roman" w:cs="Times New Roman"/>
          <w:sz w:val="24"/>
          <w:lang w:val="sr-Cyrl-RS"/>
        </w:rPr>
        <w:t>4</w:t>
      </w:r>
      <w:r w:rsidR="00EA03CC">
        <w:rPr>
          <w:rFonts w:ascii="Times New Roman" w:eastAsia="Arial" w:hAnsi="Times New Roman" w:cs="Times New Roman"/>
          <w:sz w:val="24"/>
          <w:lang w:val="sr-Cyrl-RS"/>
        </w:rPr>
        <w:t xml:space="preserve"> – Реконструкција </w:t>
      </w:r>
      <w:r w:rsidR="00B40465">
        <w:rPr>
          <w:rFonts w:ascii="Times New Roman" w:eastAsia="Arial" w:hAnsi="Times New Roman" w:cs="Times New Roman"/>
          <w:sz w:val="24"/>
          <w:lang w:val="sr-Cyrl-RS"/>
        </w:rPr>
        <w:t>тротоара у улици Стевана Сремца</w:t>
      </w:r>
      <w:r w:rsidR="00EA03CC">
        <w:rPr>
          <w:rFonts w:ascii="Times New Roman" w:eastAsia="Arial" w:hAnsi="Times New Roman" w:cs="Times New Roman"/>
          <w:sz w:val="24"/>
          <w:lang w:val="sr-Cyrl-RS"/>
        </w:rPr>
        <w:t>.</w:t>
      </w:r>
    </w:p>
    <w:p w:rsidR="004756C7" w:rsidRPr="0056433E" w:rsidRDefault="0061314D" w:rsidP="00F714D6">
      <w:pPr>
        <w:spacing w:after="0" w:line="240" w:lineRule="auto"/>
        <w:ind w:left="-15"/>
        <w:jc w:val="both"/>
        <w:rPr>
          <w:rFonts w:ascii="Times New Roman" w:hAnsi="Times New Roman" w:cs="Times New Roman"/>
          <w:sz w:val="24"/>
        </w:rPr>
      </w:pPr>
      <w:r w:rsidRPr="0056433E">
        <w:rPr>
          <w:rFonts w:ascii="Times New Roman" w:eastAsia="Arial" w:hAnsi="Times New Roman" w:cs="Times New Roman"/>
          <w:sz w:val="24"/>
        </w:rPr>
        <w:t xml:space="preserve"> </w:t>
      </w:r>
      <w:r w:rsidR="00EA03CC">
        <w:rPr>
          <w:rFonts w:ascii="Times New Roman" w:eastAsia="Arial" w:hAnsi="Times New Roman" w:cs="Times New Roman"/>
          <w:sz w:val="24"/>
        </w:rPr>
        <w:tab/>
      </w:r>
      <w:r w:rsidRPr="0056433E">
        <w:rPr>
          <w:rFonts w:ascii="Times New Roman" w:eastAsia="Arial" w:hAnsi="Times New Roman" w:cs="Times New Roman"/>
          <w:sz w:val="24"/>
        </w:rPr>
        <w:t xml:space="preserve">Да је </w:t>
      </w:r>
      <w:r w:rsidR="00EA03CC">
        <w:rPr>
          <w:rFonts w:ascii="Times New Roman" w:eastAsia="Arial" w:hAnsi="Times New Roman" w:cs="Times New Roman"/>
          <w:sz w:val="24"/>
          <w:lang w:val="sr-Cyrl-RS"/>
        </w:rPr>
        <w:t>Извођач радова</w:t>
      </w:r>
      <w:r w:rsidRPr="0056433E">
        <w:rPr>
          <w:rFonts w:ascii="Times New Roman" w:eastAsia="Arial" w:hAnsi="Times New Roman" w:cs="Times New Roman"/>
          <w:sz w:val="24"/>
        </w:rPr>
        <w:t xml:space="preserve"> доставио понуду број</w:t>
      </w:r>
      <w:r w:rsidRPr="0056433E">
        <w:rPr>
          <w:rFonts w:ascii="Times New Roman" w:hAnsi="Times New Roman" w:cs="Times New Roman"/>
          <w:sz w:val="24"/>
        </w:rPr>
        <w:t xml:space="preserve"> __________</w:t>
      </w:r>
      <w:r w:rsidRPr="0056433E">
        <w:rPr>
          <w:rFonts w:ascii="Times New Roman" w:eastAsia="Arial" w:hAnsi="Times New Roman" w:cs="Times New Roman"/>
          <w:sz w:val="24"/>
        </w:rPr>
        <w:t xml:space="preserve"> (биће прузето из понуде), која се налази у прилогу овог уговора и чини њен саставни део. </w:t>
      </w:r>
    </w:p>
    <w:p w:rsidR="004756C7" w:rsidRPr="0056433E" w:rsidRDefault="0061314D" w:rsidP="00F714D6">
      <w:pPr>
        <w:spacing w:after="0" w:line="240" w:lineRule="auto"/>
        <w:ind w:left="-15"/>
        <w:jc w:val="both"/>
        <w:rPr>
          <w:rFonts w:ascii="Times New Roman" w:hAnsi="Times New Roman" w:cs="Times New Roman"/>
          <w:sz w:val="24"/>
        </w:rPr>
      </w:pPr>
      <w:r w:rsidRPr="0056433E">
        <w:rPr>
          <w:rFonts w:ascii="Times New Roman" w:eastAsia="Arial" w:hAnsi="Times New Roman" w:cs="Times New Roman"/>
          <w:sz w:val="24"/>
        </w:rPr>
        <w:t xml:space="preserve"> </w:t>
      </w:r>
      <w:r w:rsidR="00EA03CC">
        <w:rPr>
          <w:rFonts w:ascii="Times New Roman" w:eastAsia="Arial" w:hAnsi="Times New Roman" w:cs="Times New Roman"/>
          <w:sz w:val="24"/>
        </w:rPr>
        <w:tab/>
      </w:r>
      <w:r w:rsidRPr="0056433E">
        <w:rPr>
          <w:rFonts w:ascii="Times New Roman" w:eastAsia="Arial" w:hAnsi="Times New Roman" w:cs="Times New Roman"/>
          <w:sz w:val="24"/>
        </w:rPr>
        <w:t xml:space="preserve">Да понуда </w:t>
      </w:r>
      <w:r w:rsidR="00EA03CC">
        <w:rPr>
          <w:rFonts w:ascii="Times New Roman" w:eastAsia="Arial" w:hAnsi="Times New Roman" w:cs="Times New Roman"/>
          <w:sz w:val="24"/>
          <w:lang w:val="sr-Cyrl-RS"/>
        </w:rPr>
        <w:t>Извођача радова</w:t>
      </w:r>
      <w:r w:rsidRPr="0056433E">
        <w:rPr>
          <w:rFonts w:ascii="Times New Roman" w:eastAsia="Arial" w:hAnsi="Times New Roman" w:cs="Times New Roman"/>
          <w:sz w:val="24"/>
        </w:rPr>
        <w:t xml:space="preserve"> у потпуности одговара опису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EA03CC" w:rsidRPr="00CB0440" w:rsidRDefault="0061314D" w:rsidP="00F714D6">
      <w:pPr>
        <w:spacing w:after="0" w:line="240" w:lineRule="auto"/>
        <w:ind w:left="-15" w:firstLine="710"/>
        <w:jc w:val="both"/>
        <w:rPr>
          <w:rFonts w:ascii="Times New Roman" w:eastAsia="Arial" w:hAnsi="Times New Roman" w:cs="Times New Roman"/>
          <w:sz w:val="24"/>
        </w:rPr>
      </w:pPr>
      <w:r w:rsidRPr="0056433E">
        <w:rPr>
          <w:rFonts w:ascii="Times New Roman" w:eastAsia="Arial" w:hAnsi="Times New Roman" w:cs="Times New Roman"/>
          <w:sz w:val="24"/>
        </w:rPr>
        <w:t>Да је Наручилац у складу са одредбама закона и Правилника о ближем уређивању поступака јавних набавки ЈКП ''Равно 2014'' Ћуприја и Одлуке о додели уговора бр</w:t>
      </w:r>
      <w:r w:rsidRPr="0056433E">
        <w:rPr>
          <w:rFonts w:ascii="Times New Roman" w:hAnsi="Times New Roman" w:cs="Times New Roman"/>
          <w:sz w:val="24"/>
        </w:rPr>
        <w:t>.____________</w:t>
      </w:r>
      <w:r w:rsidRPr="0056433E">
        <w:rPr>
          <w:rFonts w:ascii="Times New Roman" w:eastAsia="Arial" w:hAnsi="Times New Roman" w:cs="Times New Roman"/>
          <w:sz w:val="24"/>
        </w:rPr>
        <w:t xml:space="preserve"> од </w:t>
      </w:r>
      <w:r w:rsidRPr="0056433E">
        <w:rPr>
          <w:rFonts w:ascii="Times New Roman" w:hAnsi="Times New Roman" w:cs="Times New Roman"/>
          <w:sz w:val="24"/>
        </w:rPr>
        <w:t>_________</w:t>
      </w:r>
      <w:r w:rsidRPr="0056433E">
        <w:rPr>
          <w:rFonts w:ascii="Times New Roman" w:eastAsia="Arial" w:hAnsi="Times New Roman" w:cs="Times New Roman"/>
          <w:sz w:val="24"/>
        </w:rPr>
        <w:t xml:space="preserve">.године, изабрао </w:t>
      </w:r>
      <w:r w:rsidR="00EA03CC">
        <w:rPr>
          <w:rFonts w:ascii="Times New Roman" w:eastAsia="Arial" w:hAnsi="Times New Roman" w:cs="Times New Roman"/>
          <w:sz w:val="24"/>
          <w:lang w:val="sr-Cyrl-RS"/>
        </w:rPr>
        <w:t>Извођача радова</w:t>
      </w:r>
      <w:r w:rsidRPr="0056433E">
        <w:rPr>
          <w:rFonts w:ascii="Times New Roman" w:eastAsia="Arial" w:hAnsi="Times New Roman" w:cs="Times New Roman"/>
          <w:sz w:val="24"/>
        </w:rPr>
        <w:t xml:space="preserve">, чиме су се коначно стекли услови за закључење Уговора. </w:t>
      </w:r>
    </w:p>
    <w:p w:rsidR="004756C7" w:rsidRPr="0056433E" w:rsidRDefault="0061314D">
      <w:pPr>
        <w:spacing w:after="253"/>
        <w:ind w:left="10" w:right="7" w:hanging="10"/>
        <w:jc w:val="center"/>
        <w:rPr>
          <w:rFonts w:ascii="Times New Roman" w:hAnsi="Times New Roman" w:cs="Times New Roman"/>
          <w:sz w:val="24"/>
        </w:rPr>
      </w:pPr>
      <w:r w:rsidRPr="0056433E">
        <w:rPr>
          <w:rFonts w:ascii="Times New Roman" w:eastAsia="Arial" w:hAnsi="Times New Roman" w:cs="Times New Roman"/>
          <w:sz w:val="24"/>
        </w:rPr>
        <w:t xml:space="preserve">Члан 2. </w:t>
      </w:r>
    </w:p>
    <w:p w:rsidR="007A2085" w:rsidRDefault="0061314D" w:rsidP="00F714D6">
      <w:pPr>
        <w:spacing w:after="0" w:line="240" w:lineRule="auto"/>
        <w:ind w:left="-15" w:firstLine="710"/>
        <w:jc w:val="both"/>
        <w:rPr>
          <w:rFonts w:ascii="Times New Roman" w:eastAsia="Arial" w:hAnsi="Times New Roman" w:cs="Times New Roman"/>
          <w:sz w:val="24"/>
        </w:rPr>
      </w:pPr>
      <w:r w:rsidRPr="0056433E">
        <w:rPr>
          <w:rFonts w:ascii="Times New Roman" w:eastAsia="Arial" w:hAnsi="Times New Roman" w:cs="Times New Roman"/>
          <w:sz w:val="24"/>
        </w:rPr>
        <w:t xml:space="preserve">Предмет овог уговора је набавка </w:t>
      </w:r>
      <w:r w:rsidR="00EA03CC">
        <w:rPr>
          <w:rFonts w:ascii="Times New Roman" w:hAnsi="Times New Roman" w:cs="Times New Roman"/>
          <w:sz w:val="24"/>
          <w:lang w:val="sr-Cyrl-RS"/>
        </w:rPr>
        <w:t>радова</w:t>
      </w:r>
      <w:r w:rsidRPr="0056433E">
        <w:rPr>
          <w:rFonts w:ascii="Times New Roman" w:hAnsi="Times New Roman" w:cs="Times New Roman"/>
          <w:sz w:val="24"/>
        </w:rPr>
        <w:t xml:space="preserve"> – </w:t>
      </w:r>
      <w:r w:rsidR="005647AB">
        <w:rPr>
          <w:rFonts w:ascii="Times New Roman" w:hAnsi="Times New Roman" w:cs="Times New Roman"/>
          <w:sz w:val="24"/>
          <w:lang w:val="sr-Cyrl-RS"/>
        </w:rPr>
        <w:t>Изградња и реконструкција објекта</w:t>
      </w:r>
      <w:r w:rsidR="009B3FF4">
        <w:rPr>
          <w:rFonts w:ascii="Times New Roman" w:hAnsi="Times New Roman" w:cs="Times New Roman"/>
          <w:sz w:val="24"/>
          <w:lang w:val="sr-Cyrl-RS"/>
        </w:rPr>
        <w:t>, Партија 4</w:t>
      </w:r>
      <w:r w:rsidR="00EA03CC">
        <w:rPr>
          <w:rFonts w:ascii="Times New Roman" w:hAnsi="Times New Roman" w:cs="Times New Roman"/>
          <w:sz w:val="24"/>
          <w:lang w:val="sr-Cyrl-RS"/>
        </w:rPr>
        <w:t xml:space="preserve"> – Реконструкција </w:t>
      </w:r>
      <w:r w:rsidR="009B3FF4">
        <w:rPr>
          <w:rFonts w:ascii="Times New Roman" w:hAnsi="Times New Roman" w:cs="Times New Roman"/>
          <w:sz w:val="24"/>
          <w:lang w:val="sr-Cyrl-RS"/>
        </w:rPr>
        <w:t>тротоара у улици Стевана Сремца</w:t>
      </w:r>
      <w:r w:rsidRPr="0056433E">
        <w:rPr>
          <w:rFonts w:ascii="Times New Roman" w:hAnsi="Times New Roman" w:cs="Times New Roman"/>
          <w:sz w:val="24"/>
        </w:rPr>
        <w:t>,</w:t>
      </w:r>
      <w:r w:rsidRPr="0056433E">
        <w:rPr>
          <w:rFonts w:ascii="Times New Roman" w:eastAsia="Arial" w:hAnsi="Times New Roman" w:cs="Times New Roman"/>
          <w:sz w:val="24"/>
        </w:rPr>
        <w:t xml:space="preserve"> у свему према техничким спецификацијама (прописаним домаћим законодавством за овај предмет набавке) и обрасцу понуде који се налазе у прилогу овог уговора и чине његов саставни део.    </w:t>
      </w:r>
    </w:p>
    <w:p w:rsidR="00F714D6" w:rsidRPr="007A2085" w:rsidRDefault="00F714D6" w:rsidP="00F714D6">
      <w:pPr>
        <w:spacing w:after="0" w:line="240" w:lineRule="auto"/>
        <w:ind w:left="-15" w:firstLine="710"/>
        <w:jc w:val="both"/>
        <w:rPr>
          <w:rFonts w:ascii="Times New Roman" w:hAnsi="Times New Roman" w:cs="Times New Roman"/>
          <w:sz w:val="24"/>
        </w:rPr>
      </w:pPr>
    </w:p>
    <w:p w:rsidR="001D7A57" w:rsidRPr="001D7A57" w:rsidRDefault="0061314D" w:rsidP="001D7A57">
      <w:pPr>
        <w:spacing w:after="168" w:line="303" w:lineRule="auto"/>
        <w:jc w:val="center"/>
        <w:rPr>
          <w:rFonts w:ascii="Times New Roman" w:eastAsia="Arial" w:hAnsi="Times New Roman" w:cs="Times New Roman"/>
          <w:sz w:val="24"/>
        </w:rPr>
      </w:pPr>
      <w:r w:rsidRPr="0056433E">
        <w:rPr>
          <w:rFonts w:ascii="Times New Roman" w:eastAsia="Arial" w:hAnsi="Times New Roman" w:cs="Times New Roman"/>
          <w:sz w:val="24"/>
        </w:rPr>
        <w:t>Члан 3.</w:t>
      </w:r>
    </w:p>
    <w:p w:rsidR="001D7A57" w:rsidRDefault="001D7A57" w:rsidP="00F714D6">
      <w:pPr>
        <w:spacing w:after="0" w:line="240" w:lineRule="auto"/>
        <w:rPr>
          <w:rFonts w:ascii="Times New Roman" w:hAnsi="Times New Roman" w:cs="Times New Roman"/>
          <w:sz w:val="24"/>
          <w:lang w:val="sr-Cyrl-RS"/>
        </w:rPr>
      </w:pPr>
      <w:r>
        <w:rPr>
          <w:rFonts w:ascii="Times New Roman" w:hAnsi="Times New Roman" w:cs="Times New Roman"/>
          <w:sz w:val="24"/>
        </w:rPr>
        <w:tab/>
      </w:r>
      <w:r>
        <w:rPr>
          <w:rFonts w:ascii="Times New Roman" w:hAnsi="Times New Roman" w:cs="Times New Roman"/>
          <w:sz w:val="24"/>
          <w:lang w:val="sr-Cyrl-RS"/>
        </w:rPr>
        <w:t>Уговорне стране утврђују да цена за из</w:t>
      </w:r>
      <w:r w:rsidR="00520498">
        <w:rPr>
          <w:rFonts w:ascii="Times New Roman" w:hAnsi="Times New Roman" w:cs="Times New Roman"/>
          <w:sz w:val="24"/>
          <w:lang w:val="sr-Cyrl-RS"/>
        </w:rPr>
        <w:t>вођење радова на рек</w:t>
      </w:r>
      <w:r w:rsidR="009B3FF4">
        <w:rPr>
          <w:rFonts w:ascii="Times New Roman" w:hAnsi="Times New Roman" w:cs="Times New Roman"/>
          <w:sz w:val="24"/>
          <w:lang w:val="sr-Cyrl-RS"/>
        </w:rPr>
        <w:t>онструкцији тротоара у улици Стевана Сремца</w:t>
      </w:r>
      <w:r>
        <w:rPr>
          <w:rFonts w:ascii="Times New Roman" w:hAnsi="Times New Roman" w:cs="Times New Roman"/>
          <w:sz w:val="24"/>
          <w:lang w:val="sr-Cyrl-RS"/>
        </w:rPr>
        <w:t xml:space="preserve"> ЈН 1.3.1  износи укупно: ______________ динара без ПДВ-а, односно износи укупно ______________ динара са ПДВ-ом а према понуди понуђача.</w:t>
      </w:r>
    </w:p>
    <w:p w:rsidR="001D7A57" w:rsidRDefault="001D7A57" w:rsidP="00F714D6">
      <w:pPr>
        <w:spacing w:after="0" w:line="240" w:lineRule="auto"/>
        <w:rPr>
          <w:rFonts w:ascii="Times New Roman" w:hAnsi="Times New Roman" w:cs="Times New Roman"/>
          <w:sz w:val="24"/>
          <w:lang w:val="sr-Cyrl-RS"/>
        </w:rPr>
      </w:pPr>
      <w:r>
        <w:rPr>
          <w:rFonts w:ascii="Times New Roman" w:hAnsi="Times New Roman" w:cs="Times New Roman"/>
          <w:sz w:val="24"/>
          <w:lang w:val="sr-Cyrl-RS"/>
        </w:rPr>
        <w:tab/>
        <w:t>Средства за реализацију набавке у отвореном поступку обезбеђена су уговором о финансирању изградње и реконструкције општинских путева закључен дана 1</w:t>
      </w:r>
      <w:r w:rsidR="00057A9F">
        <w:rPr>
          <w:rFonts w:ascii="Times New Roman" w:hAnsi="Times New Roman" w:cs="Times New Roman"/>
          <w:sz w:val="24"/>
          <w:lang w:val="sr-Cyrl-RS"/>
        </w:rPr>
        <w:t>0</w:t>
      </w:r>
      <w:r>
        <w:rPr>
          <w:rFonts w:ascii="Times New Roman" w:hAnsi="Times New Roman" w:cs="Times New Roman"/>
          <w:sz w:val="24"/>
          <w:lang w:val="sr-Cyrl-RS"/>
        </w:rPr>
        <w:t>.</w:t>
      </w:r>
      <w:r w:rsidR="00057A9F">
        <w:rPr>
          <w:rFonts w:ascii="Times New Roman" w:hAnsi="Times New Roman" w:cs="Times New Roman"/>
          <w:sz w:val="24"/>
          <w:lang w:val="sr-Cyrl-RS"/>
        </w:rPr>
        <w:t>01</w:t>
      </w:r>
      <w:r>
        <w:rPr>
          <w:rFonts w:ascii="Times New Roman" w:hAnsi="Times New Roman" w:cs="Times New Roman"/>
          <w:sz w:val="24"/>
          <w:lang w:val="sr-Cyrl-RS"/>
        </w:rPr>
        <w:t>.201</w:t>
      </w:r>
      <w:r w:rsidR="00057A9F">
        <w:rPr>
          <w:rFonts w:ascii="Times New Roman" w:hAnsi="Times New Roman" w:cs="Times New Roman"/>
          <w:sz w:val="24"/>
          <w:lang w:val="sr-Cyrl-RS"/>
        </w:rPr>
        <w:t>9</w:t>
      </w:r>
      <w:r>
        <w:rPr>
          <w:rFonts w:ascii="Times New Roman" w:hAnsi="Times New Roman" w:cs="Times New Roman"/>
          <w:sz w:val="24"/>
          <w:lang w:val="sr-Cyrl-RS"/>
        </w:rPr>
        <w:t xml:space="preserve">. године између Општинске управе општине Ћуприја као Финансијер и ЈКП „РАВНО </w:t>
      </w:r>
      <w:r w:rsidR="006341E5">
        <w:rPr>
          <w:rFonts w:ascii="Times New Roman" w:hAnsi="Times New Roman" w:cs="Times New Roman"/>
          <w:sz w:val="24"/>
          <w:lang w:val="sr-Cyrl-RS"/>
        </w:rPr>
        <w:t>2014“ из Ћуприје</w:t>
      </w:r>
      <w:r w:rsidR="00C45948">
        <w:rPr>
          <w:rFonts w:ascii="Times New Roman" w:hAnsi="Times New Roman" w:cs="Times New Roman"/>
          <w:sz w:val="24"/>
          <w:lang w:val="sr-Cyrl-RS"/>
        </w:rPr>
        <w:t xml:space="preserve"> као Инвеститир и анексом број </w:t>
      </w:r>
      <w:r w:rsidR="00C45948">
        <w:rPr>
          <w:rFonts w:ascii="Times New Roman" w:hAnsi="Times New Roman" w:cs="Times New Roman"/>
          <w:sz w:val="24"/>
        </w:rPr>
        <w:t>II</w:t>
      </w:r>
      <w:r w:rsidR="006341E5">
        <w:rPr>
          <w:rFonts w:ascii="Times New Roman" w:hAnsi="Times New Roman" w:cs="Times New Roman"/>
          <w:sz w:val="24"/>
          <w:lang w:val="sr-Cyrl-RS"/>
        </w:rPr>
        <w:t xml:space="preserve"> уговора од 1</w:t>
      </w:r>
      <w:r w:rsidR="00604650">
        <w:rPr>
          <w:rFonts w:ascii="Times New Roman" w:hAnsi="Times New Roman" w:cs="Times New Roman"/>
          <w:sz w:val="24"/>
          <w:lang w:val="sr-Cyrl-RS"/>
        </w:rPr>
        <w:t>0.10.2019. године</w:t>
      </w:r>
      <w:r w:rsidR="006341E5">
        <w:rPr>
          <w:rFonts w:ascii="Times New Roman" w:hAnsi="Times New Roman" w:cs="Times New Roman"/>
          <w:sz w:val="24"/>
          <w:lang w:val="sr-Cyrl-RS"/>
        </w:rPr>
        <w:t>.</w:t>
      </w:r>
    </w:p>
    <w:p w:rsidR="004D3C6E" w:rsidRDefault="004D3C6E" w:rsidP="004D3C6E">
      <w:pPr>
        <w:spacing w:after="0" w:line="303" w:lineRule="auto"/>
        <w:jc w:val="center"/>
        <w:rPr>
          <w:rFonts w:ascii="Times New Roman" w:hAnsi="Times New Roman" w:cs="Times New Roman"/>
          <w:sz w:val="24"/>
          <w:lang w:val="sr-Cyrl-RS"/>
        </w:rPr>
      </w:pPr>
      <w:r>
        <w:rPr>
          <w:rFonts w:ascii="Times New Roman" w:hAnsi="Times New Roman" w:cs="Times New Roman"/>
          <w:sz w:val="24"/>
          <w:lang w:val="sr-Cyrl-RS"/>
        </w:rPr>
        <w:t>Члан 4.</w:t>
      </w:r>
    </w:p>
    <w:p w:rsidR="004D3C6E" w:rsidRDefault="004D3C6E" w:rsidP="00E20FB9">
      <w:pPr>
        <w:spacing w:after="0" w:line="240" w:lineRule="auto"/>
        <w:jc w:val="center"/>
        <w:rPr>
          <w:rFonts w:ascii="Times New Roman" w:hAnsi="Times New Roman" w:cs="Times New Roman"/>
          <w:sz w:val="24"/>
          <w:lang w:val="sr-Cyrl-RS"/>
        </w:rPr>
      </w:pPr>
    </w:p>
    <w:p w:rsidR="00F85624" w:rsidRDefault="004D3C6E" w:rsidP="0014476C">
      <w:pPr>
        <w:spacing w:after="0" w:line="240" w:lineRule="auto"/>
        <w:rPr>
          <w:rFonts w:ascii="Times New Roman" w:hAnsi="Times New Roman" w:cs="Times New Roman"/>
          <w:sz w:val="24"/>
          <w:lang w:val="sr-Cyrl-RS"/>
        </w:rPr>
      </w:pPr>
      <w:r>
        <w:rPr>
          <w:rFonts w:ascii="Times New Roman" w:hAnsi="Times New Roman" w:cs="Times New Roman"/>
          <w:sz w:val="24"/>
          <w:lang w:val="sr-Cyrl-RS"/>
        </w:rPr>
        <w:tab/>
      </w:r>
      <w:r w:rsidR="00243FB3">
        <w:rPr>
          <w:rFonts w:ascii="Times New Roman" w:hAnsi="Times New Roman" w:cs="Times New Roman"/>
          <w:sz w:val="24"/>
          <w:lang w:val="sr-Cyrl-RS"/>
        </w:rPr>
        <w:t>Уговрне стране су сагласне да се плаћање по овом уговору изврши на следећи начин:</w:t>
      </w:r>
    </w:p>
    <w:p w:rsidR="001D7A57" w:rsidRDefault="00F85624" w:rsidP="00F714D6">
      <w:pPr>
        <w:spacing w:after="0" w:line="240" w:lineRule="auto"/>
        <w:ind w:left="360"/>
        <w:jc w:val="both"/>
        <w:rPr>
          <w:rFonts w:ascii="Times New Roman" w:hAnsi="Times New Roman" w:cs="Times New Roman"/>
          <w:sz w:val="24"/>
          <w:lang w:val="sr-Cyrl-RS"/>
        </w:rPr>
      </w:pPr>
      <w:r>
        <w:rPr>
          <w:rFonts w:ascii="Times New Roman" w:hAnsi="Times New Roman" w:cs="Times New Roman"/>
          <w:sz w:val="24"/>
          <w:lang w:val="sr-Cyrl-RS"/>
        </w:rPr>
        <w:t xml:space="preserve">У току 2019. године Наручилац може </w:t>
      </w:r>
      <w:r w:rsidR="00604650">
        <w:rPr>
          <w:rFonts w:ascii="Times New Roman" w:hAnsi="Times New Roman" w:cs="Times New Roman"/>
          <w:sz w:val="24"/>
          <w:lang w:val="sr-Cyrl-RS"/>
        </w:rPr>
        <w:t>Извођачу исплатити максимум 50</w:t>
      </w:r>
      <w:r>
        <w:rPr>
          <w:rFonts w:ascii="Times New Roman" w:hAnsi="Times New Roman" w:cs="Times New Roman"/>
          <w:sz w:val="24"/>
          <w:lang w:val="sr-Cyrl-RS"/>
        </w:rPr>
        <w:t xml:space="preserve">% </w:t>
      </w:r>
      <w:r w:rsidR="00604650">
        <w:rPr>
          <w:rFonts w:ascii="Times New Roman" w:hAnsi="Times New Roman" w:cs="Times New Roman"/>
          <w:sz w:val="24"/>
          <w:lang w:val="sr-Cyrl-RS"/>
        </w:rPr>
        <w:t xml:space="preserve"> уговорене цене са ПДВ-ом, 50</w:t>
      </w:r>
      <w:r>
        <w:rPr>
          <w:rFonts w:ascii="Times New Roman" w:hAnsi="Times New Roman" w:cs="Times New Roman"/>
          <w:sz w:val="24"/>
          <w:lang w:val="sr-Cyrl-RS"/>
        </w:rPr>
        <w:t>%</w:t>
      </w:r>
      <w:r w:rsidR="009953FB">
        <w:rPr>
          <w:rFonts w:ascii="Times New Roman" w:hAnsi="Times New Roman" w:cs="Times New Roman"/>
          <w:sz w:val="24"/>
          <w:lang w:val="sr-Cyrl-RS"/>
        </w:rPr>
        <w:t xml:space="preserve"> од уговорене цене са ПДВ-ом у току 2020. године.</w:t>
      </w:r>
    </w:p>
    <w:p w:rsidR="009953FB" w:rsidRDefault="009953FB" w:rsidP="00F714D6">
      <w:pPr>
        <w:spacing w:after="0" w:line="240" w:lineRule="auto"/>
        <w:ind w:left="360"/>
        <w:jc w:val="both"/>
        <w:rPr>
          <w:rFonts w:ascii="Times New Roman" w:hAnsi="Times New Roman" w:cs="Times New Roman"/>
          <w:sz w:val="24"/>
          <w:lang w:val="sr-Cyrl-RS"/>
        </w:rPr>
      </w:pPr>
      <w:r>
        <w:rPr>
          <w:rFonts w:ascii="Times New Roman" w:hAnsi="Times New Roman" w:cs="Times New Roman"/>
          <w:sz w:val="24"/>
          <w:lang w:val="sr-Cyrl-RS"/>
        </w:rPr>
        <w:t>Уговорне стране су сагласне  да ће Извођач кроз привремене ситуације фактурисати изведене радове на следећи начин:</w:t>
      </w:r>
    </w:p>
    <w:p w:rsidR="009953FB" w:rsidRDefault="009953FB" w:rsidP="00F714D6">
      <w:pPr>
        <w:spacing w:after="0" w:line="240" w:lineRule="auto"/>
        <w:ind w:left="360"/>
        <w:jc w:val="both"/>
        <w:rPr>
          <w:rFonts w:ascii="Times New Roman" w:hAnsi="Times New Roman" w:cs="Times New Roman"/>
          <w:sz w:val="24"/>
          <w:lang w:val="sr-Cyrl-RS"/>
        </w:rPr>
      </w:pPr>
      <w:r>
        <w:rPr>
          <w:rFonts w:ascii="Times New Roman" w:hAnsi="Times New Roman" w:cs="Times New Roman"/>
          <w:sz w:val="24"/>
          <w:lang w:val="sr-Cyrl-RS"/>
        </w:rPr>
        <w:t>50% од укупно уговорене цене са ПДВ-ом са роком доспелости у 2019-ој години,</w:t>
      </w:r>
    </w:p>
    <w:p w:rsidR="009953FB" w:rsidRDefault="009953FB" w:rsidP="00F714D6">
      <w:pPr>
        <w:spacing w:after="0" w:line="240" w:lineRule="auto"/>
        <w:ind w:left="360"/>
        <w:jc w:val="both"/>
        <w:rPr>
          <w:rFonts w:ascii="Times New Roman" w:hAnsi="Times New Roman" w:cs="Times New Roman"/>
          <w:sz w:val="24"/>
          <w:lang w:val="sr-Cyrl-RS"/>
        </w:rPr>
      </w:pPr>
      <w:r>
        <w:rPr>
          <w:rFonts w:ascii="Times New Roman" w:hAnsi="Times New Roman" w:cs="Times New Roman"/>
          <w:sz w:val="24"/>
          <w:lang w:val="sr-Cyrl-RS"/>
        </w:rPr>
        <w:t>50% од укупно уговорене цене са ПДВ-ом са роком доспелости у 2020-ој години.</w:t>
      </w:r>
    </w:p>
    <w:p w:rsidR="009953FB" w:rsidRDefault="009953FB" w:rsidP="00F714D6">
      <w:pPr>
        <w:spacing w:after="0" w:line="240" w:lineRule="auto"/>
        <w:ind w:left="360"/>
        <w:jc w:val="both"/>
        <w:rPr>
          <w:rFonts w:ascii="Times New Roman" w:hAnsi="Times New Roman" w:cs="Times New Roman"/>
          <w:sz w:val="24"/>
          <w:lang w:val="sr-Cyrl-RS"/>
        </w:rPr>
      </w:pPr>
      <w:r>
        <w:rPr>
          <w:rFonts w:ascii="Times New Roman" w:hAnsi="Times New Roman" w:cs="Times New Roman"/>
          <w:sz w:val="24"/>
          <w:lang w:val="sr-Cyrl-RS"/>
        </w:rPr>
        <w:t>Извођач се обавезује да ће испостављати ситуације за 2019. 2020. годину према вредностима  из предходног става, а Наручилац има право да не прихвати ситуације Извођача које су преко годишњих вредности утврђених у предходном ставу овог члана и исте врати Извођачу и тим ситуацијама Наручилац нема обавезу плаћања према Извођачу.</w:t>
      </w:r>
    </w:p>
    <w:p w:rsidR="00CB0440" w:rsidRDefault="00CA3749" w:rsidP="008A533C">
      <w:pPr>
        <w:spacing w:after="0" w:line="240" w:lineRule="auto"/>
        <w:ind w:left="360"/>
        <w:jc w:val="both"/>
        <w:rPr>
          <w:rFonts w:ascii="Times New Roman" w:hAnsi="Times New Roman" w:cs="Times New Roman"/>
          <w:sz w:val="24"/>
          <w:lang w:val="sr-Cyrl-RS"/>
        </w:rPr>
      </w:pPr>
      <w:r>
        <w:rPr>
          <w:rFonts w:ascii="Times New Roman" w:hAnsi="Times New Roman" w:cs="Times New Roman"/>
          <w:sz w:val="24"/>
          <w:lang w:val="sr-Cyrl-RS"/>
        </w:rPr>
        <w:t>Уколико због временских прилика и техничких проблема није у стању да привременом ситуацијом испостави рачун до 50% уговорене вредности са ПДВ-ом, преостали износ ће се пренети у 2020.-ој години.</w:t>
      </w:r>
    </w:p>
    <w:p w:rsidR="00F014BB" w:rsidRDefault="00F014BB" w:rsidP="008A533C">
      <w:pPr>
        <w:spacing w:after="0" w:line="240" w:lineRule="auto"/>
        <w:ind w:left="360"/>
        <w:jc w:val="both"/>
        <w:rPr>
          <w:rFonts w:ascii="Times New Roman" w:hAnsi="Times New Roman" w:cs="Times New Roman"/>
          <w:sz w:val="24"/>
          <w:lang w:val="sr-Cyrl-RS"/>
        </w:rPr>
      </w:pPr>
    </w:p>
    <w:p w:rsidR="004D3C6E" w:rsidRPr="008F2339" w:rsidRDefault="004D3C6E" w:rsidP="008F2339">
      <w:pPr>
        <w:spacing w:after="168" w:line="303" w:lineRule="auto"/>
        <w:jc w:val="center"/>
        <w:rPr>
          <w:rFonts w:ascii="Times New Roman" w:hAnsi="Times New Roman" w:cs="Times New Roman"/>
          <w:sz w:val="24"/>
          <w:lang w:val="sr-Cyrl-RS"/>
        </w:rPr>
      </w:pPr>
      <w:r>
        <w:rPr>
          <w:rFonts w:ascii="Times New Roman" w:hAnsi="Times New Roman" w:cs="Times New Roman"/>
          <w:sz w:val="24"/>
          <w:lang w:val="sr-Cyrl-RS"/>
        </w:rPr>
        <w:t>Члан 5.</w:t>
      </w:r>
    </w:p>
    <w:p w:rsidR="00C03AF8" w:rsidRPr="00C03AF8" w:rsidRDefault="004D3C6E" w:rsidP="00F714D6">
      <w:pPr>
        <w:spacing w:after="0" w:line="240" w:lineRule="auto"/>
        <w:ind w:firstLine="708"/>
        <w:jc w:val="both"/>
        <w:rPr>
          <w:rFonts w:ascii="Times New Roman" w:eastAsia="Times New Roman" w:hAnsi="Times New Roman" w:cs="Times New Roman"/>
          <w:color w:val="auto"/>
          <w:sz w:val="24"/>
          <w:lang w:val="sr-Cyrl-CS" w:eastAsia="en-GB"/>
        </w:rPr>
      </w:pPr>
      <w:r w:rsidRPr="00C03AF8">
        <w:rPr>
          <w:rFonts w:ascii="Times New Roman" w:hAnsi="Times New Roman" w:cs="Times New Roman"/>
          <w:sz w:val="28"/>
          <w:lang w:val="sr-Cyrl-RS"/>
        </w:rPr>
        <w:tab/>
      </w:r>
      <w:r w:rsidR="00C03AF8" w:rsidRPr="00C03AF8">
        <w:rPr>
          <w:rFonts w:ascii="Times New Roman" w:eastAsia="Times New Roman" w:hAnsi="Times New Roman" w:cs="Times New Roman"/>
          <w:color w:val="auto"/>
          <w:sz w:val="24"/>
          <w:shd w:val="clear" w:color="auto" w:fill="FFFFFF"/>
          <w:lang w:val="sr-Cyrl-CS" w:eastAsia="en-GB"/>
        </w:rPr>
        <w:t xml:space="preserve">Извођач се обавезује да радове који су предмет овог уговора изведе у року од </w:t>
      </w:r>
      <w:r w:rsidR="00C03AF8" w:rsidRPr="00C03AF8">
        <w:rPr>
          <w:rFonts w:ascii="Times New Roman" w:eastAsia="Times New Roman" w:hAnsi="Times New Roman" w:cs="Times New Roman"/>
          <w:color w:val="auto"/>
          <w:sz w:val="24"/>
          <w:shd w:val="clear" w:color="auto" w:fill="FFFFFF"/>
          <w:lang w:val="sr-Cyrl-RS" w:eastAsia="en-GB"/>
        </w:rPr>
        <w:t xml:space="preserve"> </w:t>
      </w:r>
      <w:r w:rsidR="00557A37">
        <w:rPr>
          <w:rFonts w:ascii="Times New Roman" w:eastAsia="Times New Roman" w:hAnsi="Times New Roman" w:cs="Times New Roman"/>
          <w:color w:val="auto"/>
          <w:sz w:val="24"/>
          <w:shd w:val="clear" w:color="auto" w:fill="FFFFFF"/>
          <w:lang w:val="sr-Cyrl-RS" w:eastAsia="en-GB"/>
        </w:rPr>
        <w:t xml:space="preserve">____ </w:t>
      </w:r>
      <w:r w:rsidR="00C03AF8" w:rsidRPr="00C03AF8">
        <w:rPr>
          <w:rFonts w:ascii="Times New Roman" w:eastAsia="Times New Roman" w:hAnsi="Times New Roman" w:cs="Times New Roman"/>
          <w:color w:val="auto"/>
          <w:sz w:val="24"/>
          <w:shd w:val="clear" w:color="auto" w:fill="FFFFFF"/>
          <w:lang w:val="sr-Cyrl-CS" w:eastAsia="en-GB"/>
        </w:rPr>
        <w:t>календраских дана рачунајући од дана увођења у посао од стране стручног надзора</w:t>
      </w:r>
      <w:r w:rsidR="00C03AF8" w:rsidRPr="00C03AF8">
        <w:rPr>
          <w:rFonts w:ascii="Times New Roman" w:eastAsia="Times New Roman" w:hAnsi="Times New Roman" w:cs="Times New Roman"/>
          <w:color w:val="auto"/>
          <w:sz w:val="24"/>
          <w:lang w:val="sr-Cyrl-CS" w:eastAsia="en-GB"/>
        </w:rPr>
        <w:t>.</w:t>
      </w:r>
    </w:p>
    <w:p w:rsidR="00C03AF8" w:rsidRPr="00C03AF8" w:rsidRDefault="00C03AF8" w:rsidP="00F714D6">
      <w:pPr>
        <w:spacing w:after="0" w:line="240" w:lineRule="auto"/>
        <w:ind w:firstLine="708"/>
        <w:jc w:val="both"/>
        <w:rPr>
          <w:rFonts w:ascii="Times New Roman" w:eastAsia="Times New Roman" w:hAnsi="Times New Roman" w:cs="Times New Roman"/>
          <w:color w:val="auto"/>
          <w:sz w:val="24"/>
          <w:lang w:val="sr-Cyrl-CS" w:eastAsia="en-GB"/>
        </w:rPr>
      </w:pPr>
      <w:r w:rsidRPr="00C03AF8">
        <w:rPr>
          <w:rFonts w:ascii="Times New Roman" w:eastAsia="Times New Roman" w:hAnsi="Times New Roman" w:cs="Times New Roman"/>
          <w:color w:val="auto"/>
          <w:sz w:val="24"/>
          <w:lang w:val="sr-Cyrl-CS" w:eastAsia="en-GB"/>
        </w:rPr>
        <w:t>Даном увођења у посао сматра се дан кумулативног стицања следећих услова:</w:t>
      </w:r>
    </w:p>
    <w:p w:rsidR="00C03AF8" w:rsidRPr="00C03AF8" w:rsidRDefault="00C03AF8" w:rsidP="00F714D6">
      <w:pPr>
        <w:widowControl w:val="0"/>
        <w:numPr>
          <w:ilvl w:val="0"/>
          <w:numId w:val="26"/>
        </w:numPr>
        <w:tabs>
          <w:tab w:val="left" w:pos="0"/>
          <w:tab w:val="num" w:pos="270"/>
        </w:tabs>
        <w:spacing w:after="0" w:line="240" w:lineRule="auto"/>
        <w:ind w:left="990"/>
        <w:jc w:val="both"/>
        <w:rPr>
          <w:rFonts w:ascii="Times New Roman" w:eastAsia="Times New Roman" w:hAnsi="Times New Roman" w:cs="Times New Roman"/>
          <w:color w:val="auto"/>
          <w:sz w:val="24"/>
          <w:lang w:val="sr-Cyrl-CS" w:eastAsia="en-GB"/>
        </w:rPr>
      </w:pPr>
      <w:r w:rsidRPr="00C03AF8">
        <w:rPr>
          <w:rFonts w:ascii="Times New Roman" w:eastAsia="Times New Roman" w:hAnsi="Times New Roman" w:cs="Times New Roman"/>
          <w:color w:val="auto"/>
          <w:sz w:val="24"/>
          <w:lang w:val="sr-Cyrl-CS" w:eastAsia="en-GB"/>
        </w:rPr>
        <w:t>да је наручилац предао извођачу инвестиционо техничку документацију и одобрење за изградњу,</w:t>
      </w:r>
    </w:p>
    <w:p w:rsidR="00C03AF8" w:rsidRPr="00C03AF8" w:rsidRDefault="00C03AF8" w:rsidP="00F714D6">
      <w:pPr>
        <w:widowControl w:val="0"/>
        <w:numPr>
          <w:ilvl w:val="0"/>
          <w:numId w:val="26"/>
        </w:numPr>
        <w:tabs>
          <w:tab w:val="left" w:pos="0"/>
          <w:tab w:val="num" w:pos="270"/>
        </w:tabs>
        <w:spacing w:after="0" w:line="240" w:lineRule="auto"/>
        <w:ind w:left="990"/>
        <w:jc w:val="both"/>
        <w:rPr>
          <w:rFonts w:ascii="Times New Roman" w:eastAsia="Times New Roman" w:hAnsi="Times New Roman" w:cs="Times New Roman"/>
          <w:color w:val="auto"/>
          <w:sz w:val="24"/>
          <w:lang w:val="sr-Cyrl-CS" w:eastAsia="en-GB"/>
        </w:rPr>
      </w:pPr>
      <w:r w:rsidRPr="00C03AF8">
        <w:rPr>
          <w:rFonts w:ascii="Times New Roman" w:eastAsia="Times New Roman" w:hAnsi="Times New Roman" w:cs="Times New Roman"/>
          <w:color w:val="auto"/>
          <w:sz w:val="24"/>
          <w:lang w:val="sr-Cyrl-CS" w:eastAsia="en-GB"/>
        </w:rPr>
        <w:t>да је наручилац обезбедио извођачу несметан прилаз градилишту,</w:t>
      </w:r>
    </w:p>
    <w:p w:rsidR="00557A37" w:rsidRPr="00557A37" w:rsidRDefault="00C03AF8" w:rsidP="00F714D6">
      <w:pPr>
        <w:widowControl w:val="0"/>
        <w:numPr>
          <w:ilvl w:val="0"/>
          <w:numId w:val="26"/>
        </w:numPr>
        <w:tabs>
          <w:tab w:val="left" w:pos="0"/>
          <w:tab w:val="num" w:pos="270"/>
        </w:tabs>
        <w:spacing w:after="0" w:line="240" w:lineRule="auto"/>
        <w:ind w:left="990"/>
        <w:jc w:val="both"/>
        <w:rPr>
          <w:rFonts w:ascii="Times New Roman" w:eastAsia="Times New Roman" w:hAnsi="Times New Roman" w:cs="Times New Roman"/>
          <w:color w:val="auto"/>
          <w:sz w:val="24"/>
          <w:lang w:val="en-GB" w:eastAsia="en-GB"/>
        </w:rPr>
      </w:pPr>
      <w:r w:rsidRPr="00C03AF8">
        <w:rPr>
          <w:rFonts w:ascii="Times New Roman" w:eastAsia="Times New Roman" w:hAnsi="Times New Roman" w:cs="Times New Roman"/>
          <w:color w:val="auto"/>
          <w:sz w:val="24"/>
          <w:lang w:val="sr-Cyrl-CS" w:eastAsia="en-GB"/>
        </w:rPr>
        <w:t>да је извођач доставио наручиоцу бланко сопствену меницу за добро извршење посла.</w:t>
      </w:r>
    </w:p>
    <w:p w:rsidR="00C03AF8" w:rsidRPr="00C03AF8" w:rsidRDefault="00C03AF8" w:rsidP="00F714D6">
      <w:pPr>
        <w:spacing w:after="0" w:line="240" w:lineRule="auto"/>
        <w:jc w:val="both"/>
        <w:rPr>
          <w:rFonts w:ascii="Times New Roman" w:eastAsia="Times New Roman" w:hAnsi="Times New Roman" w:cs="Times New Roman"/>
          <w:color w:val="auto"/>
          <w:sz w:val="24"/>
          <w:lang w:val="sr-Cyrl-CS" w:eastAsia="en-GB"/>
        </w:rPr>
      </w:pPr>
      <w:r w:rsidRPr="00C03AF8">
        <w:rPr>
          <w:rFonts w:ascii="Times New Roman" w:eastAsia="Times New Roman" w:hAnsi="Times New Roman" w:cs="Times New Roman"/>
          <w:color w:val="auto"/>
          <w:sz w:val="24"/>
          <w:lang w:val="sr-Cyrl-CS" w:eastAsia="en-GB"/>
        </w:rPr>
        <w:t>Дан увођења у посао констатује се у грађевинском дневнику. Под даном завршетка радова сматра се дан њихове спремности за технички преглед, а што стручни надзор констатује у грађевинском дневнику.</w:t>
      </w:r>
    </w:p>
    <w:p w:rsidR="00C03AF8" w:rsidRPr="00C03AF8" w:rsidRDefault="00C03AF8" w:rsidP="00F714D6">
      <w:pPr>
        <w:spacing w:after="0" w:line="240" w:lineRule="auto"/>
        <w:ind w:firstLine="708"/>
        <w:jc w:val="both"/>
        <w:rPr>
          <w:rFonts w:ascii="Times New Roman" w:eastAsia="Times New Roman" w:hAnsi="Times New Roman" w:cs="Times New Roman"/>
          <w:color w:val="auto"/>
          <w:sz w:val="24"/>
          <w:lang w:val="sr-Cyrl-CS" w:eastAsia="en-GB"/>
        </w:rPr>
      </w:pPr>
      <w:r w:rsidRPr="00C03AF8">
        <w:rPr>
          <w:rFonts w:ascii="Times New Roman" w:eastAsia="Times New Roman" w:hAnsi="Times New Roman" w:cs="Times New Roman"/>
          <w:color w:val="auto"/>
          <w:sz w:val="24"/>
          <w:lang w:val="sr-Cyrl-CS" w:eastAsia="en-GB"/>
        </w:rPr>
        <w:t>Ако се и поред стицања кумулативног  услова извођач не одазове у року од 7( седам) дана сматаће се да је седмог дана уведен у посао.</w:t>
      </w:r>
    </w:p>
    <w:p w:rsidR="009379E1" w:rsidRDefault="00C03AF8" w:rsidP="00F714D6">
      <w:pPr>
        <w:spacing w:after="0" w:line="240" w:lineRule="auto"/>
        <w:ind w:firstLine="708"/>
        <w:jc w:val="both"/>
        <w:rPr>
          <w:rFonts w:ascii="Times New Roman" w:eastAsia="Times New Roman" w:hAnsi="Times New Roman" w:cs="Times New Roman"/>
          <w:color w:val="auto"/>
          <w:sz w:val="24"/>
          <w:lang w:val="sr-Cyrl-CS" w:eastAsia="en-GB"/>
        </w:rPr>
      </w:pPr>
      <w:r w:rsidRPr="00C03AF8">
        <w:rPr>
          <w:rFonts w:ascii="Times New Roman" w:eastAsia="Times New Roman" w:hAnsi="Times New Roman" w:cs="Times New Roman"/>
          <w:color w:val="auto"/>
          <w:sz w:val="24"/>
          <w:lang w:val="sr-Cyrl-CS" w:eastAsia="en-GB"/>
        </w:rPr>
        <w:t>Утврђени рокови су фиксни и не могу се мењати без сагласности наручиоца.</w:t>
      </w:r>
    </w:p>
    <w:p w:rsidR="00F714D6" w:rsidRDefault="00F714D6" w:rsidP="00F714D6">
      <w:pPr>
        <w:spacing w:after="0" w:line="240" w:lineRule="auto"/>
        <w:ind w:firstLine="708"/>
        <w:jc w:val="both"/>
        <w:rPr>
          <w:rFonts w:ascii="Times New Roman" w:eastAsia="Times New Roman" w:hAnsi="Times New Roman" w:cs="Times New Roman"/>
          <w:color w:val="auto"/>
          <w:sz w:val="24"/>
          <w:lang w:val="sr-Cyrl-CS" w:eastAsia="en-GB"/>
        </w:rPr>
      </w:pPr>
    </w:p>
    <w:p w:rsidR="00F014BB" w:rsidRDefault="00F014BB" w:rsidP="00F714D6">
      <w:pPr>
        <w:spacing w:after="0" w:line="240" w:lineRule="auto"/>
        <w:ind w:firstLine="708"/>
        <w:jc w:val="both"/>
        <w:rPr>
          <w:rFonts w:ascii="Times New Roman" w:eastAsia="Times New Roman" w:hAnsi="Times New Roman" w:cs="Times New Roman"/>
          <w:color w:val="auto"/>
          <w:sz w:val="24"/>
          <w:lang w:val="sr-Cyrl-CS" w:eastAsia="en-GB"/>
        </w:rPr>
      </w:pPr>
    </w:p>
    <w:p w:rsidR="00F014BB" w:rsidRPr="00CB0440" w:rsidRDefault="00F014BB" w:rsidP="00F714D6">
      <w:pPr>
        <w:spacing w:after="0" w:line="240" w:lineRule="auto"/>
        <w:ind w:firstLine="708"/>
        <w:jc w:val="both"/>
        <w:rPr>
          <w:rFonts w:ascii="Times New Roman" w:eastAsia="Times New Roman" w:hAnsi="Times New Roman" w:cs="Times New Roman"/>
          <w:color w:val="auto"/>
          <w:sz w:val="24"/>
          <w:lang w:val="sr-Cyrl-CS" w:eastAsia="en-GB"/>
        </w:rPr>
      </w:pPr>
    </w:p>
    <w:p w:rsidR="008F2339" w:rsidRDefault="008F2339" w:rsidP="00CB0440">
      <w:pPr>
        <w:spacing w:after="200" w:line="240" w:lineRule="auto"/>
        <w:ind w:firstLine="708"/>
        <w:jc w:val="center"/>
        <w:rPr>
          <w:rFonts w:ascii="Times New Roman" w:eastAsia="Times New Roman" w:hAnsi="Times New Roman" w:cs="Times New Roman"/>
          <w:bCs/>
          <w:color w:val="auto"/>
          <w:sz w:val="24"/>
          <w:lang w:val="sr-Cyrl-CS" w:eastAsia="en-GB"/>
        </w:rPr>
      </w:pPr>
      <w:r>
        <w:rPr>
          <w:rFonts w:ascii="Times New Roman" w:eastAsia="Times New Roman" w:hAnsi="Times New Roman" w:cs="Times New Roman"/>
          <w:bCs/>
          <w:color w:val="auto"/>
          <w:sz w:val="24"/>
          <w:lang w:val="sr-Cyrl-CS" w:eastAsia="en-GB"/>
        </w:rPr>
        <w:lastRenderedPageBreak/>
        <w:t>Члан 6.</w:t>
      </w:r>
    </w:p>
    <w:p w:rsidR="008F2339" w:rsidRPr="008F2339" w:rsidRDefault="008F2339" w:rsidP="00F714D6">
      <w:pPr>
        <w:spacing w:after="0" w:line="240" w:lineRule="auto"/>
        <w:ind w:firstLine="708"/>
        <w:rPr>
          <w:rFonts w:ascii="Times New Roman" w:eastAsia="Times New Roman" w:hAnsi="Times New Roman" w:cs="Times New Roman"/>
          <w:color w:val="auto"/>
          <w:sz w:val="24"/>
          <w:lang w:val="sr-Cyrl-CS" w:eastAsia="en-GB"/>
        </w:rPr>
      </w:pPr>
      <w:r w:rsidRPr="008F2339">
        <w:rPr>
          <w:rFonts w:ascii="Times New Roman" w:eastAsia="Times New Roman" w:hAnsi="Times New Roman" w:cs="Times New Roman"/>
          <w:bCs/>
          <w:color w:val="auto"/>
          <w:sz w:val="28"/>
          <w:lang w:val="sr-Cyrl-CS" w:eastAsia="en-GB"/>
        </w:rPr>
        <w:tab/>
      </w:r>
      <w:r w:rsidRPr="008F2339">
        <w:rPr>
          <w:rFonts w:ascii="Times New Roman" w:eastAsia="Times New Roman" w:hAnsi="Times New Roman" w:cs="Times New Roman"/>
          <w:color w:val="auto"/>
          <w:sz w:val="24"/>
          <w:lang w:val="sr-Cyrl-CS" w:eastAsia="en-GB"/>
        </w:rPr>
        <w:t>Рок за извођење радова се продужава на захтев извођача:</w:t>
      </w:r>
    </w:p>
    <w:p w:rsidR="008F2339" w:rsidRPr="008F2339" w:rsidRDefault="008F2339" w:rsidP="00F714D6">
      <w:pPr>
        <w:spacing w:after="0" w:line="240" w:lineRule="auto"/>
        <w:jc w:val="both"/>
        <w:rPr>
          <w:rFonts w:ascii="Times New Roman" w:eastAsia="Times New Roman" w:hAnsi="Times New Roman" w:cs="Times New Roman"/>
          <w:color w:val="auto"/>
          <w:sz w:val="24"/>
          <w:lang w:val="en-GB" w:eastAsia="en-GB"/>
        </w:rPr>
      </w:pPr>
      <w:r w:rsidRPr="008F2339">
        <w:rPr>
          <w:rFonts w:ascii="Times New Roman" w:eastAsia="Times New Roman" w:hAnsi="Times New Roman" w:cs="Times New Roman"/>
          <w:color w:val="auto"/>
          <w:sz w:val="24"/>
          <w:lang w:val="sr-Cyrl-CS" w:eastAsia="en-GB"/>
        </w:rPr>
        <w:t xml:space="preserve">- у случају прекида радова који траје дуже од </w:t>
      </w:r>
      <w:r w:rsidRPr="008F2339">
        <w:rPr>
          <w:rFonts w:ascii="Times New Roman" w:eastAsia="Times New Roman" w:hAnsi="Times New Roman" w:cs="Times New Roman"/>
          <w:color w:val="auto"/>
          <w:sz w:val="24"/>
          <w:lang w:val="hr-HR" w:eastAsia="en-GB"/>
        </w:rPr>
        <w:t xml:space="preserve">2 </w:t>
      </w:r>
      <w:r w:rsidRPr="008F2339">
        <w:rPr>
          <w:rFonts w:ascii="Times New Roman" w:eastAsia="Times New Roman" w:hAnsi="Times New Roman" w:cs="Times New Roman"/>
          <w:color w:val="auto"/>
          <w:sz w:val="24"/>
          <w:lang w:val="sr-Cyrl-CS" w:eastAsia="en-GB"/>
        </w:rPr>
        <w:t>дана, а није изазван кривицом извођача</w:t>
      </w:r>
    </w:p>
    <w:p w:rsidR="008F2339" w:rsidRPr="008F2339" w:rsidRDefault="008F2339" w:rsidP="00F714D6">
      <w:pPr>
        <w:spacing w:after="0" w:line="240" w:lineRule="auto"/>
        <w:jc w:val="both"/>
        <w:rPr>
          <w:rFonts w:ascii="Times New Roman" w:eastAsia="Times New Roman" w:hAnsi="Times New Roman" w:cs="Times New Roman"/>
          <w:color w:val="auto"/>
          <w:sz w:val="24"/>
          <w:lang w:val="en-GB" w:eastAsia="en-GB"/>
        </w:rPr>
      </w:pPr>
      <w:r w:rsidRPr="008F2339">
        <w:rPr>
          <w:rFonts w:ascii="Times New Roman" w:eastAsia="Times New Roman" w:hAnsi="Times New Roman" w:cs="Times New Roman"/>
          <w:color w:val="auto"/>
          <w:sz w:val="24"/>
          <w:lang w:val="en-GB" w:eastAsia="en-GB"/>
        </w:rPr>
        <w:t>-</w:t>
      </w:r>
      <w:r w:rsidRPr="008F2339">
        <w:rPr>
          <w:rFonts w:ascii="Times New Roman" w:eastAsia="Times New Roman" w:hAnsi="Times New Roman" w:cs="Times New Roman"/>
          <w:color w:val="auto"/>
          <w:sz w:val="24"/>
          <w:lang w:val="sr-Cyrl-RS" w:eastAsia="en-GB"/>
        </w:rPr>
        <w:t xml:space="preserve"> </w:t>
      </w:r>
      <w:proofErr w:type="gramStart"/>
      <w:r w:rsidRPr="008F2339">
        <w:rPr>
          <w:rFonts w:ascii="Times New Roman" w:eastAsia="Times New Roman" w:hAnsi="Times New Roman" w:cs="Times New Roman"/>
          <w:color w:val="auto"/>
          <w:sz w:val="24"/>
          <w:lang w:val="sr-Cyrl-CS" w:eastAsia="en-GB"/>
        </w:rPr>
        <w:t>у</w:t>
      </w:r>
      <w:proofErr w:type="gramEnd"/>
      <w:r w:rsidRPr="008F2339">
        <w:rPr>
          <w:rFonts w:ascii="Times New Roman" w:eastAsia="Times New Roman" w:hAnsi="Times New Roman" w:cs="Times New Roman"/>
          <w:color w:val="auto"/>
          <w:sz w:val="24"/>
          <w:lang w:val="sr-Cyrl-CS" w:eastAsia="en-GB"/>
        </w:rPr>
        <w:t xml:space="preserve"> случају елементарних непогода и дејства више силе</w:t>
      </w:r>
    </w:p>
    <w:p w:rsidR="008F2339" w:rsidRPr="008F2339" w:rsidRDefault="008F2339" w:rsidP="00F714D6">
      <w:pPr>
        <w:spacing w:after="0" w:line="240" w:lineRule="auto"/>
        <w:jc w:val="both"/>
        <w:rPr>
          <w:rFonts w:ascii="Times New Roman" w:eastAsia="Times New Roman" w:hAnsi="Times New Roman" w:cs="Times New Roman"/>
          <w:color w:val="auto"/>
          <w:sz w:val="24"/>
          <w:lang w:val="sr-Cyrl-CS" w:eastAsia="en-GB"/>
        </w:rPr>
      </w:pPr>
      <w:r w:rsidRPr="008F2339">
        <w:rPr>
          <w:rFonts w:ascii="Times New Roman" w:eastAsia="Times New Roman" w:hAnsi="Times New Roman" w:cs="Times New Roman"/>
          <w:color w:val="auto"/>
          <w:sz w:val="24"/>
          <w:lang w:val="en-GB" w:eastAsia="en-GB"/>
        </w:rPr>
        <w:t>-</w:t>
      </w:r>
      <w:r w:rsidRPr="008F2339">
        <w:rPr>
          <w:rFonts w:ascii="Times New Roman" w:eastAsia="Times New Roman" w:hAnsi="Times New Roman" w:cs="Times New Roman"/>
          <w:color w:val="auto"/>
          <w:sz w:val="24"/>
          <w:lang w:val="sr-Cyrl-RS" w:eastAsia="en-GB"/>
        </w:rPr>
        <w:t xml:space="preserve"> </w:t>
      </w:r>
      <w:proofErr w:type="gramStart"/>
      <w:r w:rsidRPr="008F2339">
        <w:rPr>
          <w:rFonts w:ascii="Times New Roman" w:eastAsia="Times New Roman" w:hAnsi="Times New Roman" w:cs="Times New Roman"/>
          <w:color w:val="auto"/>
          <w:sz w:val="24"/>
          <w:lang w:val="sr-Cyrl-CS" w:eastAsia="en-GB"/>
        </w:rPr>
        <w:t>у</w:t>
      </w:r>
      <w:proofErr w:type="gramEnd"/>
      <w:r w:rsidRPr="008F2339">
        <w:rPr>
          <w:rFonts w:ascii="Times New Roman" w:eastAsia="Times New Roman" w:hAnsi="Times New Roman" w:cs="Times New Roman"/>
          <w:color w:val="auto"/>
          <w:sz w:val="24"/>
          <w:lang w:val="sr-Cyrl-CS" w:eastAsia="en-GB"/>
        </w:rPr>
        <w:t xml:space="preserve"> случају прекида рада изазваног актом надлежног органа, за који није одговоран извођач.</w:t>
      </w:r>
    </w:p>
    <w:p w:rsidR="008F2339" w:rsidRPr="008F2339" w:rsidRDefault="008F2339" w:rsidP="00F714D6">
      <w:pPr>
        <w:spacing w:after="0" w:line="240" w:lineRule="auto"/>
        <w:ind w:firstLine="708"/>
        <w:jc w:val="both"/>
        <w:rPr>
          <w:rFonts w:ascii="Times New Roman" w:eastAsia="Times New Roman" w:hAnsi="Times New Roman" w:cs="Times New Roman"/>
          <w:color w:val="auto"/>
          <w:sz w:val="24"/>
          <w:lang w:val="sr-Cyrl-CS" w:eastAsia="en-GB"/>
        </w:rPr>
      </w:pPr>
      <w:r w:rsidRPr="008F2339">
        <w:rPr>
          <w:rFonts w:ascii="Times New Roman" w:eastAsia="Times New Roman" w:hAnsi="Times New Roman" w:cs="Times New Roman"/>
          <w:color w:val="auto"/>
          <w:sz w:val="24"/>
          <w:lang w:val="sr-Cyrl-CS" w:eastAsia="en-GB"/>
        </w:rPr>
        <w:t xml:space="preserve">Захтев за продужење рока извођења радова који су предмет овог уговора, у писаној форми, уз сагласност надзорног органа, извођач подноси наручиоцу у року од два дана од сазнања за околност, а најкасније </w:t>
      </w:r>
      <w:r w:rsidRPr="008F2339">
        <w:rPr>
          <w:rFonts w:ascii="Times New Roman" w:eastAsia="Times New Roman" w:hAnsi="Times New Roman" w:cs="Times New Roman"/>
          <w:color w:val="auto"/>
          <w:sz w:val="24"/>
          <w:lang w:val="hr-HR" w:eastAsia="en-GB"/>
        </w:rPr>
        <w:t xml:space="preserve">15 </w:t>
      </w:r>
      <w:r w:rsidRPr="008F2339">
        <w:rPr>
          <w:rFonts w:ascii="Times New Roman" w:eastAsia="Times New Roman" w:hAnsi="Times New Roman" w:cs="Times New Roman"/>
          <w:color w:val="auto"/>
          <w:sz w:val="24"/>
          <w:lang w:val="sr-Cyrl-CS" w:eastAsia="en-GB"/>
        </w:rPr>
        <w:t>дана пре истека коначног рока за завршетак радова.</w:t>
      </w:r>
    </w:p>
    <w:p w:rsidR="008F2339" w:rsidRPr="008F2339" w:rsidRDefault="008F2339" w:rsidP="00F714D6">
      <w:pPr>
        <w:spacing w:after="0" w:line="240" w:lineRule="auto"/>
        <w:ind w:firstLine="708"/>
        <w:jc w:val="both"/>
        <w:rPr>
          <w:rFonts w:ascii="Times New Roman" w:eastAsia="Times New Roman" w:hAnsi="Times New Roman" w:cs="Times New Roman"/>
          <w:color w:val="auto"/>
          <w:sz w:val="24"/>
          <w:lang w:val="sr-Cyrl-CS" w:eastAsia="en-GB"/>
        </w:rPr>
      </w:pPr>
      <w:r w:rsidRPr="008F2339">
        <w:rPr>
          <w:rFonts w:ascii="Times New Roman" w:eastAsia="Times New Roman" w:hAnsi="Times New Roman" w:cs="Times New Roman"/>
          <w:color w:val="auto"/>
          <w:sz w:val="24"/>
          <w:lang w:val="sr-Cyrl-CS" w:eastAsia="en-GB"/>
        </w:rPr>
        <w:t>Уговорени рок је продужен када уговорне стране у форми Анекса овог Уговора о томе постигну писмени споразум, у складу са Законом о јавним набвкама.</w:t>
      </w:r>
    </w:p>
    <w:p w:rsidR="008F2339" w:rsidRDefault="008F2339" w:rsidP="00F714D6">
      <w:pPr>
        <w:spacing w:after="0" w:line="240" w:lineRule="auto"/>
        <w:ind w:firstLine="708"/>
        <w:jc w:val="both"/>
        <w:rPr>
          <w:rFonts w:ascii="Times New Roman" w:eastAsia="Times New Roman" w:hAnsi="Times New Roman" w:cs="Times New Roman"/>
          <w:color w:val="auto"/>
          <w:sz w:val="24"/>
          <w:lang w:val="sr-Cyrl-CS" w:eastAsia="en-GB"/>
        </w:rPr>
      </w:pPr>
      <w:r w:rsidRPr="008F2339">
        <w:rPr>
          <w:rFonts w:ascii="Times New Roman" w:eastAsia="Times New Roman" w:hAnsi="Times New Roman" w:cs="Times New Roman"/>
          <w:color w:val="auto"/>
          <w:sz w:val="24"/>
          <w:lang w:val="sr-Cyrl-CS" w:eastAsia="en-GB"/>
        </w:rPr>
        <w:t>У случају да извођач не испуњава предвиђену динамику, обавезан је да уведе у рад више извршилаца, без права на захтевање повећаних трошкова или посебне накнаде.</w:t>
      </w:r>
    </w:p>
    <w:p w:rsidR="00F714D6" w:rsidRPr="00CB0440" w:rsidRDefault="00F714D6" w:rsidP="00F714D6">
      <w:pPr>
        <w:spacing w:after="0" w:line="240" w:lineRule="auto"/>
        <w:ind w:firstLine="708"/>
        <w:jc w:val="both"/>
        <w:rPr>
          <w:rFonts w:ascii="Times New Roman" w:eastAsia="Times New Roman" w:hAnsi="Times New Roman" w:cs="Times New Roman"/>
          <w:color w:val="auto"/>
          <w:sz w:val="24"/>
          <w:lang w:val="sr-Cyrl-CS" w:eastAsia="en-GB"/>
        </w:rPr>
      </w:pPr>
    </w:p>
    <w:p w:rsidR="00A2715B" w:rsidRDefault="00A2715B" w:rsidP="00A2715B">
      <w:pPr>
        <w:spacing w:after="200" w:line="276" w:lineRule="auto"/>
        <w:ind w:firstLine="708"/>
        <w:jc w:val="center"/>
        <w:rPr>
          <w:rFonts w:ascii="Times New Roman" w:eastAsia="Times New Roman" w:hAnsi="Times New Roman" w:cs="Times New Roman"/>
          <w:bCs/>
          <w:color w:val="auto"/>
          <w:sz w:val="24"/>
          <w:lang w:val="sr-Cyrl-CS" w:eastAsia="en-GB"/>
        </w:rPr>
      </w:pPr>
      <w:r>
        <w:rPr>
          <w:rFonts w:ascii="Times New Roman" w:eastAsia="Times New Roman" w:hAnsi="Times New Roman" w:cs="Times New Roman"/>
          <w:bCs/>
          <w:color w:val="auto"/>
          <w:sz w:val="24"/>
          <w:lang w:val="sr-Cyrl-CS" w:eastAsia="en-GB"/>
        </w:rPr>
        <w:t>Члан 7.</w:t>
      </w:r>
    </w:p>
    <w:p w:rsidR="00A2715B" w:rsidRPr="00A2715B" w:rsidRDefault="00A2715B" w:rsidP="00F714D6">
      <w:pPr>
        <w:spacing w:after="0" w:line="240" w:lineRule="auto"/>
        <w:ind w:firstLine="708"/>
        <w:jc w:val="both"/>
        <w:rPr>
          <w:rFonts w:ascii="Times New Roman" w:eastAsia="Times New Roman" w:hAnsi="Times New Roman" w:cs="Times New Roman"/>
          <w:color w:val="auto"/>
          <w:sz w:val="24"/>
          <w:lang w:val="sr-Cyrl-CS" w:eastAsia="en-GB"/>
        </w:rPr>
      </w:pPr>
      <w:r>
        <w:rPr>
          <w:rFonts w:ascii="Times New Roman" w:eastAsia="Times New Roman" w:hAnsi="Times New Roman" w:cs="Times New Roman"/>
          <w:bCs/>
          <w:color w:val="auto"/>
          <w:sz w:val="24"/>
          <w:lang w:val="sr-Cyrl-CS" w:eastAsia="en-GB"/>
        </w:rPr>
        <w:tab/>
      </w:r>
      <w:r w:rsidRPr="00A2715B">
        <w:rPr>
          <w:rFonts w:ascii="Times New Roman" w:eastAsia="Times New Roman" w:hAnsi="Times New Roman" w:cs="Times New Roman"/>
          <w:color w:val="auto"/>
          <w:sz w:val="24"/>
          <w:lang w:val="sr-Cyrl-CS" w:eastAsia="en-GB"/>
        </w:rPr>
        <w:t xml:space="preserve">Уколико извођач не заврши радове који су предмет овог уговора у уговореном року, дужан је да плати наручиоцу уговорну казну у висини </w:t>
      </w:r>
      <w:r w:rsidRPr="00A2715B">
        <w:rPr>
          <w:rFonts w:ascii="Times New Roman" w:eastAsia="Times New Roman" w:hAnsi="Times New Roman" w:cs="Times New Roman"/>
          <w:color w:val="auto"/>
          <w:sz w:val="24"/>
          <w:lang w:val="hr-HR" w:eastAsia="en-GB"/>
        </w:rPr>
        <w:t xml:space="preserve">0,1% </w:t>
      </w:r>
      <w:r w:rsidRPr="00A2715B">
        <w:rPr>
          <w:rFonts w:ascii="Times New Roman" w:eastAsia="Times New Roman" w:hAnsi="Times New Roman" w:cs="Times New Roman"/>
          <w:color w:val="auto"/>
          <w:sz w:val="24"/>
          <w:lang w:val="sr-Cyrl-CS" w:eastAsia="en-GB"/>
        </w:rPr>
        <w:t>од укупно уговорене вредности за сваки дан закашњења, с тим што укупан износ казне не може бити већи од 5% од вредности укупно уговорених радова.</w:t>
      </w:r>
    </w:p>
    <w:p w:rsidR="00A2715B" w:rsidRPr="00A2715B" w:rsidRDefault="00A2715B" w:rsidP="00F714D6">
      <w:pPr>
        <w:spacing w:after="0" w:line="240" w:lineRule="auto"/>
        <w:ind w:firstLine="708"/>
        <w:jc w:val="both"/>
        <w:rPr>
          <w:rFonts w:ascii="Times New Roman" w:eastAsia="Times New Roman" w:hAnsi="Times New Roman" w:cs="Times New Roman"/>
          <w:color w:val="auto"/>
          <w:sz w:val="24"/>
          <w:lang w:val="sr-Cyrl-CS" w:eastAsia="en-GB"/>
        </w:rPr>
      </w:pPr>
      <w:r w:rsidRPr="00A2715B">
        <w:rPr>
          <w:rFonts w:ascii="Times New Roman" w:eastAsia="Times New Roman" w:hAnsi="Times New Roman" w:cs="Times New Roman"/>
          <w:color w:val="auto"/>
          <w:sz w:val="24"/>
          <w:lang w:val="sr-Cyrl-CS" w:eastAsia="en-GB"/>
        </w:rPr>
        <w:t>Наплату уговорне казне наручилац ће извршити, без претходног пристанка извођача, умањењем рачуна наведеног у окончаној ситуацији.</w:t>
      </w:r>
    </w:p>
    <w:p w:rsidR="00A2715B" w:rsidRPr="00A2715B" w:rsidRDefault="00A2715B" w:rsidP="00F714D6">
      <w:pPr>
        <w:spacing w:after="0" w:line="240" w:lineRule="auto"/>
        <w:ind w:firstLine="708"/>
        <w:jc w:val="both"/>
        <w:rPr>
          <w:rFonts w:ascii="Times New Roman" w:eastAsia="Times New Roman" w:hAnsi="Times New Roman" w:cs="Times New Roman"/>
          <w:color w:val="auto"/>
          <w:sz w:val="24"/>
          <w:lang w:val="sr-Cyrl-CS" w:eastAsia="en-GB"/>
        </w:rPr>
      </w:pPr>
      <w:r w:rsidRPr="00A2715B">
        <w:rPr>
          <w:rFonts w:ascii="Times New Roman" w:eastAsia="Times New Roman" w:hAnsi="Times New Roman" w:cs="Times New Roman"/>
          <w:color w:val="auto"/>
          <w:sz w:val="24"/>
          <w:lang w:val="sr-Cyrl-CS" w:eastAsia="en-GB"/>
        </w:rPr>
        <w:t>Ако је наручилац због кашњења у извођењу или предаји изведених радова претрпео штету која је већа од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A2715B" w:rsidRDefault="00A2715B" w:rsidP="00CB0440">
      <w:pPr>
        <w:spacing w:after="200" w:line="240" w:lineRule="auto"/>
        <w:ind w:firstLine="708"/>
        <w:jc w:val="center"/>
        <w:rPr>
          <w:rFonts w:ascii="Times New Roman" w:eastAsia="Times New Roman" w:hAnsi="Times New Roman" w:cs="Times New Roman"/>
          <w:bCs/>
          <w:color w:val="auto"/>
          <w:sz w:val="24"/>
          <w:lang w:val="sr-Cyrl-CS" w:eastAsia="en-GB"/>
        </w:rPr>
      </w:pPr>
      <w:r>
        <w:rPr>
          <w:rFonts w:ascii="Times New Roman" w:eastAsia="Times New Roman" w:hAnsi="Times New Roman" w:cs="Times New Roman"/>
          <w:bCs/>
          <w:color w:val="auto"/>
          <w:sz w:val="24"/>
          <w:lang w:val="sr-Cyrl-CS" w:eastAsia="en-GB"/>
        </w:rPr>
        <w:t>Члан 8.</w:t>
      </w:r>
    </w:p>
    <w:p w:rsidR="00A2715B" w:rsidRPr="00A2715B" w:rsidRDefault="00A2715B" w:rsidP="00E20FB9">
      <w:pPr>
        <w:spacing w:after="200" w:line="240" w:lineRule="auto"/>
        <w:ind w:firstLine="360"/>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bCs/>
          <w:color w:val="auto"/>
          <w:sz w:val="24"/>
          <w:szCs w:val="24"/>
          <w:lang w:val="sr-Cyrl-CS" w:eastAsia="en-GB"/>
        </w:rPr>
        <w:tab/>
      </w:r>
      <w:r w:rsidRPr="00A2715B">
        <w:rPr>
          <w:rFonts w:ascii="Times New Roman" w:eastAsia="Times New Roman" w:hAnsi="Times New Roman" w:cs="Times New Roman"/>
          <w:color w:val="auto"/>
          <w:sz w:val="24"/>
          <w:szCs w:val="24"/>
          <w:lang w:val="sr-Cyrl-CS" w:eastAsia="en-GB"/>
        </w:rPr>
        <w:t>Извођач се обавезује :</w:t>
      </w:r>
    </w:p>
    <w:p w:rsidR="00A2715B" w:rsidRPr="00A2715B" w:rsidRDefault="00A2715B" w:rsidP="00F714D6">
      <w:pPr>
        <w:widowControl w:val="0"/>
        <w:numPr>
          <w:ilvl w:val="0"/>
          <w:numId w:val="27"/>
        </w:numPr>
        <w:tabs>
          <w:tab w:val="left" w:pos="0"/>
        </w:tabs>
        <w:spacing w:after="0" w:line="240" w:lineRule="auto"/>
        <w:ind w:left="720"/>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t>да пре почетка радова наручиоцу достави решење о именовању одговорног извођача радова;</w:t>
      </w:r>
    </w:p>
    <w:p w:rsidR="00A2715B" w:rsidRPr="00A2715B" w:rsidRDefault="00A2715B" w:rsidP="00F714D6">
      <w:pPr>
        <w:widowControl w:val="0"/>
        <w:numPr>
          <w:ilvl w:val="0"/>
          <w:numId w:val="27"/>
        </w:numPr>
        <w:tabs>
          <w:tab w:val="left" w:pos="0"/>
        </w:tabs>
        <w:spacing w:after="0" w:line="240" w:lineRule="auto"/>
        <w:ind w:left="720"/>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t>да испуни све уговорене обавезе стручно, квалитетно, према важећим стандардима за ту врсту посла и у уговореном року;</w:t>
      </w:r>
    </w:p>
    <w:p w:rsidR="00A2715B" w:rsidRPr="00A2715B" w:rsidRDefault="00A2715B" w:rsidP="00F714D6">
      <w:pPr>
        <w:widowControl w:val="0"/>
        <w:numPr>
          <w:ilvl w:val="0"/>
          <w:numId w:val="27"/>
        </w:numPr>
        <w:tabs>
          <w:tab w:val="left" w:pos="0"/>
        </w:tabs>
        <w:spacing w:after="0" w:line="240" w:lineRule="auto"/>
        <w:ind w:left="720"/>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t>да обезбеди довољну радну снагу на градилишту и благовремену испоруку уговореног материјала потребну за извођење уговором преузетих радова;</w:t>
      </w:r>
    </w:p>
    <w:p w:rsidR="00A2715B" w:rsidRPr="00A2715B" w:rsidRDefault="00A2715B" w:rsidP="00F714D6">
      <w:pPr>
        <w:widowControl w:val="0"/>
        <w:numPr>
          <w:ilvl w:val="0"/>
          <w:numId w:val="27"/>
        </w:numPr>
        <w:tabs>
          <w:tab w:val="left" w:pos="0"/>
        </w:tabs>
        <w:spacing w:after="0" w:line="240" w:lineRule="auto"/>
        <w:ind w:left="720"/>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A2715B" w:rsidRPr="00A2715B" w:rsidRDefault="00A2715B" w:rsidP="00F714D6">
      <w:pPr>
        <w:widowControl w:val="0"/>
        <w:numPr>
          <w:ilvl w:val="0"/>
          <w:numId w:val="27"/>
        </w:numPr>
        <w:tabs>
          <w:tab w:val="left" w:pos="0"/>
        </w:tabs>
        <w:spacing w:after="0" w:line="240" w:lineRule="auto"/>
        <w:ind w:left="720"/>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t>да обезбеди безбедност свих лица на градилишту, као и одговарајуће обезбеђење складишта својих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A2715B" w:rsidRPr="00A2715B" w:rsidRDefault="00A2715B" w:rsidP="00F714D6">
      <w:pPr>
        <w:widowControl w:val="0"/>
        <w:numPr>
          <w:ilvl w:val="0"/>
          <w:numId w:val="27"/>
        </w:numPr>
        <w:tabs>
          <w:tab w:val="left" w:pos="0"/>
        </w:tabs>
        <w:spacing w:after="0" w:line="240" w:lineRule="auto"/>
        <w:ind w:left="720"/>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t>да се строго придржава мера заштите на раду;</w:t>
      </w:r>
    </w:p>
    <w:p w:rsidR="00A2715B" w:rsidRPr="00A2715B" w:rsidRDefault="00A2715B" w:rsidP="00F714D6">
      <w:pPr>
        <w:widowControl w:val="0"/>
        <w:numPr>
          <w:ilvl w:val="0"/>
          <w:numId w:val="27"/>
        </w:numPr>
        <w:tabs>
          <w:tab w:val="left" w:pos="0"/>
        </w:tabs>
        <w:spacing w:after="0" w:line="240" w:lineRule="auto"/>
        <w:ind w:left="720"/>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t>да омогући вршење стручног надзора на објекту;</w:t>
      </w:r>
    </w:p>
    <w:p w:rsidR="00A2715B" w:rsidRPr="00A2715B" w:rsidRDefault="00A2715B" w:rsidP="00F714D6">
      <w:pPr>
        <w:widowControl w:val="0"/>
        <w:numPr>
          <w:ilvl w:val="0"/>
          <w:numId w:val="27"/>
        </w:numPr>
        <w:tabs>
          <w:tab w:val="left" w:pos="0"/>
        </w:tabs>
        <w:spacing w:after="0" w:line="240" w:lineRule="auto"/>
        <w:ind w:left="720"/>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t>да уредно води све књиге предвиђене законом и другим прописима Републике Србије, који регулишу ову област;</w:t>
      </w:r>
    </w:p>
    <w:p w:rsidR="00A2715B" w:rsidRPr="00A2715B" w:rsidRDefault="00A2715B" w:rsidP="00F714D6">
      <w:pPr>
        <w:widowControl w:val="0"/>
        <w:numPr>
          <w:ilvl w:val="0"/>
          <w:numId w:val="27"/>
        </w:numPr>
        <w:tabs>
          <w:tab w:val="left" w:pos="0"/>
        </w:tabs>
        <w:spacing w:after="0" w:line="240" w:lineRule="auto"/>
        <w:ind w:left="720"/>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t xml:space="preserve">да поступи по свим основаним примедбама и захтевима наручиоца датим на </w:t>
      </w:r>
      <w:r w:rsidRPr="00A2715B">
        <w:rPr>
          <w:rFonts w:ascii="Times New Roman" w:eastAsia="Times New Roman" w:hAnsi="Times New Roman" w:cs="Times New Roman"/>
          <w:color w:val="auto"/>
          <w:sz w:val="24"/>
          <w:szCs w:val="24"/>
          <w:lang w:val="sr-Cyrl-CS" w:eastAsia="en-GB"/>
        </w:rPr>
        <w:lastRenderedPageBreak/>
        <w:t>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A2715B" w:rsidRPr="00A2715B" w:rsidRDefault="00A2715B" w:rsidP="00F714D6">
      <w:pPr>
        <w:widowControl w:val="0"/>
        <w:numPr>
          <w:ilvl w:val="0"/>
          <w:numId w:val="27"/>
        </w:numPr>
        <w:tabs>
          <w:tab w:val="left" w:pos="0"/>
        </w:tabs>
        <w:spacing w:after="0" w:line="240" w:lineRule="auto"/>
        <w:ind w:left="720"/>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t>да по завршеним радовима одмах обавести наручиоца да је завршио радове и да је спреман за њихов пријем;</w:t>
      </w:r>
    </w:p>
    <w:p w:rsidR="00A2715B" w:rsidRPr="00A2715B" w:rsidRDefault="00A2715B" w:rsidP="00F714D6">
      <w:pPr>
        <w:widowControl w:val="0"/>
        <w:numPr>
          <w:ilvl w:val="0"/>
          <w:numId w:val="27"/>
        </w:numPr>
        <w:tabs>
          <w:tab w:val="left" w:pos="0"/>
        </w:tabs>
        <w:spacing w:after="0" w:line="240" w:lineRule="auto"/>
        <w:ind w:left="720"/>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t>да сноси трошкове накнадних прегледа комисије за пријем радова уколико се утврде неправилности и недостаци</w:t>
      </w:r>
    </w:p>
    <w:p w:rsidR="00422DEE" w:rsidRPr="008A533C" w:rsidRDefault="00A2715B" w:rsidP="00F714D6">
      <w:pPr>
        <w:widowControl w:val="0"/>
        <w:numPr>
          <w:ilvl w:val="0"/>
          <w:numId w:val="27"/>
        </w:numPr>
        <w:tabs>
          <w:tab w:val="left" w:pos="0"/>
        </w:tabs>
        <w:spacing w:after="0" w:line="240" w:lineRule="auto"/>
        <w:ind w:left="720"/>
        <w:jc w:val="both"/>
        <w:rPr>
          <w:rFonts w:ascii="Times New Roman" w:eastAsia="Times New Roman" w:hAnsi="Times New Roman" w:cs="Times New Roman"/>
          <w:color w:val="auto"/>
          <w:sz w:val="24"/>
          <w:szCs w:val="24"/>
          <w:lang w:val="en-GB" w:eastAsia="en-GB"/>
        </w:rPr>
      </w:pPr>
      <w:r w:rsidRPr="00A2715B">
        <w:rPr>
          <w:rFonts w:ascii="Times New Roman" w:eastAsia="Times New Roman" w:hAnsi="Times New Roman" w:cs="Times New Roman"/>
          <w:color w:val="auto"/>
          <w:sz w:val="24"/>
          <w:szCs w:val="24"/>
          <w:lang w:val="sr-Cyrl-CS" w:eastAsia="en-GB"/>
        </w:rPr>
        <w:t xml:space="preserve">да гарантује квалитет изведених радова, употребљеног материјала и опреме, с тим да отклањању недостатка у гарантном року за изведене радове извођач мора да приступи у року од </w:t>
      </w:r>
      <w:r w:rsidRPr="00A2715B">
        <w:rPr>
          <w:rFonts w:ascii="Times New Roman" w:eastAsia="Times New Roman" w:hAnsi="Times New Roman" w:cs="Times New Roman"/>
          <w:color w:val="auto"/>
          <w:sz w:val="24"/>
          <w:szCs w:val="24"/>
          <w:lang w:val="hr-HR" w:eastAsia="en-GB"/>
        </w:rPr>
        <w:t xml:space="preserve">5 </w:t>
      </w:r>
      <w:r w:rsidRPr="00A2715B">
        <w:rPr>
          <w:rFonts w:ascii="Times New Roman" w:eastAsia="Times New Roman" w:hAnsi="Times New Roman" w:cs="Times New Roman"/>
          <w:color w:val="auto"/>
          <w:sz w:val="24"/>
          <w:szCs w:val="24"/>
          <w:lang w:val="sr-Cyrl-CS" w:eastAsia="en-GB"/>
        </w:rPr>
        <w:t>дана по пријему писменог позива од стране наручиоца.</w:t>
      </w:r>
    </w:p>
    <w:p w:rsidR="008A533C" w:rsidRPr="00F714D6" w:rsidRDefault="008A533C" w:rsidP="008A533C">
      <w:pPr>
        <w:widowControl w:val="0"/>
        <w:tabs>
          <w:tab w:val="left" w:pos="0"/>
        </w:tabs>
        <w:spacing w:after="0" w:line="240" w:lineRule="auto"/>
        <w:ind w:left="720"/>
        <w:jc w:val="both"/>
        <w:rPr>
          <w:rFonts w:ascii="Times New Roman" w:eastAsia="Times New Roman" w:hAnsi="Times New Roman" w:cs="Times New Roman"/>
          <w:color w:val="auto"/>
          <w:sz w:val="24"/>
          <w:szCs w:val="24"/>
          <w:lang w:val="en-GB" w:eastAsia="en-GB"/>
        </w:rPr>
      </w:pPr>
    </w:p>
    <w:p w:rsidR="00A2715B" w:rsidRPr="00CB0440" w:rsidRDefault="00A2715B" w:rsidP="00A2715B">
      <w:pPr>
        <w:spacing w:after="200" w:line="276" w:lineRule="auto"/>
        <w:jc w:val="center"/>
        <w:rPr>
          <w:rFonts w:ascii="Times New Roman" w:eastAsia="Times New Roman" w:hAnsi="Times New Roman" w:cs="Times New Roman"/>
          <w:color w:val="auto"/>
          <w:sz w:val="24"/>
          <w:szCs w:val="24"/>
          <w:lang w:val="sr-Cyrl-CS" w:eastAsia="en-GB"/>
        </w:rPr>
      </w:pPr>
      <w:r w:rsidRPr="00CB0440">
        <w:rPr>
          <w:rFonts w:ascii="Times New Roman" w:eastAsia="Times New Roman" w:hAnsi="Times New Roman" w:cs="Times New Roman"/>
          <w:bCs/>
          <w:color w:val="auto"/>
          <w:sz w:val="24"/>
          <w:szCs w:val="24"/>
          <w:lang w:val="sr-Cyrl-CS" w:eastAsia="en-GB"/>
        </w:rPr>
        <w:t xml:space="preserve">Члан </w:t>
      </w:r>
      <w:r w:rsidRPr="00CB0440">
        <w:rPr>
          <w:rFonts w:ascii="Times New Roman" w:eastAsia="Times New Roman" w:hAnsi="Times New Roman" w:cs="Times New Roman"/>
          <w:bCs/>
          <w:color w:val="auto"/>
          <w:sz w:val="24"/>
          <w:szCs w:val="24"/>
          <w:lang w:val="hr-HR" w:eastAsia="en-GB"/>
        </w:rPr>
        <w:t>9.</w:t>
      </w:r>
    </w:p>
    <w:p w:rsidR="00A2715B" w:rsidRPr="00A2715B" w:rsidRDefault="00A2715B" w:rsidP="00F714D6">
      <w:pPr>
        <w:spacing w:after="0" w:line="240" w:lineRule="auto"/>
        <w:ind w:firstLine="708"/>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t>Надзор над извођењем радова биће одређен од стране наручиоца посебним решењем.</w:t>
      </w:r>
    </w:p>
    <w:p w:rsidR="00422DEE" w:rsidRPr="00422DEE" w:rsidRDefault="00A2715B" w:rsidP="00F714D6">
      <w:pPr>
        <w:spacing w:after="0" w:line="240" w:lineRule="auto"/>
        <w:ind w:firstLine="708"/>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t>Стручни надзор пуноправно заступа наручиоца и у његово име и за његов рачун може да предузима све радње у вези са предметом овог уговора, а у складу са одредбама Закона о планирању и изградњи.</w:t>
      </w:r>
    </w:p>
    <w:p w:rsidR="00A2715B" w:rsidRPr="00CB0440" w:rsidRDefault="00A2715B" w:rsidP="00A2715B">
      <w:pPr>
        <w:spacing w:after="200" w:line="276" w:lineRule="auto"/>
        <w:jc w:val="center"/>
        <w:rPr>
          <w:rFonts w:ascii="Times New Roman" w:eastAsia="Arial" w:hAnsi="Times New Roman" w:cs="Times New Roman"/>
          <w:bCs/>
          <w:color w:val="auto"/>
          <w:sz w:val="24"/>
          <w:szCs w:val="24"/>
          <w:lang w:val="sr-Cyrl-CS" w:eastAsia="en-GB"/>
        </w:rPr>
      </w:pPr>
      <w:r w:rsidRPr="00CB0440">
        <w:rPr>
          <w:rFonts w:ascii="Times New Roman" w:eastAsia="Times New Roman" w:hAnsi="Times New Roman" w:cs="Times New Roman"/>
          <w:bCs/>
          <w:color w:val="auto"/>
          <w:sz w:val="24"/>
          <w:szCs w:val="24"/>
          <w:lang w:val="sr-Cyrl-CS" w:eastAsia="en-GB"/>
        </w:rPr>
        <w:t xml:space="preserve">Члан </w:t>
      </w:r>
      <w:r w:rsidRPr="00CB0440">
        <w:rPr>
          <w:rFonts w:ascii="Times New Roman" w:eastAsia="Times New Roman" w:hAnsi="Times New Roman" w:cs="Times New Roman"/>
          <w:bCs/>
          <w:color w:val="auto"/>
          <w:sz w:val="24"/>
          <w:szCs w:val="24"/>
          <w:lang w:val="hr-HR" w:eastAsia="en-GB"/>
        </w:rPr>
        <w:t>1</w:t>
      </w:r>
      <w:r w:rsidRPr="00CB0440">
        <w:rPr>
          <w:rFonts w:ascii="Times New Roman" w:eastAsia="Times New Roman" w:hAnsi="Times New Roman" w:cs="Times New Roman"/>
          <w:bCs/>
          <w:color w:val="auto"/>
          <w:sz w:val="24"/>
          <w:szCs w:val="24"/>
          <w:lang w:val="en-GB" w:eastAsia="en-GB"/>
        </w:rPr>
        <w:t>0</w:t>
      </w:r>
      <w:r w:rsidRPr="00CB0440">
        <w:rPr>
          <w:rFonts w:ascii="Times New Roman" w:eastAsia="Times New Roman" w:hAnsi="Times New Roman" w:cs="Times New Roman"/>
          <w:bCs/>
          <w:color w:val="auto"/>
          <w:sz w:val="24"/>
          <w:szCs w:val="24"/>
          <w:lang w:val="hr-HR" w:eastAsia="en-GB"/>
        </w:rPr>
        <w:t>.</w:t>
      </w:r>
    </w:p>
    <w:p w:rsidR="00A2715B" w:rsidRPr="00A2715B" w:rsidRDefault="00A2715B" w:rsidP="00E20FB9">
      <w:pPr>
        <w:spacing w:line="240" w:lineRule="auto"/>
        <w:ind w:firstLine="720"/>
        <w:jc w:val="both"/>
        <w:rPr>
          <w:rFonts w:ascii="Times New Roman" w:eastAsia="TimesNewRomanPSMT" w:hAnsi="Times New Roman" w:cs="Times New Roman"/>
          <w:bCs/>
          <w:iCs/>
          <w:kern w:val="2"/>
          <w:sz w:val="24"/>
          <w:szCs w:val="24"/>
        </w:rPr>
      </w:pPr>
      <w:r w:rsidRPr="00A2715B">
        <w:rPr>
          <w:rFonts w:ascii="Times New Roman" w:eastAsia="TimesNewRomanPSMT" w:hAnsi="Times New Roman" w:cs="Times New Roman"/>
          <w:b/>
          <w:bCs/>
          <w:iCs/>
          <w:kern w:val="2"/>
          <w:sz w:val="24"/>
          <w:szCs w:val="24"/>
        </w:rPr>
        <w:t xml:space="preserve"> </w:t>
      </w:r>
      <w:r w:rsidRPr="00A2715B">
        <w:rPr>
          <w:rFonts w:ascii="Times New Roman" w:hAnsi="Times New Roman" w:cs="Times New Roman"/>
          <w:b/>
          <w:kern w:val="2"/>
          <w:sz w:val="24"/>
          <w:szCs w:val="24"/>
        </w:rPr>
        <w:t>Изабрани понуђач</w:t>
      </w:r>
      <w:r w:rsidRPr="00A2715B">
        <w:rPr>
          <w:rFonts w:ascii="Times New Roman" w:hAnsi="Times New Roman" w:cs="Times New Roman"/>
          <w:kern w:val="2"/>
          <w:sz w:val="24"/>
          <w:szCs w:val="24"/>
        </w:rPr>
        <w:t xml:space="preserve"> се обавезује да </w:t>
      </w:r>
      <w:r w:rsidRPr="006106C4">
        <w:rPr>
          <w:rFonts w:ascii="Times New Roman" w:hAnsi="Times New Roman" w:cs="Times New Roman"/>
          <w:kern w:val="2"/>
          <w:sz w:val="24"/>
          <w:szCs w:val="24"/>
        </w:rPr>
        <w:t>у тренутку закључења уговора</w:t>
      </w:r>
      <w:r w:rsidRPr="00A2715B">
        <w:rPr>
          <w:rFonts w:ascii="Times New Roman" w:hAnsi="Times New Roman" w:cs="Times New Roman"/>
          <w:kern w:val="2"/>
          <w:sz w:val="24"/>
          <w:szCs w:val="24"/>
        </w:rPr>
        <w:t xml:space="preserve"> наручиоцу достави</w:t>
      </w:r>
      <w:r w:rsidRPr="00A2715B">
        <w:rPr>
          <w:rFonts w:ascii="Times New Roman" w:eastAsia="TimesNewRomanPSMT" w:hAnsi="Times New Roman" w:cs="Times New Roman"/>
          <w:b/>
          <w:bCs/>
          <w:iCs/>
          <w:kern w:val="2"/>
          <w:sz w:val="24"/>
          <w:szCs w:val="24"/>
        </w:rPr>
        <w:t xml:space="preserve"> </w:t>
      </w:r>
      <w:r w:rsidRPr="00A2715B">
        <w:rPr>
          <w:rFonts w:ascii="Times New Roman" w:eastAsia="TimesNewRomanPSMT" w:hAnsi="Times New Roman" w:cs="Times New Roman"/>
          <w:bCs/>
          <w:iCs/>
          <w:kern w:val="2"/>
          <w:sz w:val="24"/>
          <w:szCs w:val="24"/>
        </w:rPr>
        <w:t xml:space="preserve">и то бланко сопствену меницу </w:t>
      </w:r>
      <w:r w:rsidRPr="00A2715B">
        <w:rPr>
          <w:rFonts w:ascii="Times New Roman" w:eastAsia="TimesNewRomanPSMT" w:hAnsi="Times New Roman" w:cs="Times New Roman"/>
          <w:b/>
          <w:bCs/>
          <w:iCs/>
          <w:kern w:val="2"/>
          <w:sz w:val="24"/>
          <w:szCs w:val="24"/>
        </w:rPr>
        <w:t>за добро извршење посла,</w:t>
      </w:r>
      <w:r w:rsidRPr="00A2715B">
        <w:rPr>
          <w:rFonts w:ascii="Times New Roman" w:eastAsia="TimesNewRomanPSMT" w:hAnsi="Times New Roman" w:cs="Times New Roman"/>
          <w:bCs/>
          <w:iCs/>
          <w:kern w:val="2"/>
          <w:sz w:val="24"/>
          <w:szCs w:val="24"/>
        </w:rPr>
        <w:t xml:space="preserve">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Pr="00A2715B">
        <w:rPr>
          <w:rFonts w:ascii="Times New Roman" w:eastAsia="TimesNewRomanPSMT" w:hAnsi="Times New Roman" w:cs="Times New Roman"/>
          <w:b/>
          <w:bCs/>
          <w:iCs/>
          <w:kern w:val="2"/>
          <w:sz w:val="24"/>
          <w:szCs w:val="24"/>
          <w:lang w:val="ru-RU"/>
        </w:rPr>
        <w:t>10</w:t>
      </w:r>
      <w:r w:rsidRPr="00A2715B">
        <w:rPr>
          <w:rFonts w:ascii="Times New Roman" w:eastAsia="TimesNewRomanPSMT" w:hAnsi="Times New Roman" w:cs="Times New Roman"/>
          <w:b/>
          <w:bCs/>
          <w:iCs/>
          <w:kern w:val="2"/>
          <w:sz w:val="24"/>
          <w:szCs w:val="24"/>
        </w:rPr>
        <w:t xml:space="preserve">% од укупне вредности </w:t>
      </w:r>
      <w:r w:rsidRPr="00A2715B">
        <w:rPr>
          <w:rFonts w:ascii="Times New Roman" w:eastAsia="TimesNewRomanPSMT" w:hAnsi="Times New Roman" w:cs="Times New Roman"/>
          <w:b/>
          <w:bCs/>
          <w:iCs/>
          <w:kern w:val="2"/>
          <w:sz w:val="24"/>
          <w:szCs w:val="24"/>
          <w:lang w:val="sr-Cyrl-CS"/>
        </w:rPr>
        <w:t>уговора</w:t>
      </w:r>
      <w:r w:rsidRPr="00A2715B">
        <w:rPr>
          <w:rFonts w:ascii="Times New Roman" w:eastAsia="TimesNewRomanPSMT" w:hAnsi="Times New Roman" w:cs="Times New Roman"/>
          <w:b/>
          <w:bCs/>
          <w:iCs/>
          <w:kern w:val="2"/>
          <w:sz w:val="24"/>
          <w:szCs w:val="24"/>
        </w:rPr>
        <w:t xml:space="preserve"> без ПДВ-а.</w:t>
      </w:r>
      <w:r w:rsidRPr="00A2715B">
        <w:rPr>
          <w:rFonts w:ascii="Times New Roman" w:eastAsia="TimesNewRomanPSMT" w:hAnsi="Times New Roman" w:cs="Times New Roman"/>
          <w:bCs/>
          <w:iCs/>
          <w:kern w:val="2"/>
          <w:sz w:val="24"/>
          <w:szCs w:val="24"/>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A2715B">
        <w:rPr>
          <w:rFonts w:ascii="Times New Roman" w:eastAsia="TimesNewRomanPSMT" w:hAnsi="Times New Roman" w:cs="Times New Roman"/>
          <w:bCs/>
          <w:iCs/>
          <w:color w:val="auto"/>
          <w:sz w:val="24"/>
          <w:szCs w:val="24"/>
        </w:rPr>
        <w:t xml:space="preserve">30 (тридесет) дана дужи од истека рока за коначно извршење посла. Ако се за време трајања уговора промене рокови за извршење уговорне обавезе, важност </w:t>
      </w:r>
      <w:r w:rsidRPr="00A2715B">
        <w:rPr>
          <w:rFonts w:ascii="Times New Roman" w:eastAsia="TimesNewRomanPSMT" w:hAnsi="Times New Roman" w:cs="Times New Roman"/>
          <w:bCs/>
          <w:iCs/>
          <w:color w:val="auto"/>
          <w:sz w:val="24"/>
          <w:szCs w:val="24"/>
          <w:lang w:val="sr-Cyrl-RS"/>
        </w:rPr>
        <w:t>менице</w:t>
      </w:r>
      <w:r w:rsidRPr="00A2715B">
        <w:rPr>
          <w:rFonts w:ascii="Times New Roman" w:eastAsia="TimesNewRomanPSMT" w:hAnsi="Times New Roman" w:cs="Times New Roman"/>
          <w:bCs/>
          <w:iCs/>
          <w:color w:val="auto"/>
          <w:sz w:val="24"/>
          <w:szCs w:val="24"/>
        </w:rPr>
        <w:t xml:space="preserve"> за добро извршење посла мора да се продужи. </w:t>
      </w:r>
      <w:r w:rsidRPr="00A2715B">
        <w:rPr>
          <w:rFonts w:ascii="Times New Roman" w:hAnsi="Times New Roman" w:cs="Times New Roman"/>
          <w:iCs/>
          <w:color w:val="auto"/>
          <w:sz w:val="24"/>
          <w:szCs w:val="24"/>
        </w:rPr>
        <w:t xml:space="preserve">Наручилац ће уновчити </w:t>
      </w:r>
      <w:r w:rsidRPr="00A2715B">
        <w:rPr>
          <w:rFonts w:ascii="Times New Roman" w:hAnsi="Times New Roman" w:cs="Times New Roman"/>
          <w:iCs/>
          <w:color w:val="auto"/>
          <w:sz w:val="24"/>
          <w:szCs w:val="24"/>
          <w:lang w:val="sr-Cyrl-RS"/>
        </w:rPr>
        <w:t>меницу</w:t>
      </w:r>
      <w:r w:rsidRPr="00A2715B">
        <w:rPr>
          <w:rFonts w:ascii="Times New Roman" w:hAnsi="Times New Roman" w:cs="Times New Roman"/>
          <w:iCs/>
          <w:color w:val="auto"/>
          <w:sz w:val="24"/>
          <w:szCs w:val="24"/>
        </w:rPr>
        <w:t xml:space="preserve"> за добро извршење посла у случају да понуђач не буде извршавао своје уговорне обавезе у роковима и на начин предвиђен уговором.</w:t>
      </w:r>
      <w:r w:rsidRPr="00A2715B">
        <w:rPr>
          <w:rFonts w:ascii="Times New Roman" w:eastAsia="TimesNewRomanPSMT" w:hAnsi="Times New Roman" w:cs="Times New Roman"/>
          <w:bCs/>
          <w:iCs/>
          <w:color w:val="auto"/>
          <w:sz w:val="24"/>
          <w:szCs w:val="24"/>
          <w:lang w:val="sr-Cyrl-CS"/>
        </w:rPr>
        <w:t xml:space="preserve"> </w:t>
      </w:r>
    </w:p>
    <w:p w:rsidR="00F714D6" w:rsidRDefault="00A2715B" w:rsidP="00F714D6">
      <w:pPr>
        <w:spacing w:after="0" w:line="240" w:lineRule="auto"/>
        <w:jc w:val="both"/>
        <w:rPr>
          <w:rFonts w:ascii="Times New Roman" w:hAnsi="Times New Roman" w:cs="Times New Roman"/>
          <w:iCs/>
          <w:sz w:val="24"/>
          <w:szCs w:val="24"/>
          <w:lang w:val="ru-RU"/>
        </w:rPr>
      </w:pPr>
      <w:r w:rsidRPr="00A2715B">
        <w:rPr>
          <w:rFonts w:ascii="Times New Roman" w:hAnsi="Times New Roman" w:cs="Times New Roman"/>
          <w:bCs/>
          <w:sz w:val="24"/>
          <w:szCs w:val="24"/>
        </w:rPr>
        <w:t xml:space="preserve">Менично </w:t>
      </w:r>
      <w:r w:rsidRPr="00A2715B">
        <w:rPr>
          <w:rFonts w:ascii="Times New Roman" w:hAnsi="Times New Roman" w:cs="Times New Roman"/>
          <w:bCs/>
          <w:sz w:val="24"/>
          <w:szCs w:val="24"/>
          <w:lang w:val="sr-Cyrl-RS"/>
        </w:rPr>
        <w:t xml:space="preserve">писмо - </w:t>
      </w:r>
      <w:r w:rsidRPr="00A2715B">
        <w:rPr>
          <w:rFonts w:ascii="Times New Roman" w:hAnsi="Times New Roman" w:cs="Times New Roman"/>
          <w:bCs/>
          <w:sz w:val="24"/>
          <w:szCs w:val="24"/>
        </w:rPr>
        <w:t>овлашћење треба да гласи на</w:t>
      </w:r>
      <w:r w:rsidRPr="00A2715B">
        <w:rPr>
          <w:rFonts w:ascii="Times New Roman" w:hAnsi="Times New Roman" w:cs="Times New Roman"/>
          <w:sz w:val="24"/>
          <w:szCs w:val="24"/>
        </w:rPr>
        <w:t xml:space="preserve">: </w:t>
      </w:r>
      <w:r w:rsidR="00F714D6">
        <w:rPr>
          <w:rFonts w:ascii="Times New Roman" w:hAnsi="Times New Roman" w:cs="Times New Roman"/>
          <w:iCs/>
          <w:sz w:val="24"/>
          <w:szCs w:val="24"/>
          <w:lang w:val="ru-RU"/>
        </w:rPr>
        <w:t>Општина Ћуприја</w:t>
      </w:r>
      <w:proofErr w:type="gramStart"/>
      <w:r w:rsidR="00F714D6">
        <w:rPr>
          <w:rFonts w:ascii="Times New Roman" w:hAnsi="Times New Roman" w:cs="Times New Roman"/>
          <w:iCs/>
          <w:sz w:val="24"/>
          <w:szCs w:val="24"/>
          <w:lang w:val="ru-RU"/>
        </w:rPr>
        <w:t>,Општинска</w:t>
      </w:r>
      <w:proofErr w:type="gramEnd"/>
      <w:r w:rsidR="00F714D6">
        <w:rPr>
          <w:rFonts w:ascii="Times New Roman" w:hAnsi="Times New Roman" w:cs="Times New Roman"/>
          <w:iCs/>
          <w:sz w:val="24"/>
          <w:szCs w:val="24"/>
          <w:lang w:val="ru-RU"/>
        </w:rPr>
        <w:t xml:space="preserve"> Управа, улица : 13.Октобар број 7 ПИБ: 101375417  Матични број: 07183968 ЈББК: 04764 </w:t>
      </w:r>
    </w:p>
    <w:p w:rsidR="00A2715B" w:rsidRPr="00A2715B" w:rsidRDefault="00A2715B" w:rsidP="00E20FB9">
      <w:pPr>
        <w:spacing w:line="240" w:lineRule="auto"/>
        <w:rPr>
          <w:rFonts w:ascii="Times New Roman" w:eastAsia="TimesNewRomanPSMT" w:hAnsi="Times New Roman" w:cs="Times New Roman"/>
          <w:bCs/>
          <w:iCs/>
          <w:kern w:val="2"/>
          <w:sz w:val="24"/>
          <w:szCs w:val="24"/>
          <w:highlight w:val="yellow"/>
          <w:lang w:val="sr-Cyrl-CS"/>
        </w:rPr>
      </w:pPr>
    </w:p>
    <w:p w:rsidR="00A2715B" w:rsidRPr="00A2715B" w:rsidRDefault="00A2715B" w:rsidP="00E20FB9">
      <w:pPr>
        <w:pStyle w:val="Default"/>
        <w:ind w:firstLine="720"/>
        <w:jc w:val="both"/>
        <w:rPr>
          <w:lang w:val="en-GB"/>
        </w:rPr>
      </w:pPr>
      <w:r w:rsidRPr="00A2715B">
        <w:rPr>
          <w:b/>
        </w:rPr>
        <w:t>Изабрани Извођач</w:t>
      </w:r>
      <w:r w:rsidRPr="00A2715B">
        <w:t xml:space="preserve"> се обавезује </w:t>
      </w:r>
      <w:r w:rsidRPr="006106C4">
        <w:t>да у тренутку примопредаје предмета јавне</w:t>
      </w:r>
      <w:r w:rsidRPr="00A2715B">
        <w:t xml:space="preserve"> набавке преда наручиоцу бланко сопствену меницу </w:t>
      </w:r>
      <w:r w:rsidRPr="00A2715B">
        <w:rPr>
          <w:b/>
        </w:rPr>
        <w:t>за отклањање недостатака у гарантном року</w:t>
      </w:r>
      <w:r w:rsidRPr="00A2715B">
        <w:t xml:space="preserve">,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Меница мора бити са клаузулама </w:t>
      </w:r>
      <w:r w:rsidRPr="00A2715B">
        <w:rPr>
          <w:b/>
          <w:bCs/>
          <w:i/>
          <w:iCs/>
        </w:rPr>
        <w:t xml:space="preserve">– </w:t>
      </w:r>
      <w:r w:rsidRPr="00A2715B">
        <w:t xml:space="preserve">безусловна, неопозива, наплатива на први позив и без права на приговор у корист Наручиоца, у вредности од 10% од уговорене вредности радова без пдв-а, са роком важења 5 (пет) дана дужим од гарантног рока. </w:t>
      </w:r>
    </w:p>
    <w:p w:rsidR="00A2715B" w:rsidRDefault="00A2715B" w:rsidP="008A533C">
      <w:pPr>
        <w:spacing w:after="0" w:line="240" w:lineRule="auto"/>
        <w:jc w:val="both"/>
        <w:rPr>
          <w:rFonts w:ascii="Times New Roman" w:hAnsi="Times New Roman" w:cs="Times New Roman"/>
          <w:iCs/>
          <w:sz w:val="24"/>
          <w:szCs w:val="24"/>
          <w:lang w:val="ru-RU"/>
        </w:rPr>
      </w:pPr>
      <w:r w:rsidRPr="00A2715B">
        <w:rPr>
          <w:rFonts w:ascii="Times New Roman" w:hAnsi="Times New Roman" w:cs="Times New Roman"/>
          <w:bCs/>
          <w:sz w:val="24"/>
          <w:szCs w:val="24"/>
        </w:rPr>
        <w:lastRenderedPageBreak/>
        <w:t xml:space="preserve">Менично </w:t>
      </w:r>
      <w:r w:rsidRPr="00A2715B">
        <w:rPr>
          <w:rFonts w:ascii="Times New Roman" w:hAnsi="Times New Roman" w:cs="Times New Roman"/>
          <w:bCs/>
          <w:sz w:val="24"/>
          <w:szCs w:val="24"/>
          <w:lang w:val="sr-Cyrl-RS"/>
        </w:rPr>
        <w:t xml:space="preserve">писмо - </w:t>
      </w:r>
      <w:r w:rsidRPr="00A2715B">
        <w:rPr>
          <w:rFonts w:ascii="Times New Roman" w:hAnsi="Times New Roman" w:cs="Times New Roman"/>
          <w:bCs/>
          <w:sz w:val="24"/>
          <w:szCs w:val="24"/>
        </w:rPr>
        <w:t xml:space="preserve">овлашћење треба да гласи </w:t>
      </w:r>
      <w:proofErr w:type="gramStart"/>
      <w:r w:rsidRPr="00A2715B">
        <w:rPr>
          <w:rFonts w:ascii="Times New Roman" w:hAnsi="Times New Roman" w:cs="Times New Roman"/>
          <w:bCs/>
          <w:sz w:val="24"/>
          <w:szCs w:val="24"/>
        </w:rPr>
        <w:t>на</w:t>
      </w:r>
      <w:r w:rsidR="00F714D6">
        <w:rPr>
          <w:rFonts w:ascii="Times New Roman" w:hAnsi="Times New Roman" w:cs="Times New Roman"/>
          <w:bCs/>
          <w:sz w:val="24"/>
          <w:szCs w:val="24"/>
          <w:lang w:val="sr-Cyrl-RS"/>
        </w:rPr>
        <w:t xml:space="preserve"> :</w:t>
      </w:r>
      <w:proofErr w:type="gramEnd"/>
      <w:r w:rsidR="00F714D6">
        <w:rPr>
          <w:rFonts w:ascii="Times New Roman" w:hAnsi="Times New Roman" w:cs="Times New Roman"/>
          <w:bCs/>
          <w:sz w:val="24"/>
          <w:szCs w:val="24"/>
          <w:lang w:val="sr-Cyrl-RS"/>
        </w:rPr>
        <w:t xml:space="preserve"> </w:t>
      </w:r>
      <w:r w:rsidR="00F714D6">
        <w:rPr>
          <w:rFonts w:ascii="Times New Roman" w:hAnsi="Times New Roman" w:cs="Times New Roman"/>
          <w:iCs/>
          <w:sz w:val="24"/>
          <w:szCs w:val="24"/>
          <w:lang w:val="ru-RU"/>
        </w:rPr>
        <w:t>Општина Ћуприја,Општинска Управа, улица : 13.Октобар број 7 ПИБ: 101375417  Мати</w:t>
      </w:r>
      <w:r w:rsidR="008A533C">
        <w:rPr>
          <w:rFonts w:ascii="Times New Roman" w:hAnsi="Times New Roman" w:cs="Times New Roman"/>
          <w:iCs/>
          <w:sz w:val="24"/>
          <w:szCs w:val="24"/>
          <w:lang w:val="ru-RU"/>
        </w:rPr>
        <w:t xml:space="preserve">чни број: 07183968 ЈББК: 04764 </w:t>
      </w:r>
    </w:p>
    <w:p w:rsidR="00422DEE" w:rsidRPr="00CB0440" w:rsidRDefault="00422DEE" w:rsidP="00E20FB9">
      <w:pPr>
        <w:spacing w:line="240" w:lineRule="auto"/>
        <w:jc w:val="both"/>
        <w:rPr>
          <w:rFonts w:ascii="Times New Roman" w:hAnsi="Times New Roman" w:cs="Times New Roman"/>
          <w:i/>
          <w:iCs/>
          <w:sz w:val="24"/>
          <w:szCs w:val="24"/>
        </w:rPr>
      </w:pPr>
    </w:p>
    <w:p w:rsidR="00F0101C" w:rsidRPr="00CB0440" w:rsidRDefault="00F0101C" w:rsidP="00E20FB9">
      <w:pPr>
        <w:spacing w:after="200" w:line="240" w:lineRule="auto"/>
        <w:jc w:val="center"/>
        <w:rPr>
          <w:rFonts w:ascii="Times New Roman" w:eastAsia="Times New Roman" w:hAnsi="Times New Roman" w:cs="Times New Roman"/>
          <w:color w:val="auto"/>
          <w:sz w:val="24"/>
          <w:szCs w:val="24"/>
          <w:shd w:val="clear" w:color="auto" w:fill="FFFFFF"/>
          <w:lang w:eastAsia="en-GB"/>
        </w:rPr>
      </w:pPr>
      <w:r w:rsidRPr="00CB0440">
        <w:rPr>
          <w:rFonts w:ascii="Times New Roman" w:eastAsia="Times New Roman" w:hAnsi="Times New Roman" w:cs="Times New Roman"/>
          <w:bCs/>
          <w:color w:val="auto"/>
          <w:sz w:val="24"/>
          <w:szCs w:val="24"/>
          <w:shd w:val="clear" w:color="auto" w:fill="FFFFFF"/>
          <w:lang w:val="sr-Cyrl-CS" w:eastAsia="en-GB"/>
        </w:rPr>
        <w:t xml:space="preserve">Члан </w:t>
      </w:r>
      <w:r w:rsidRPr="00CB0440">
        <w:rPr>
          <w:rFonts w:ascii="Times New Roman" w:eastAsia="Times New Roman" w:hAnsi="Times New Roman" w:cs="Times New Roman"/>
          <w:bCs/>
          <w:color w:val="auto"/>
          <w:sz w:val="24"/>
          <w:szCs w:val="24"/>
          <w:shd w:val="clear" w:color="auto" w:fill="FFFFFF"/>
          <w:lang w:val="hr-HR" w:eastAsia="en-GB"/>
        </w:rPr>
        <w:t>1</w:t>
      </w:r>
      <w:r w:rsidRPr="00CB0440">
        <w:rPr>
          <w:rFonts w:ascii="Times New Roman" w:eastAsia="Times New Roman" w:hAnsi="Times New Roman" w:cs="Times New Roman"/>
          <w:bCs/>
          <w:color w:val="auto"/>
          <w:sz w:val="24"/>
          <w:szCs w:val="24"/>
          <w:shd w:val="clear" w:color="auto" w:fill="FFFFFF"/>
          <w:lang w:val="en-GB" w:eastAsia="en-GB"/>
        </w:rPr>
        <w:t>1</w:t>
      </w:r>
      <w:r w:rsidRPr="00CB0440">
        <w:rPr>
          <w:rFonts w:ascii="Times New Roman" w:eastAsia="Times New Roman" w:hAnsi="Times New Roman" w:cs="Times New Roman"/>
          <w:bCs/>
          <w:color w:val="auto"/>
          <w:sz w:val="24"/>
          <w:szCs w:val="24"/>
          <w:shd w:val="clear" w:color="auto" w:fill="FFFFFF"/>
          <w:lang w:val="sr-Cyrl-CS" w:eastAsia="en-GB"/>
        </w:rPr>
        <w:t>.</w:t>
      </w:r>
    </w:p>
    <w:p w:rsidR="00F0101C" w:rsidRPr="003175F8" w:rsidRDefault="00F0101C" w:rsidP="00F714D6">
      <w:pPr>
        <w:spacing w:after="0" w:line="240" w:lineRule="auto"/>
        <w:ind w:firstLine="708"/>
        <w:jc w:val="both"/>
        <w:rPr>
          <w:rFonts w:ascii="Times New Roman" w:eastAsia="Times New Roman" w:hAnsi="Times New Roman" w:cs="Times New Roman"/>
          <w:color w:val="auto"/>
          <w:sz w:val="24"/>
          <w:szCs w:val="24"/>
          <w:shd w:val="clear" w:color="auto" w:fill="FFFFFF"/>
          <w:lang w:val="sr-Cyrl-CS" w:eastAsia="en-GB"/>
        </w:rPr>
      </w:pPr>
      <w:r w:rsidRPr="003175F8">
        <w:rPr>
          <w:rFonts w:ascii="Times New Roman" w:eastAsia="Times New Roman" w:hAnsi="Times New Roman" w:cs="Times New Roman"/>
          <w:color w:val="auto"/>
          <w:sz w:val="24"/>
          <w:szCs w:val="24"/>
          <w:shd w:val="clear" w:color="auto" w:fill="FFFFFF"/>
          <w:lang w:val="sr-Cyrl-CS" w:eastAsia="en-GB"/>
        </w:rPr>
        <w:t>Извођач радова је дужан да у након закључења уговора осигура радове, раднике, материјал и опрему од уобичајених ризика до њихове пуне вредности (осигурање објекта у изградњи).</w:t>
      </w:r>
    </w:p>
    <w:p w:rsidR="00CF501B" w:rsidRDefault="00F0101C" w:rsidP="00CF501B">
      <w:pPr>
        <w:spacing w:after="0" w:line="240" w:lineRule="auto"/>
        <w:ind w:firstLine="708"/>
        <w:jc w:val="both"/>
        <w:rPr>
          <w:rFonts w:ascii="Times New Roman" w:eastAsia="Times New Roman" w:hAnsi="Times New Roman" w:cs="Times New Roman"/>
          <w:color w:val="auto"/>
          <w:sz w:val="24"/>
          <w:szCs w:val="24"/>
          <w:shd w:val="clear" w:color="auto" w:fill="FFFFFF"/>
          <w:lang w:val="sr-Cyrl-CS" w:eastAsia="en-GB"/>
        </w:rPr>
      </w:pPr>
      <w:r w:rsidRPr="003175F8">
        <w:rPr>
          <w:rFonts w:ascii="Times New Roman" w:eastAsia="Times New Roman" w:hAnsi="Times New Roman" w:cs="Times New Roman"/>
          <w:color w:val="auto"/>
          <w:sz w:val="24"/>
          <w:szCs w:val="24"/>
          <w:shd w:val="clear" w:color="auto" w:fill="FFFFFF"/>
          <w:lang w:val="sr-Cyrl-CS" w:eastAsia="en-GB"/>
        </w:rPr>
        <w:t>Извођач је обавезан да спроводи све потребне мере заштите на раду, као и противпожарне заштите и заштите животне средине.</w:t>
      </w:r>
    </w:p>
    <w:p w:rsidR="00CF501B" w:rsidRPr="00CF501B" w:rsidRDefault="00CF501B" w:rsidP="00CF501B">
      <w:pPr>
        <w:spacing w:after="0" w:line="240" w:lineRule="auto"/>
        <w:ind w:firstLine="708"/>
        <w:jc w:val="both"/>
        <w:rPr>
          <w:rFonts w:ascii="Times New Roman" w:eastAsia="Times New Roman" w:hAnsi="Times New Roman" w:cs="Times New Roman"/>
          <w:color w:val="auto"/>
          <w:sz w:val="24"/>
          <w:szCs w:val="24"/>
          <w:shd w:val="clear" w:color="auto" w:fill="FFFFFF"/>
          <w:lang w:val="sr-Cyrl-CS" w:eastAsia="en-GB"/>
        </w:rPr>
      </w:pPr>
    </w:p>
    <w:p w:rsidR="00231DF7" w:rsidRPr="00CF501B" w:rsidRDefault="00231DF7" w:rsidP="00CF501B">
      <w:pPr>
        <w:jc w:val="center"/>
        <w:rPr>
          <w:rFonts w:ascii="Times New Roman" w:eastAsia="Times New Roman" w:hAnsi="Times New Roman" w:cs="Times New Roman"/>
          <w:color w:val="auto"/>
          <w:sz w:val="24"/>
          <w:szCs w:val="24"/>
          <w:lang w:val="sr-Cyrl-CS" w:eastAsia="en-GB"/>
        </w:rPr>
      </w:pPr>
      <w:r w:rsidRPr="00231DF7">
        <w:rPr>
          <w:rFonts w:ascii="Times New Roman" w:eastAsia="Times New Roman" w:hAnsi="Times New Roman" w:cs="Times New Roman"/>
          <w:b/>
          <w:color w:val="auto"/>
          <w:sz w:val="28"/>
          <w:szCs w:val="24"/>
          <w:lang w:val="sr-Cyrl-RS" w:eastAsia="en-GB"/>
        </w:rPr>
        <w:t>Квалитет материјала и радова</w:t>
      </w:r>
    </w:p>
    <w:p w:rsidR="006106C4" w:rsidRDefault="006106C4" w:rsidP="006106C4">
      <w:pPr>
        <w:spacing w:after="200" w:line="276" w:lineRule="auto"/>
        <w:ind w:firstLine="708"/>
        <w:jc w:val="center"/>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val="sr-Cyrl-RS" w:eastAsia="en-GB"/>
        </w:rPr>
        <w:t>Члан 1</w:t>
      </w:r>
      <w:r w:rsidR="00801A22">
        <w:rPr>
          <w:rFonts w:ascii="Times New Roman" w:eastAsia="Times New Roman" w:hAnsi="Times New Roman" w:cs="Times New Roman"/>
          <w:color w:val="auto"/>
          <w:sz w:val="24"/>
          <w:szCs w:val="24"/>
          <w:lang w:val="sr-Cyrl-RS" w:eastAsia="en-GB"/>
        </w:rPr>
        <w:t>2</w:t>
      </w:r>
      <w:r>
        <w:rPr>
          <w:rFonts w:ascii="Times New Roman" w:eastAsia="Times New Roman" w:hAnsi="Times New Roman" w:cs="Times New Roman"/>
          <w:color w:val="auto"/>
          <w:sz w:val="24"/>
          <w:szCs w:val="24"/>
          <w:lang w:val="sr-Cyrl-RS" w:eastAsia="en-GB"/>
        </w:rPr>
        <w:t>.</w:t>
      </w:r>
    </w:p>
    <w:p w:rsidR="006106C4" w:rsidRDefault="006106C4" w:rsidP="00F714D6">
      <w:pPr>
        <w:spacing w:after="0" w:line="240" w:lineRule="auto"/>
        <w:ind w:firstLine="708"/>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val="sr-Cyrl-RS" w:eastAsia="en-GB"/>
        </w:rPr>
        <w:t>За укупан уграђени материјал и опрему Извођач мора имати сертификате квалитета и атесте који се захтевају по важећим прописима и мерама за објекте те врсте у складу са пројектном документацијом.</w:t>
      </w:r>
    </w:p>
    <w:p w:rsidR="006106C4" w:rsidRDefault="006106C4" w:rsidP="00F714D6">
      <w:pPr>
        <w:spacing w:after="0" w:line="240" w:lineRule="auto"/>
        <w:ind w:firstLine="708"/>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val="sr-Cyrl-RS" w:eastAsia="en-GB"/>
        </w:rPr>
        <w:t>Извођач је дужан да о свом трошку обави одговарајућа испитивања материјала и контролу квалитета опреме и одговоран је уколико  употреби материјал који не одговара квалитету.</w:t>
      </w:r>
    </w:p>
    <w:p w:rsidR="00074928" w:rsidRDefault="00074928" w:rsidP="00F714D6">
      <w:pPr>
        <w:spacing w:after="0" w:line="240" w:lineRule="auto"/>
        <w:ind w:firstLine="708"/>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val="sr-Cyrl-RS" w:eastAsia="en-GB"/>
        </w:rPr>
        <w:t>Уколико Наручилац или Инвеститор на основу извештаја надзорног органа или на други начин, утврде да уграђени материјал или опрема не одговара стандардима и техничким прописима, забраниће његову употребу. У случају</w:t>
      </w:r>
      <w:r w:rsidR="007E3A5E">
        <w:rPr>
          <w:rFonts w:ascii="Times New Roman" w:eastAsia="Times New Roman" w:hAnsi="Times New Roman" w:cs="Times New Roman"/>
          <w:color w:val="auto"/>
          <w:sz w:val="24"/>
          <w:szCs w:val="24"/>
          <w:lang w:val="sr-Cyrl-RS" w:eastAsia="en-GB"/>
        </w:rPr>
        <w:t xml:space="preserve"> </w:t>
      </w:r>
      <w:r>
        <w:rPr>
          <w:rFonts w:ascii="Times New Roman" w:eastAsia="Times New Roman" w:hAnsi="Times New Roman" w:cs="Times New Roman"/>
          <w:color w:val="auto"/>
          <w:sz w:val="24"/>
          <w:szCs w:val="24"/>
          <w:lang w:val="sr-Cyrl-RS" w:eastAsia="en-GB"/>
        </w:rPr>
        <w:t>спора меродаван је налаз овлашћене организације за контролу квалитета.</w:t>
      </w:r>
    </w:p>
    <w:p w:rsidR="00074928" w:rsidRDefault="00074928" w:rsidP="00F714D6">
      <w:pPr>
        <w:spacing w:after="0" w:line="240" w:lineRule="auto"/>
        <w:ind w:firstLine="708"/>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val="sr-Cyrl-RS" w:eastAsia="en-GB"/>
        </w:rPr>
        <w:t>У случају да је због употребе неквалитетног материјала угрожена безбедност објекта, Наручил</w:t>
      </w:r>
      <w:r w:rsidR="007E3A5E">
        <w:rPr>
          <w:rFonts w:ascii="Times New Roman" w:eastAsia="Times New Roman" w:hAnsi="Times New Roman" w:cs="Times New Roman"/>
          <w:color w:val="auto"/>
          <w:sz w:val="24"/>
          <w:szCs w:val="24"/>
          <w:lang w:val="sr-Cyrl-RS" w:eastAsia="en-GB"/>
        </w:rPr>
        <w:t>а</w:t>
      </w:r>
      <w:r>
        <w:rPr>
          <w:rFonts w:ascii="Times New Roman" w:eastAsia="Times New Roman" w:hAnsi="Times New Roman" w:cs="Times New Roman"/>
          <w:color w:val="auto"/>
          <w:sz w:val="24"/>
          <w:szCs w:val="24"/>
          <w:lang w:val="sr-Cyrl-RS" w:eastAsia="en-GB"/>
        </w:rPr>
        <w:t>ц, уз сагласност Инвеститора, има право да тражи да Извођач пору</w:t>
      </w:r>
      <w:r w:rsidR="007E3A5E">
        <w:rPr>
          <w:rFonts w:ascii="Times New Roman" w:eastAsia="Times New Roman" w:hAnsi="Times New Roman" w:cs="Times New Roman"/>
          <w:color w:val="auto"/>
          <w:sz w:val="24"/>
          <w:szCs w:val="24"/>
          <w:lang w:val="sr-Cyrl-RS" w:eastAsia="en-GB"/>
        </w:rPr>
        <w:t>ж</w:t>
      </w:r>
      <w:r>
        <w:rPr>
          <w:rFonts w:ascii="Times New Roman" w:eastAsia="Times New Roman" w:hAnsi="Times New Roman" w:cs="Times New Roman"/>
          <w:color w:val="auto"/>
          <w:sz w:val="24"/>
          <w:szCs w:val="24"/>
          <w:lang w:val="sr-Cyrl-RS" w:eastAsia="en-GB"/>
        </w:rPr>
        <w:t>и изведене радове и да их о свом трошку поново изведе у складу са техничк</w:t>
      </w:r>
      <w:r w:rsidR="00691E62">
        <w:rPr>
          <w:rFonts w:ascii="Times New Roman" w:eastAsia="Times New Roman" w:hAnsi="Times New Roman" w:cs="Times New Roman"/>
          <w:color w:val="auto"/>
          <w:sz w:val="24"/>
          <w:szCs w:val="24"/>
          <w:lang w:val="sr-Cyrl-RS" w:eastAsia="en-GB"/>
        </w:rPr>
        <w:t xml:space="preserve">ом документацијом и уговорним одредбама. Уколико Извођач у одређеном року то не учини, Наручилац има право на наплату </w:t>
      </w:r>
      <w:r w:rsidR="007E3A5E">
        <w:rPr>
          <w:rFonts w:ascii="Times New Roman" w:eastAsia="Times New Roman" w:hAnsi="Times New Roman" w:cs="Times New Roman"/>
          <w:color w:val="auto"/>
          <w:sz w:val="24"/>
          <w:szCs w:val="24"/>
          <w:lang w:val="sr-Cyrl-RS" w:eastAsia="en-GB"/>
        </w:rPr>
        <w:t>меницу</w:t>
      </w:r>
      <w:r w:rsidR="00691E62">
        <w:rPr>
          <w:rFonts w:ascii="Times New Roman" w:eastAsia="Times New Roman" w:hAnsi="Times New Roman" w:cs="Times New Roman"/>
          <w:color w:val="auto"/>
          <w:sz w:val="24"/>
          <w:szCs w:val="24"/>
          <w:lang w:val="sr-Cyrl-RS" w:eastAsia="en-GB"/>
        </w:rPr>
        <w:t xml:space="preserve"> за добо извршење посла.</w:t>
      </w:r>
    </w:p>
    <w:p w:rsidR="00F714D6" w:rsidRDefault="00F714D6" w:rsidP="00F714D6">
      <w:pPr>
        <w:spacing w:after="0" w:line="240" w:lineRule="auto"/>
        <w:ind w:firstLine="708"/>
        <w:rPr>
          <w:rFonts w:ascii="Times New Roman" w:eastAsia="Times New Roman" w:hAnsi="Times New Roman" w:cs="Times New Roman"/>
          <w:color w:val="auto"/>
          <w:sz w:val="24"/>
          <w:szCs w:val="24"/>
          <w:lang w:val="sr-Cyrl-RS" w:eastAsia="en-GB"/>
        </w:rPr>
      </w:pPr>
    </w:p>
    <w:p w:rsidR="00231DF7" w:rsidRPr="00231DF7" w:rsidRDefault="00231DF7" w:rsidP="00231DF7">
      <w:pPr>
        <w:spacing w:after="200" w:line="276" w:lineRule="auto"/>
        <w:ind w:firstLine="708"/>
        <w:rPr>
          <w:rFonts w:ascii="Times New Roman" w:eastAsia="Times New Roman" w:hAnsi="Times New Roman" w:cs="Times New Roman"/>
          <w:b/>
          <w:color w:val="auto"/>
          <w:sz w:val="28"/>
          <w:szCs w:val="24"/>
          <w:lang w:val="sr-Cyrl-RS" w:eastAsia="en-GB"/>
        </w:rPr>
      </w:pPr>
      <w:r w:rsidRPr="00231DF7">
        <w:rPr>
          <w:rFonts w:ascii="Times New Roman" w:eastAsia="Times New Roman" w:hAnsi="Times New Roman" w:cs="Times New Roman"/>
          <w:b/>
          <w:color w:val="auto"/>
          <w:sz w:val="28"/>
          <w:szCs w:val="24"/>
          <w:lang w:val="sr-Cyrl-RS" w:eastAsia="en-GB"/>
        </w:rPr>
        <w:t>Ангажовање подизвођача</w:t>
      </w:r>
    </w:p>
    <w:p w:rsidR="00691E62" w:rsidRDefault="00691E62" w:rsidP="00231DF7">
      <w:pPr>
        <w:spacing w:after="200" w:line="276" w:lineRule="auto"/>
        <w:ind w:firstLine="708"/>
        <w:jc w:val="center"/>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val="sr-Cyrl-RS" w:eastAsia="en-GB"/>
        </w:rPr>
        <w:t>Члан 1</w:t>
      </w:r>
      <w:r w:rsidR="00801A22">
        <w:rPr>
          <w:rFonts w:ascii="Times New Roman" w:eastAsia="Times New Roman" w:hAnsi="Times New Roman" w:cs="Times New Roman"/>
          <w:color w:val="auto"/>
          <w:sz w:val="24"/>
          <w:szCs w:val="24"/>
          <w:lang w:val="sr-Cyrl-RS" w:eastAsia="en-GB"/>
        </w:rPr>
        <w:t>3</w:t>
      </w:r>
      <w:r>
        <w:rPr>
          <w:rFonts w:ascii="Times New Roman" w:eastAsia="Times New Roman" w:hAnsi="Times New Roman" w:cs="Times New Roman"/>
          <w:color w:val="auto"/>
          <w:sz w:val="24"/>
          <w:szCs w:val="24"/>
          <w:lang w:val="sr-Cyrl-RS" w:eastAsia="en-GB"/>
        </w:rPr>
        <w:t>.</w:t>
      </w:r>
    </w:p>
    <w:p w:rsidR="00691E62" w:rsidRDefault="00691E62" w:rsidP="00F714D6">
      <w:pPr>
        <w:spacing w:after="0" w:line="240" w:lineRule="auto"/>
        <w:ind w:firstLine="708"/>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val="sr-Cyrl-RS" w:eastAsia="en-GB"/>
        </w:rPr>
        <w:t>Извођач у потпуности одговара  Наручиоцу и Инвеститору</w:t>
      </w:r>
      <w:r w:rsidR="00231DF7">
        <w:rPr>
          <w:rFonts w:ascii="Times New Roman" w:eastAsia="Times New Roman" w:hAnsi="Times New Roman" w:cs="Times New Roman"/>
          <w:color w:val="auto"/>
          <w:sz w:val="24"/>
          <w:szCs w:val="24"/>
          <w:lang w:val="sr-Cyrl-RS" w:eastAsia="en-GB"/>
        </w:rPr>
        <w:t xml:space="preserve"> за извршење уговорених обавеза, те и за радове изведене од стране подизвођача, као да их је сам извео.</w:t>
      </w:r>
    </w:p>
    <w:p w:rsidR="00231DF7" w:rsidRDefault="00231DF7" w:rsidP="00F714D6">
      <w:pPr>
        <w:spacing w:after="0" w:line="240" w:lineRule="auto"/>
        <w:ind w:firstLine="708"/>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val="sr-Cyrl-RS" w:eastAsia="en-GB"/>
        </w:rPr>
        <w:t>Извођач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231DF7" w:rsidRDefault="00231DF7" w:rsidP="00F714D6">
      <w:pPr>
        <w:spacing w:after="0" w:line="240" w:lineRule="auto"/>
        <w:ind w:firstLine="708"/>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val="sr-Cyrl-RS" w:eastAsia="en-GB"/>
        </w:rPr>
        <w:t>Извођач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предходну сагласност Наручиоца.</w:t>
      </w:r>
    </w:p>
    <w:p w:rsidR="00F014BB" w:rsidRDefault="00F014BB" w:rsidP="00F714D6">
      <w:pPr>
        <w:spacing w:after="0" w:line="240" w:lineRule="auto"/>
        <w:ind w:firstLine="708"/>
        <w:rPr>
          <w:rFonts w:ascii="Times New Roman" w:eastAsia="Times New Roman" w:hAnsi="Times New Roman" w:cs="Times New Roman"/>
          <w:color w:val="auto"/>
          <w:sz w:val="24"/>
          <w:szCs w:val="24"/>
          <w:lang w:val="sr-Cyrl-RS" w:eastAsia="en-GB"/>
        </w:rPr>
      </w:pPr>
    </w:p>
    <w:p w:rsidR="00F014BB" w:rsidRDefault="00F014BB" w:rsidP="00F714D6">
      <w:pPr>
        <w:spacing w:after="0" w:line="240" w:lineRule="auto"/>
        <w:ind w:firstLine="708"/>
        <w:rPr>
          <w:rFonts w:ascii="Times New Roman" w:eastAsia="Times New Roman" w:hAnsi="Times New Roman" w:cs="Times New Roman"/>
          <w:color w:val="auto"/>
          <w:sz w:val="24"/>
          <w:szCs w:val="24"/>
          <w:lang w:val="sr-Cyrl-RS" w:eastAsia="en-GB"/>
        </w:rPr>
      </w:pPr>
    </w:p>
    <w:p w:rsidR="00F014BB" w:rsidRDefault="00F014BB" w:rsidP="00F714D6">
      <w:pPr>
        <w:spacing w:after="0" w:line="240" w:lineRule="auto"/>
        <w:ind w:firstLine="708"/>
        <w:rPr>
          <w:rFonts w:ascii="Times New Roman" w:eastAsia="Times New Roman" w:hAnsi="Times New Roman" w:cs="Times New Roman"/>
          <w:color w:val="auto"/>
          <w:sz w:val="24"/>
          <w:szCs w:val="24"/>
          <w:lang w:val="sr-Cyrl-RS" w:eastAsia="en-GB"/>
        </w:rPr>
      </w:pPr>
    </w:p>
    <w:p w:rsidR="00F014BB" w:rsidRDefault="00F014BB" w:rsidP="00F714D6">
      <w:pPr>
        <w:spacing w:after="0" w:line="240" w:lineRule="auto"/>
        <w:ind w:firstLine="708"/>
        <w:rPr>
          <w:rFonts w:ascii="Times New Roman" w:eastAsia="Times New Roman" w:hAnsi="Times New Roman" w:cs="Times New Roman"/>
          <w:color w:val="auto"/>
          <w:sz w:val="24"/>
          <w:szCs w:val="24"/>
          <w:lang w:val="sr-Cyrl-RS" w:eastAsia="en-GB"/>
        </w:rPr>
      </w:pPr>
    </w:p>
    <w:p w:rsidR="00F714D6" w:rsidRDefault="00F714D6" w:rsidP="00F714D6">
      <w:pPr>
        <w:spacing w:after="0" w:line="240" w:lineRule="auto"/>
        <w:ind w:firstLine="708"/>
        <w:rPr>
          <w:rFonts w:ascii="Times New Roman" w:eastAsia="Times New Roman" w:hAnsi="Times New Roman" w:cs="Times New Roman"/>
          <w:color w:val="auto"/>
          <w:sz w:val="24"/>
          <w:szCs w:val="24"/>
          <w:lang w:val="sr-Cyrl-RS" w:eastAsia="en-GB"/>
        </w:rPr>
      </w:pPr>
    </w:p>
    <w:p w:rsidR="00231DF7" w:rsidRPr="00C478C2" w:rsidRDefault="00C478C2" w:rsidP="00691E62">
      <w:pPr>
        <w:spacing w:after="200" w:line="276" w:lineRule="auto"/>
        <w:ind w:firstLine="708"/>
        <w:rPr>
          <w:rFonts w:ascii="Times New Roman" w:eastAsia="Times New Roman" w:hAnsi="Times New Roman" w:cs="Times New Roman"/>
          <w:b/>
          <w:color w:val="auto"/>
          <w:sz w:val="28"/>
          <w:szCs w:val="24"/>
          <w:lang w:val="sr-Cyrl-RS" w:eastAsia="en-GB"/>
        </w:rPr>
      </w:pPr>
      <w:r w:rsidRPr="00C478C2">
        <w:rPr>
          <w:rFonts w:ascii="Times New Roman" w:eastAsia="Times New Roman" w:hAnsi="Times New Roman" w:cs="Times New Roman"/>
          <w:b/>
          <w:color w:val="auto"/>
          <w:sz w:val="28"/>
          <w:szCs w:val="24"/>
          <w:lang w:val="sr-Cyrl-RS" w:eastAsia="en-GB"/>
        </w:rPr>
        <w:lastRenderedPageBreak/>
        <w:t>Хитни непредвиђени радови</w:t>
      </w:r>
    </w:p>
    <w:p w:rsidR="00F0101C" w:rsidRDefault="00F0101C" w:rsidP="00F0101C">
      <w:pPr>
        <w:spacing w:after="200" w:line="276" w:lineRule="auto"/>
        <w:jc w:val="center"/>
        <w:rPr>
          <w:rFonts w:ascii="Times New Roman" w:eastAsia="Times New Roman" w:hAnsi="Times New Roman" w:cs="Times New Roman"/>
          <w:bCs/>
          <w:color w:val="auto"/>
          <w:sz w:val="24"/>
          <w:szCs w:val="24"/>
          <w:lang w:val="sr-Cyrl-CS" w:eastAsia="en-GB"/>
        </w:rPr>
      </w:pPr>
      <w:r w:rsidRPr="00CB0440">
        <w:rPr>
          <w:rFonts w:ascii="Times New Roman" w:eastAsia="Times New Roman" w:hAnsi="Times New Roman" w:cs="Times New Roman"/>
          <w:bCs/>
          <w:color w:val="auto"/>
          <w:sz w:val="24"/>
          <w:szCs w:val="24"/>
          <w:lang w:val="sr-Cyrl-CS" w:eastAsia="en-GB"/>
        </w:rPr>
        <w:t>Члан 1</w:t>
      </w:r>
      <w:r w:rsidR="00801A22">
        <w:rPr>
          <w:rFonts w:ascii="Times New Roman" w:eastAsia="Times New Roman" w:hAnsi="Times New Roman" w:cs="Times New Roman"/>
          <w:bCs/>
          <w:color w:val="auto"/>
          <w:sz w:val="24"/>
          <w:szCs w:val="24"/>
          <w:lang w:val="sr-Cyrl-CS" w:eastAsia="en-GB"/>
        </w:rPr>
        <w:t>4</w:t>
      </w:r>
      <w:r w:rsidRPr="00CB0440">
        <w:rPr>
          <w:rFonts w:ascii="Times New Roman" w:eastAsia="Times New Roman" w:hAnsi="Times New Roman" w:cs="Times New Roman"/>
          <w:bCs/>
          <w:color w:val="auto"/>
          <w:sz w:val="24"/>
          <w:szCs w:val="24"/>
          <w:lang w:val="sr-Cyrl-CS" w:eastAsia="en-GB"/>
        </w:rPr>
        <w:t>.</w:t>
      </w:r>
    </w:p>
    <w:p w:rsidR="00810F29" w:rsidRDefault="00231DF7" w:rsidP="00F714D6">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r>
      <w:r w:rsidR="0008221C">
        <w:rPr>
          <w:rFonts w:ascii="Times New Roman" w:eastAsia="Times New Roman" w:hAnsi="Times New Roman" w:cs="Times New Roman"/>
          <w:color w:val="auto"/>
          <w:sz w:val="24"/>
          <w:szCs w:val="24"/>
          <w:lang w:val="sr-Cyrl-CS" w:eastAsia="en-GB"/>
        </w:rPr>
        <w:t>Извођач може и без предходне сагласности Наручиоца и Инвеститора, а уз писану сагласност стручног надзора извести хитне непредвиђене радове, уколико је њихово извођење нужно за стабилност објекта или за спречавање штете, а изазвани су променом тла, појавом воде или другим вандредним неочекиваним догађајима, који се нису могли предвидети у току израде пројектне документације.</w:t>
      </w:r>
    </w:p>
    <w:p w:rsidR="0008221C" w:rsidRDefault="0008221C" w:rsidP="00F714D6">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Извођач је дужан да истог дана када наступе околности из става 1. овог члана, о томе обавести Наручиоца и Инвеститора и достави им писану сагласност стручног надзора о потреби за извођењем хитних непредвиђених радова.</w:t>
      </w:r>
    </w:p>
    <w:p w:rsidR="0008221C" w:rsidRDefault="0008221C" w:rsidP="00F714D6">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Наручилац и Инвеститор могу раскинути Уговор уколико би услед ових радова цена морала бити знатно повећана, о чему су дужни да без одлагања обавесте Извођача.</w:t>
      </w:r>
    </w:p>
    <w:p w:rsidR="00BF2316" w:rsidRDefault="00BF2316" w:rsidP="00F714D6">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У случају евентуалног спора везано за постојање односно плаћање хитних непредвиђених радова, Извођачу неће бити признато право на правичну накнаду уколико не поседује доказ да је истог дана обавестио Наручиоца и Инвеститора и доставио им писану сагласност стручног надзора о потреби за извођењем хитних непредвиђених радова, у складу са ставом 2. овог члана.</w:t>
      </w:r>
    </w:p>
    <w:p w:rsidR="00F714D6" w:rsidRDefault="00F714D6" w:rsidP="00F714D6">
      <w:pPr>
        <w:spacing w:after="0" w:line="240" w:lineRule="auto"/>
        <w:rPr>
          <w:rFonts w:ascii="Times New Roman" w:eastAsia="Times New Roman" w:hAnsi="Times New Roman" w:cs="Times New Roman"/>
          <w:color w:val="auto"/>
          <w:sz w:val="24"/>
          <w:szCs w:val="24"/>
          <w:lang w:val="sr-Cyrl-CS" w:eastAsia="en-GB"/>
        </w:rPr>
      </w:pPr>
    </w:p>
    <w:p w:rsidR="00BF2316" w:rsidRPr="00BF2316" w:rsidRDefault="00BF2316" w:rsidP="0008221C">
      <w:pPr>
        <w:spacing w:after="200" w:line="276" w:lineRule="auto"/>
        <w:rPr>
          <w:rFonts w:ascii="Times New Roman" w:eastAsia="Times New Roman" w:hAnsi="Times New Roman" w:cs="Times New Roman"/>
          <w:b/>
          <w:color w:val="auto"/>
          <w:sz w:val="28"/>
          <w:szCs w:val="24"/>
          <w:lang w:val="sr-Cyrl-CS" w:eastAsia="en-GB"/>
        </w:rPr>
      </w:pPr>
      <w:r w:rsidRPr="00BF2316">
        <w:rPr>
          <w:rFonts w:ascii="Times New Roman" w:eastAsia="Times New Roman" w:hAnsi="Times New Roman" w:cs="Times New Roman"/>
          <w:b/>
          <w:color w:val="auto"/>
          <w:sz w:val="28"/>
          <w:szCs w:val="24"/>
          <w:lang w:val="sr-Cyrl-CS" w:eastAsia="en-GB"/>
        </w:rPr>
        <w:t>Додатни радови</w:t>
      </w:r>
    </w:p>
    <w:p w:rsidR="00BF2316" w:rsidRDefault="00801A22" w:rsidP="00BF2316">
      <w:pPr>
        <w:spacing w:after="200" w:line="276" w:lineRule="auto"/>
        <w:jc w:val="center"/>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Члан 15</w:t>
      </w:r>
      <w:r w:rsidR="00BF2316">
        <w:rPr>
          <w:rFonts w:ascii="Times New Roman" w:eastAsia="Times New Roman" w:hAnsi="Times New Roman" w:cs="Times New Roman"/>
          <w:color w:val="auto"/>
          <w:sz w:val="24"/>
          <w:szCs w:val="24"/>
          <w:lang w:val="sr-Cyrl-CS" w:eastAsia="en-GB"/>
        </w:rPr>
        <w:t>.</w:t>
      </w:r>
    </w:p>
    <w:p w:rsidR="00BF2316" w:rsidRDefault="00BF2316" w:rsidP="00F714D6">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Додатни радови, у смислу овог уговора, су непредвиђени радови који Уговором нису обухваћени, а који се морају извести.</w:t>
      </w:r>
    </w:p>
    <w:p w:rsidR="00BF2316" w:rsidRDefault="00BF2316" w:rsidP="00F714D6">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r>
      <w:r w:rsidR="00E20FB9">
        <w:rPr>
          <w:rFonts w:ascii="Times New Roman" w:eastAsia="Times New Roman" w:hAnsi="Times New Roman" w:cs="Times New Roman"/>
          <w:color w:val="auto"/>
          <w:sz w:val="24"/>
          <w:szCs w:val="24"/>
          <w:lang w:val="sr-Cyrl-CS" w:eastAsia="en-GB"/>
        </w:rPr>
        <w:t>Извођач нема права на извођење накнадних радова</w:t>
      </w:r>
      <w:r>
        <w:rPr>
          <w:rFonts w:ascii="Times New Roman" w:eastAsia="Times New Roman" w:hAnsi="Times New Roman" w:cs="Times New Roman"/>
          <w:color w:val="auto"/>
          <w:sz w:val="24"/>
          <w:szCs w:val="24"/>
          <w:lang w:val="sr-Cyrl-CS" w:eastAsia="en-GB"/>
        </w:rPr>
        <w:t xml:space="preserve"> </w:t>
      </w:r>
      <w:r w:rsidR="00E20FB9">
        <w:rPr>
          <w:rFonts w:ascii="Times New Roman" w:eastAsia="Times New Roman" w:hAnsi="Times New Roman" w:cs="Times New Roman"/>
          <w:color w:val="auto"/>
          <w:sz w:val="24"/>
          <w:szCs w:val="24"/>
          <w:lang w:val="sr-Cyrl-CS" w:eastAsia="en-GB"/>
        </w:rPr>
        <w:t>као радова који нису  уговорени и нису нужни за испуњење овог уговора.</w:t>
      </w:r>
    </w:p>
    <w:p w:rsidR="00E20FB9" w:rsidRDefault="00E20FB9" w:rsidP="00F714D6">
      <w:pPr>
        <w:spacing w:after="0" w:line="240" w:lineRule="auto"/>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val="sr-Cyrl-CS" w:eastAsia="en-GB"/>
        </w:rPr>
        <w:tab/>
      </w:r>
      <w:r w:rsidR="005D56F2">
        <w:rPr>
          <w:rFonts w:ascii="Times New Roman" w:eastAsia="Times New Roman" w:hAnsi="Times New Roman" w:cs="Times New Roman"/>
          <w:color w:val="auto"/>
          <w:sz w:val="24"/>
          <w:szCs w:val="24"/>
          <w:lang w:val="sr-Cyrl-CS" w:eastAsia="en-GB"/>
        </w:rPr>
        <w:t>Уколико се током извођења уговорених радова појави</w:t>
      </w:r>
      <w:r w:rsidR="00864BFB">
        <w:rPr>
          <w:rFonts w:ascii="Times New Roman" w:eastAsia="Times New Roman" w:hAnsi="Times New Roman" w:cs="Times New Roman"/>
          <w:color w:val="auto"/>
          <w:sz w:val="24"/>
          <w:szCs w:val="24"/>
          <w:lang w:val="sr-Cyrl-CS" w:eastAsia="en-GB"/>
        </w:rPr>
        <w:t xml:space="preserve"> </w:t>
      </w:r>
      <w:r w:rsidR="00864BFB">
        <w:rPr>
          <w:rFonts w:ascii="Times New Roman" w:eastAsia="Times New Roman" w:hAnsi="Times New Roman" w:cs="Times New Roman"/>
          <w:color w:val="auto"/>
          <w:sz w:val="24"/>
          <w:szCs w:val="24"/>
          <w:lang w:val="sr-Cyrl-RS" w:eastAsia="en-GB"/>
        </w:rPr>
        <w:t>потреба за извођењем  додатних радова, Извођач је дужан да о том одмах, писаним путем,обавести стручни надзор, Инвеститора и Наручиоца.</w:t>
      </w:r>
    </w:p>
    <w:p w:rsidR="00864BFB" w:rsidRDefault="00864BFB" w:rsidP="00F714D6">
      <w:pPr>
        <w:spacing w:after="0" w:line="240" w:lineRule="auto"/>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val="sr-Cyrl-RS" w:eastAsia="en-GB"/>
        </w:rPr>
        <w:tab/>
        <w:t>Додатни  радови биће уговорени у складу са законом којим се уређују јавне набавке.</w:t>
      </w:r>
    </w:p>
    <w:p w:rsidR="00CF501B" w:rsidRPr="003175F8" w:rsidRDefault="00CF501B" w:rsidP="00CF501B">
      <w:pPr>
        <w:spacing w:after="0" w:line="240" w:lineRule="auto"/>
        <w:ind w:firstLine="720"/>
        <w:jc w:val="both"/>
        <w:rPr>
          <w:rStyle w:val="FontStyle78"/>
          <w:rFonts w:ascii="Times New Roman" w:hAnsi="Times New Roman" w:cs="Times New Roman"/>
          <w:bCs/>
          <w:sz w:val="24"/>
          <w:szCs w:val="24"/>
          <w:lang w:val="sr-Cyrl-CS"/>
        </w:rPr>
      </w:pPr>
      <w:r w:rsidRPr="003175F8">
        <w:rPr>
          <w:rStyle w:val="FontStyle82"/>
          <w:rFonts w:ascii="Times New Roman" w:hAnsi="Times New Roman" w:cs="Times New Roman"/>
          <w:sz w:val="24"/>
          <w:szCs w:val="24"/>
          <w:lang w:val="sr-Cyrl-CS"/>
        </w:rPr>
        <w:t>За извођење  додатних радова (непредвиђени радови),  који нису укључени у првобитни предмер и предрачун радова потребна је писмена сагласност наручиоца и Управе за јавне набавке (позитивно мишљење).</w:t>
      </w:r>
    </w:p>
    <w:p w:rsidR="00CF501B" w:rsidRPr="00CF501B" w:rsidRDefault="00CF501B" w:rsidP="00CF501B">
      <w:pPr>
        <w:spacing w:after="0" w:line="240" w:lineRule="auto"/>
        <w:jc w:val="both"/>
        <w:rPr>
          <w:rFonts w:ascii="Times New Roman" w:hAnsi="Times New Roman" w:cs="Times New Roman"/>
          <w:sz w:val="24"/>
          <w:szCs w:val="24"/>
          <w:lang w:val="sr-Cyrl-CS"/>
        </w:rPr>
      </w:pPr>
      <w:r w:rsidRPr="003175F8">
        <w:rPr>
          <w:rStyle w:val="FontStyle78"/>
          <w:rFonts w:ascii="Times New Roman" w:hAnsi="Times New Roman" w:cs="Times New Roman"/>
          <w:bCs/>
          <w:sz w:val="24"/>
          <w:szCs w:val="24"/>
          <w:lang w:val="sr-Cyrl-CS"/>
        </w:rPr>
        <w:t xml:space="preserve"> </w:t>
      </w:r>
      <w:r>
        <w:rPr>
          <w:rStyle w:val="FontStyle78"/>
          <w:rFonts w:ascii="Times New Roman" w:hAnsi="Times New Roman" w:cs="Times New Roman"/>
          <w:bCs/>
          <w:sz w:val="24"/>
          <w:szCs w:val="24"/>
          <w:lang w:val="sr-Cyrl-CS"/>
        </w:rPr>
        <w:tab/>
      </w:r>
      <w:r w:rsidRPr="003175F8">
        <w:rPr>
          <w:rStyle w:val="FontStyle82"/>
          <w:rFonts w:ascii="Times New Roman" w:hAnsi="Times New Roman" w:cs="Times New Roman"/>
          <w:sz w:val="24"/>
          <w:szCs w:val="24"/>
          <w:lang w:val="sr-Cyrl-CS"/>
        </w:rPr>
        <w:t>У случају да се појави потреба за извођењем додатних радова (непредвиђени радови), који нису укључени у првобитни предмер и предрачун радова, а за који су због непредвиђених околности постали неопходни за извршење радова који су предмет овог уговора, наручилац може спровести преговарачки поступак без објављивања јавног позива (уз предходну сагласност Управе за јавне набвке), под условом да се уговор закључи са извођачем и да укупна вредност свих додатних радова није већа 15% од укупне вредности овог уговора.</w:t>
      </w:r>
    </w:p>
    <w:p w:rsidR="00D8446F" w:rsidRPr="00D8446F" w:rsidRDefault="00D8446F" w:rsidP="00F714D6">
      <w:pPr>
        <w:spacing w:after="0" w:line="240" w:lineRule="auto"/>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eastAsia="en-GB"/>
        </w:rPr>
        <w:tab/>
      </w:r>
      <w:r w:rsidR="008D0CDA">
        <w:rPr>
          <w:rFonts w:ascii="Times New Roman" w:eastAsia="Times New Roman" w:hAnsi="Times New Roman" w:cs="Times New Roman"/>
          <w:color w:val="auto"/>
          <w:sz w:val="24"/>
          <w:szCs w:val="24"/>
          <w:lang w:val="sr-Cyrl-RS" w:eastAsia="en-GB"/>
        </w:rPr>
        <w:t>Извођач нема права на извођење додатних радова без предходно закљученог уговора о извођењу додатних радова.</w:t>
      </w:r>
    </w:p>
    <w:p w:rsidR="00BF2316" w:rsidRDefault="00421D6C" w:rsidP="00F714D6">
      <w:pPr>
        <w:spacing w:after="0" w:line="276"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Закључењем уговора о извођењу додатних радова из предходног става Извођач стиче право на наплату додатних радова, који нису уговорени овим уговором.</w:t>
      </w:r>
    </w:p>
    <w:p w:rsidR="00421D6C" w:rsidRDefault="00421D6C" w:rsidP="00F714D6">
      <w:pPr>
        <w:spacing w:after="0" w:line="276"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Изведени додатни радови, без закљученог уговора, су правно не</w:t>
      </w:r>
      <w:r w:rsidR="007E3A5E">
        <w:rPr>
          <w:rFonts w:ascii="Times New Roman" w:eastAsia="Times New Roman" w:hAnsi="Times New Roman" w:cs="Times New Roman"/>
          <w:color w:val="auto"/>
          <w:sz w:val="24"/>
          <w:szCs w:val="24"/>
          <w:lang w:val="sr-Cyrl-CS" w:eastAsia="en-GB"/>
        </w:rPr>
        <w:t>в</w:t>
      </w:r>
      <w:r>
        <w:rPr>
          <w:rFonts w:ascii="Times New Roman" w:eastAsia="Times New Roman" w:hAnsi="Times New Roman" w:cs="Times New Roman"/>
          <w:color w:val="auto"/>
          <w:sz w:val="24"/>
          <w:szCs w:val="24"/>
          <w:lang w:val="sr-Cyrl-CS" w:eastAsia="en-GB"/>
        </w:rPr>
        <w:t>ажећи.</w:t>
      </w:r>
    </w:p>
    <w:p w:rsidR="004238F0" w:rsidRDefault="00421D6C" w:rsidP="00801A22">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Цену извођења додатних радова сноси Инвеститор.</w:t>
      </w:r>
    </w:p>
    <w:p w:rsidR="00801A22" w:rsidRDefault="00801A22" w:rsidP="00801A22">
      <w:pPr>
        <w:spacing w:after="0" w:line="240" w:lineRule="auto"/>
        <w:rPr>
          <w:rFonts w:ascii="Times New Roman" w:eastAsia="Times New Roman" w:hAnsi="Times New Roman" w:cs="Times New Roman"/>
          <w:color w:val="auto"/>
          <w:sz w:val="24"/>
          <w:szCs w:val="24"/>
          <w:lang w:val="sr-Cyrl-CS" w:eastAsia="en-GB"/>
        </w:rPr>
      </w:pPr>
    </w:p>
    <w:p w:rsidR="00421D6C" w:rsidRDefault="00421D6C" w:rsidP="00421D6C">
      <w:pPr>
        <w:spacing w:after="200" w:line="276" w:lineRule="auto"/>
        <w:rPr>
          <w:rFonts w:ascii="Times New Roman" w:eastAsia="Times New Roman" w:hAnsi="Times New Roman" w:cs="Times New Roman"/>
          <w:b/>
          <w:color w:val="auto"/>
          <w:sz w:val="28"/>
          <w:szCs w:val="24"/>
          <w:lang w:val="sr-Cyrl-CS" w:eastAsia="en-GB"/>
        </w:rPr>
      </w:pPr>
      <w:r w:rsidRPr="00421D6C">
        <w:rPr>
          <w:rFonts w:ascii="Times New Roman" w:eastAsia="Times New Roman" w:hAnsi="Times New Roman" w:cs="Times New Roman"/>
          <w:b/>
          <w:color w:val="auto"/>
          <w:sz w:val="28"/>
          <w:szCs w:val="24"/>
          <w:lang w:val="sr-Cyrl-CS" w:eastAsia="en-GB"/>
        </w:rPr>
        <w:lastRenderedPageBreak/>
        <w:t>Примопредаја радова,коначан обрачун,и технички преглед објекта</w:t>
      </w:r>
    </w:p>
    <w:p w:rsidR="00421D6C" w:rsidRDefault="00421D6C" w:rsidP="00421D6C">
      <w:pPr>
        <w:spacing w:after="200" w:line="276" w:lineRule="auto"/>
        <w:jc w:val="center"/>
        <w:rPr>
          <w:rFonts w:ascii="Times New Roman" w:eastAsia="Times New Roman" w:hAnsi="Times New Roman" w:cs="Times New Roman"/>
          <w:color w:val="auto"/>
          <w:sz w:val="24"/>
          <w:szCs w:val="24"/>
          <w:lang w:val="sr-Cyrl-CS" w:eastAsia="en-GB"/>
        </w:rPr>
      </w:pPr>
      <w:r w:rsidRPr="00421D6C">
        <w:rPr>
          <w:rFonts w:ascii="Times New Roman" w:eastAsia="Times New Roman" w:hAnsi="Times New Roman" w:cs="Times New Roman"/>
          <w:color w:val="auto"/>
          <w:sz w:val="24"/>
          <w:szCs w:val="24"/>
          <w:lang w:val="sr-Cyrl-CS" w:eastAsia="en-GB"/>
        </w:rPr>
        <w:t>Члан 1</w:t>
      </w:r>
      <w:r w:rsidR="00801A22">
        <w:rPr>
          <w:rFonts w:ascii="Times New Roman" w:eastAsia="Times New Roman" w:hAnsi="Times New Roman" w:cs="Times New Roman"/>
          <w:color w:val="auto"/>
          <w:sz w:val="24"/>
          <w:szCs w:val="24"/>
          <w:lang w:val="sr-Cyrl-CS" w:eastAsia="en-GB"/>
        </w:rPr>
        <w:t>6</w:t>
      </w:r>
      <w:r w:rsidRPr="00421D6C">
        <w:rPr>
          <w:rFonts w:ascii="Times New Roman" w:eastAsia="Times New Roman" w:hAnsi="Times New Roman" w:cs="Times New Roman"/>
          <w:color w:val="auto"/>
          <w:sz w:val="24"/>
          <w:szCs w:val="24"/>
          <w:lang w:val="sr-Cyrl-CS" w:eastAsia="en-GB"/>
        </w:rPr>
        <w:t>.</w:t>
      </w:r>
    </w:p>
    <w:p w:rsidR="00421D6C" w:rsidRDefault="00421D6C" w:rsidP="00F714D6">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r>
      <w:r w:rsidR="007F3098">
        <w:rPr>
          <w:rFonts w:ascii="Times New Roman" w:eastAsia="Times New Roman" w:hAnsi="Times New Roman" w:cs="Times New Roman"/>
          <w:color w:val="auto"/>
          <w:sz w:val="24"/>
          <w:szCs w:val="24"/>
          <w:lang w:val="sr-Cyrl-CS" w:eastAsia="en-GB"/>
        </w:rPr>
        <w:t>Извођач о завршетку радова који су предмет овог уговора, писаним путем, обавештава стручни надзор, Инвеститора и Наручиоца, а дан завршетка</w:t>
      </w:r>
      <w:r w:rsidR="00276B7F">
        <w:rPr>
          <w:rFonts w:ascii="Times New Roman" w:eastAsia="Times New Roman" w:hAnsi="Times New Roman" w:cs="Times New Roman"/>
          <w:color w:val="auto"/>
          <w:sz w:val="24"/>
          <w:szCs w:val="24"/>
          <w:lang w:val="sr-Cyrl-CS" w:eastAsia="en-GB"/>
        </w:rPr>
        <w:t xml:space="preserve"> радова уписује се у грађевински дневник.</w:t>
      </w:r>
    </w:p>
    <w:p w:rsidR="00276B7F" w:rsidRDefault="00276B7F" w:rsidP="00F714D6">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 xml:space="preserve">Примопредаја радова врши се </w:t>
      </w:r>
      <w:r w:rsidR="008A54D3">
        <w:rPr>
          <w:rFonts w:ascii="Times New Roman" w:eastAsia="Times New Roman" w:hAnsi="Times New Roman" w:cs="Times New Roman"/>
          <w:color w:val="auto"/>
          <w:sz w:val="24"/>
          <w:szCs w:val="24"/>
          <w:lang w:val="sr-Cyrl-CS" w:eastAsia="en-GB"/>
        </w:rPr>
        <w:t>комисијски најкасније у року од 15 дана од дана пријема писаног обавештења о завршетку радова.</w:t>
      </w:r>
    </w:p>
    <w:p w:rsidR="008A54D3" w:rsidRDefault="008A54D3" w:rsidP="00F714D6">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 xml:space="preserve">Комисију за примопредају радова чине по један представник </w:t>
      </w:r>
      <w:r w:rsidR="00CF501B">
        <w:rPr>
          <w:rFonts w:ascii="Times New Roman" w:eastAsia="Times New Roman" w:hAnsi="Times New Roman" w:cs="Times New Roman"/>
          <w:color w:val="auto"/>
          <w:sz w:val="24"/>
          <w:szCs w:val="24"/>
          <w:lang w:val="sr-Cyrl-CS" w:eastAsia="en-GB"/>
        </w:rPr>
        <w:t>Наручиоца, Инвеститора, стручно</w:t>
      </w:r>
      <w:r w:rsidR="00CF501B">
        <w:rPr>
          <w:rFonts w:ascii="Times New Roman" w:eastAsia="Times New Roman" w:hAnsi="Times New Roman" w:cs="Times New Roman"/>
          <w:color w:val="auto"/>
          <w:sz w:val="24"/>
          <w:szCs w:val="24"/>
          <w:lang w:val="sr-Cyrl-RS" w:eastAsia="en-GB"/>
        </w:rPr>
        <w:t>г</w:t>
      </w:r>
      <w:r>
        <w:rPr>
          <w:rFonts w:ascii="Times New Roman" w:eastAsia="Times New Roman" w:hAnsi="Times New Roman" w:cs="Times New Roman"/>
          <w:color w:val="auto"/>
          <w:sz w:val="24"/>
          <w:szCs w:val="24"/>
          <w:lang w:val="sr-Cyrl-CS" w:eastAsia="en-GB"/>
        </w:rPr>
        <w:t xml:space="preserve"> надзора и Извођача.</w:t>
      </w:r>
    </w:p>
    <w:p w:rsidR="008A54D3" w:rsidRDefault="008A54D3" w:rsidP="00F714D6">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Комисија сачињава записник о примопредаји радова на дан примопредаје радова.</w:t>
      </w:r>
    </w:p>
    <w:p w:rsidR="008A54D3" w:rsidRDefault="008A54D3" w:rsidP="00F714D6">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Извођач је дужан да приликом примопредаје радова преда Инвеститору, попуњене одговарајуће табеле свих уграђених материјала у три извода са приложеним атестима, као и пројекте изведеног објекта у два примерка уколико је то потребно у складу са Законом о планирању и изградњи.</w:t>
      </w:r>
    </w:p>
    <w:p w:rsidR="008A54D3" w:rsidRDefault="008A54D3" w:rsidP="00F714D6">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Наручилац ће у моменту примопредаје радова од стране Извођача, Инвеститору предати радове који су предмет</w:t>
      </w:r>
      <w:r w:rsidR="001B512B">
        <w:rPr>
          <w:rFonts w:ascii="Times New Roman" w:eastAsia="Times New Roman" w:hAnsi="Times New Roman" w:cs="Times New Roman"/>
          <w:color w:val="auto"/>
          <w:sz w:val="24"/>
          <w:szCs w:val="24"/>
          <w:lang w:val="sr-Cyrl-CS" w:eastAsia="en-GB"/>
        </w:rPr>
        <w:t xml:space="preserve"> овог уговора.</w:t>
      </w:r>
    </w:p>
    <w:p w:rsidR="001B512B" w:rsidRDefault="001B512B" w:rsidP="00F714D6">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 xml:space="preserve">Грешке, односно недостатке које утврди стручни надзор, Инвеститор или Наручилац, Извођач мора да отклони без одлагања. Уколико те недостатке Извођач не почне да отклања одмах и ако их не отклони у споразумно утврђеном року, Наручилац може извршити наплату </w:t>
      </w:r>
      <w:r w:rsidR="007E3A5E">
        <w:rPr>
          <w:rFonts w:ascii="Times New Roman" w:eastAsia="Times New Roman" w:hAnsi="Times New Roman" w:cs="Times New Roman"/>
          <w:color w:val="auto"/>
          <w:sz w:val="24"/>
          <w:szCs w:val="24"/>
          <w:lang w:val="sr-Cyrl-CS" w:eastAsia="en-GB"/>
        </w:rPr>
        <w:t>менице</w:t>
      </w:r>
      <w:r>
        <w:rPr>
          <w:rFonts w:ascii="Times New Roman" w:eastAsia="Times New Roman" w:hAnsi="Times New Roman" w:cs="Times New Roman"/>
          <w:color w:val="auto"/>
          <w:sz w:val="24"/>
          <w:szCs w:val="24"/>
          <w:lang w:val="sr-Cyrl-CS" w:eastAsia="en-GB"/>
        </w:rPr>
        <w:t xml:space="preserve"> за добро извршење посла и неће приступити примопредаји радова.</w:t>
      </w:r>
    </w:p>
    <w:p w:rsidR="004238F0" w:rsidRDefault="001B512B" w:rsidP="00F714D6">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 xml:space="preserve">Коначна количина и вредност радова по овом уговору утврђује се на бази стварно изведених количина радова оверених у грађевинској књизи од стране стручног надзора и усвојених јединичних цена из Понуде, о чему Комисија сачињава записник о </w:t>
      </w:r>
      <w:r w:rsidR="00F714D6">
        <w:rPr>
          <w:rFonts w:ascii="Times New Roman" w:eastAsia="Times New Roman" w:hAnsi="Times New Roman" w:cs="Times New Roman"/>
          <w:color w:val="auto"/>
          <w:sz w:val="24"/>
          <w:szCs w:val="24"/>
          <w:lang w:val="sr-Cyrl-CS" w:eastAsia="en-GB"/>
        </w:rPr>
        <w:t>коначном финансијском обрачуну.</w:t>
      </w:r>
    </w:p>
    <w:p w:rsidR="00F014BB" w:rsidRDefault="00F014BB" w:rsidP="00F014BB">
      <w:pPr>
        <w:spacing w:after="0" w:line="276" w:lineRule="auto"/>
        <w:ind w:firstLine="708"/>
        <w:jc w:val="both"/>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val="sr-Cyrl-CS" w:eastAsia="en-GB"/>
        </w:rPr>
        <w:t xml:space="preserve"> </w:t>
      </w:r>
      <w:r>
        <w:rPr>
          <w:rFonts w:ascii="Times New Roman" w:eastAsia="Times New Roman" w:hAnsi="Times New Roman" w:cs="Times New Roman"/>
          <w:color w:val="auto"/>
          <w:sz w:val="24"/>
          <w:szCs w:val="24"/>
          <w:lang w:val="en-GB" w:eastAsia="en-GB"/>
        </w:rPr>
        <w:t>Гарантни рок</w:t>
      </w:r>
      <w:r>
        <w:rPr>
          <w:rFonts w:ascii="Times New Roman" w:eastAsia="Times New Roman" w:hAnsi="Times New Roman" w:cs="Times New Roman"/>
          <w:color w:val="auto"/>
          <w:sz w:val="24"/>
          <w:szCs w:val="24"/>
          <w:lang w:val="sr-Cyrl-RS" w:eastAsia="en-GB"/>
        </w:rPr>
        <w:t xml:space="preserve"> </w:t>
      </w:r>
      <w:proofErr w:type="gramStart"/>
      <w:r>
        <w:rPr>
          <w:rFonts w:ascii="Times New Roman" w:eastAsia="Times New Roman" w:hAnsi="Times New Roman" w:cs="Times New Roman"/>
          <w:color w:val="auto"/>
          <w:sz w:val="24"/>
          <w:szCs w:val="24"/>
          <w:lang w:val="sr-Cyrl-RS" w:eastAsia="en-GB"/>
        </w:rPr>
        <w:t xml:space="preserve">је </w:t>
      </w:r>
      <w:r>
        <w:rPr>
          <w:rFonts w:ascii="Times New Roman" w:eastAsia="Times New Roman" w:hAnsi="Times New Roman" w:cs="Times New Roman"/>
          <w:color w:val="auto"/>
          <w:sz w:val="24"/>
          <w:szCs w:val="24"/>
          <w:lang w:val="en-GB" w:eastAsia="en-GB"/>
        </w:rPr>
        <w:t xml:space="preserve"> 2</w:t>
      </w:r>
      <w:proofErr w:type="gramEnd"/>
      <w:r>
        <w:rPr>
          <w:rFonts w:ascii="Times New Roman" w:eastAsia="Times New Roman" w:hAnsi="Times New Roman" w:cs="Times New Roman"/>
          <w:color w:val="auto"/>
          <w:sz w:val="24"/>
          <w:szCs w:val="24"/>
          <w:lang w:val="en-GB" w:eastAsia="en-GB"/>
        </w:rPr>
        <w:t xml:space="preserve"> године</w:t>
      </w:r>
      <w:r>
        <w:rPr>
          <w:rFonts w:ascii="Times New Roman" w:eastAsia="Times New Roman" w:hAnsi="Times New Roman" w:cs="Times New Roman"/>
          <w:color w:val="auto"/>
          <w:sz w:val="24"/>
          <w:szCs w:val="24"/>
          <w:lang w:val="sr-Cyrl-RS" w:eastAsia="en-GB"/>
        </w:rPr>
        <w:t xml:space="preserve"> од дана примопредаје радова.</w:t>
      </w:r>
    </w:p>
    <w:p w:rsidR="00CF501B" w:rsidRPr="00421D6C" w:rsidRDefault="00CF501B" w:rsidP="00F714D6">
      <w:pPr>
        <w:spacing w:after="0" w:line="240" w:lineRule="auto"/>
        <w:rPr>
          <w:rFonts w:ascii="Times New Roman" w:eastAsia="Times New Roman" w:hAnsi="Times New Roman" w:cs="Times New Roman"/>
          <w:color w:val="auto"/>
          <w:sz w:val="24"/>
          <w:szCs w:val="24"/>
          <w:lang w:val="sr-Cyrl-CS" w:eastAsia="en-GB"/>
        </w:rPr>
      </w:pPr>
    </w:p>
    <w:p w:rsidR="00F0101C" w:rsidRPr="00CB0440" w:rsidRDefault="00F0101C" w:rsidP="00F0101C">
      <w:pPr>
        <w:spacing w:after="200" w:line="276" w:lineRule="auto"/>
        <w:jc w:val="center"/>
        <w:rPr>
          <w:rFonts w:ascii="Times New Roman" w:eastAsia="Times New Roman" w:hAnsi="Times New Roman" w:cs="Times New Roman"/>
          <w:color w:val="auto"/>
          <w:sz w:val="24"/>
          <w:szCs w:val="24"/>
          <w:lang w:val="sr-Cyrl-CS" w:eastAsia="en-GB"/>
        </w:rPr>
      </w:pPr>
      <w:r w:rsidRPr="00CB0440">
        <w:rPr>
          <w:rFonts w:ascii="Times New Roman" w:eastAsia="Times New Roman" w:hAnsi="Times New Roman" w:cs="Times New Roman"/>
          <w:bCs/>
          <w:color w:val="auto"/>
          <w:sz w:val="24"/>
          <w:szCs w:val="24"/>
          <w:lang w:val="sr-Cyrl-CS" w:eastAsia="en-GB"/>
        </w:rPr>
        <w:t>Члан 1</w:t>
      </w:r>
      <w:r w:rsidR="00801A22">
        <w:rPr>
          <w:rFonts w:ascii="Times New Roman" w:eastAsia="Times New Roman" w:hAnsi="Times New Roman" w:cs="Times New Roman"/>
          <w:bCs/>
          <w:color w:val="auto"/>
          <w:sz w:val="24"/>
          <w:szCs w:val="24"/>
          <w:lang w:val="sr-Cyrl-CS" w:eastAsia="en-GB"/>
        </w:rPr>
        <w:t>7</w:t>
      </w:r>
      <w:r w:rsidRPr="00CB0440">
        <w:rPr>
          <w:rFonts w:ascii="Times New Roman" w:eastAsia="Times New Roman" w:hAnsi="Times New Roman" w:cs="Times New Roman"/>
          <w:bCs/>
          <w:color w:val="auto"/>
          <w:sz w:val="24"/>
          <w:szCs w:val="24"/>
          <w:lang w:val="sr-Cyrl-CS" w:eastAsia="en-GB"/>
        </w:rPr>
        <w:t>.</w:t>
      </w:r>
    </w:p>
    <w:p w:rsidR="00F0101C" w:rsidRPr="003175F8" w:rsidRDefault="00F0101C" w:rsidP="00F714D6">
      <w:pPr>
        <w:spacing w:after="0" w:line="240" w:lineRule="auto"/>
        <w:ind w:firstLine="708"/>
        <w:jc w:val="both"/>
        <w:rPr>
          <w:rFonts w:ascii="Times New Roman" w:eastAsia="Times New Roman" w:hAnsi="Times New Roman" w:cs="Times New Roman"/>
          <w:color w:val="auto"/>
          <w:sz w:val="24"/>
          <w:szCs w:val="24"/>
          <w:lang w:val="en-GB" w:eastAsia="en-GB"/>
        </w:rPr>
      </w:pPr>
      <w:r w:rsidRPr="003175F8">
        <w:rPr>
          <w:rFonts w:ascii="Times New Roman" w:eastAsia="Times New Roman" w:hAnsi="Times New Roman" w:cs="Times New Roman"/>
          <w:color w:val="auto"/>
          <w:sz w:val="24"/>
          <w:szCs w:val="24"/>
          <w:lang w:val="sr-Cyrl-CS" w:eastAsia="en-GB"/>
        </w:rPr>
        <w:t>Наручилац има право на једнострани раскид уговора у следећим случајевима:</w:t>
      </w:r>
    </w:p>
    <w:p w:rsidR="00F0101C" w:rsidRPr="003175F8" w:rsidRDefault="00F0101C" w:rsidP="00F714D6">
      <w:pPr>
        <w:spacing w:after="0" w:line="240" w:lineRule="auto"/>
        <w:jc w:val="both"/>
        <w:rPr>
          <w:rFonts w:ascii="Times New Roman" w:eastAsia="Times New Roman" w:hAnsi="Times New Roman" w:cs="Times New Roman"/>
          <w:color w:val="auto"/>
          <w:sz w:val="24"/>
          <w:szCs w:val="24"/>
          <w:lang w:val="en-GB" w:eastAsia="en-GB"/>
        </w:rPr>
      </w:pPr>
      <w:r w:rsidRPr="003175F8">
        <w:rPr>
          <w:rFonts w:ascii="Times New Roman" w:eastAsia="Times New Roman" w:hAnsi="Times New Roman" w:cs="Times New Roman"/>
          <w:color w:val="auto"/>
          <w:sz w:val="24"/>
          <w:szCs w:val="24"/>
          <w:lang w:val="en-GB" w:eastAsia="en-GB"/>
        </w:rPr>
        <w:t>-</w:t>
      </w:r>
      <w:r w:rsidRPr="003175F8">
        <w:rPr>
          <w:rFonts w:ascii="Times New Roman" w:eastAsia="Times New Roman" w:hAnsi="Times New Roman" w:cs="Times New Roman"/>
          <w:color w:val="auto"/>
          <w:sz w:val="24"/>
          <w:szCs w:val="24"/>
          <w:lang w:val="sr-Cyrl-CS" w:eastAsia="en-GB"/>
        </w:rPr>
        <w:t xml:space="preserve"> </w:t>
      </w:r>
      <w:proofErr w:type="gramStart"/>
      <w:r w:rsidRPr="003175F8">
        <w:rPr>
          <w:rFonts w:ascii="Times New Roman" w:eastAsia="Times New Roman" w:hAnsi="Times New Roman" w:cs="Times New Roman"/>
          <w:color w:val="auto"/>
          <w:sz w:val="24"/>
          <w:szCs w:val="24"/>
          <w:lang w:val="sr-Cyrl-CS" w:eastAsia="en-GB"/>
        </w:rPr>
        <w:t>уколико</w:t>
      </w:r>
      <w:proofErr w:type="gramEnd"/>
      <w:r w:rsidRPr="003175F8">
        <w:rPr>
          <w:rFonts w:ascii="Times New Roman" w:eastAsia="Times New Roman" w:hAnsi="Times New Roman" w:cs="Times New Roman"/>
          <w:color w:val="auto"/>
          <w:sz w:val="24"/>
          <w:szCs w:val="24"/>
          <w:lang w:val="sr-Cyrl-CS" w:eastAsia="en-GB"/>
        </w:rPr>
        <w:t xml:space="preserve"> извођач не изводи уговорене радове у складу са техничком документацијом или из неоправданих разлога прекине са извођењем радова;</w:t>
      </w:r>
    </w:p>
    <w:p w:rsidR="00F0101C" w:rsidRPr="003175F8" w:rsidRDefault="00F0101C" w:rsidP="00F714D6">
      <w:pPr>
        <w:spacing w:after="0" w:line="240" w:lineRule="auto"/>
        <w:jc w:val="both"/>
        <w:rPr>
          <w:rFonts w:ascii="Times New Roman" w:eastAsia="Times New Roman" w:hAnsi="Times New Roman" w:cs="Times New Roman"/>
          <w:color w:val="auto"/>
          <w:sz w:val="24"/>
          <w:szCs w:val="24"/>
          <w:lang w:val="sr-Cyrl-CS" w:eastAsia="en-GB"/>
        </w:rPr>
      </w:pPr>
      <w:r w:rsidRPr="003175F8">
        <w:rPr>
          <w:rFonts w:ascii="Times New Roman" w:eastAsia="Times New Roman" w:hAnsi="Times New Roman" w:cs="Times New Roman"/>
          <w:color w:val="auto"/>
          <w:sz w:val="24"/>
          <w:szCs w:val="24"/>
          <w:lang w:val="en-GB" w:eastAsia="en-GB"/>
        </w:rPr>
        <w:t>-</w:t>
      </w:r>
      <w:r w:rsidRPr="003175F8">
        <w:rPr>
          <w:rFonts w:ascii="Times New Roman" w:eastAsia="Times New Roman" w:hAnsi="Times New Roman" w:cs="Times New Roman"/>
          <w:color w:val="auto"/>
          <w:sz w:val="24"/>
          <w:szCs w:val="24"/>
          <w:lang w:val="sr-Cyrl-CS" w:eastAsia="en-GB"/>
        </w:rPr>
        <w:t xml:space="preserve"> </w:t>
      </w:r>
      <w:proofErr w:type="gramStart"/>
      <w:r w:rsidRPr="003175F8">
        <w:rPr>
          <w:rFonts w:ascii="Times New Roman" w:eastAsia="Times New Roman" w:hAnsi="Times New Roman" w:cs="Times New Roman"/>
          <w:color w:val="auto"/>
          <w:sz w:val="24"/>
          <w:szCs w:val="24"/>
          <w:lang w:val="sr-Cyrl-CS" w:eastAsia="en-GB"/>
        </w:rPr>
        <w:t>уколико</w:t>
      </w:r>
      <w:proofErr w:type="gramEnd"/>
      <w:r w:rsidRPr="003175F8">
        <w:rPr>
          <w:rFonts w:ascii="Times New Roman" w:eastAsia="Times New Roman" w:hAnsi="Times New Roman" w:cs="Times New Roman"/>
          <w:color w:val="auto"/>
          <w:sz w:val="24"/>
          <w:szCs w:val="24"/>
          <w:lang w:val="sr-Cyrl-CS" w:eastAsia="en-GB"/>
        </w:rPr>
        <w:t xml:space="preserve"> извршени радови не одговарају прописима или стандардима за ту врсту посла и квалитету наведеном у понуди извођача, а извођач није поступио по примедбама стручног надзора;</w:t>
      </w:r>
    </w:p>
    <w:p w:rsidR="00F0101C" w:rsidRPr="00CB0440" w:rsidRDefault="00F0101C" w:rsidP="00F0101C">
      <w:pPr>
        <w:spacing w:after="200" w:line="276" w:lineRule="auto"/>
        <w:jc w:val="center"/>
        <w:rPr>
          <w:rFonts w:ascii="Times New Roman" w:eastAsia="Times New Roman" w:hAnsi="Times New Roman" w:cs="Times New Roman"/>
          <w:color w:val="auto"/>
          <w:sz w:val="24"/>
          <w:szCs w:val="24"/>
          <w:lang w:val="sr-Cyrl-CS" w:eastAsia="en-GB"/>
        </w:rPr>
      </w:pPr>
      <w:r w:rsidRPr="00CB0440">
        <w:rPr>
          <w:rFonts w:ascii="Times New Roman" w:eastAsia="Times New Roman" w:hAnsi="Times New Roman" w:cs="Times New Roman"/>
          <w:bCs/>
          <w:color w:val="auto"/>
          <w:sz w:val="24"/>
          <w:szCs w:val="24"/>
          <w:lang w:val="sr-Cyrl-CS" w:eastAsia="en-GB"/>
        </w:rPr>
        <w:t xml:space="preserve">Члан </w:t>
      </w:r>
      <w:r w:rsidR="00801A22">
        <w:rPr>
          <w:rFonts w:ascii="Times New Roman" w:eastAsia="Times New Roman" w:hAnsi="Times New Roman" w:cs="Times New Roman"/>
          <w:bCs/>
          <w:color w:val="auto"/>
          <w:sz w:val="24"/>
          <w:szCs w:val="24"/>
          <w:lang w:val="sr-Cyrl-CS" w:eastAsia="en-GB"/>
        </w:rPr>
        <w:t>18</w:t>
      </w:r>
      <w:r w:rsidRPr="00CB0440">
        <w:rPr>
          <w:rFonts w:ascii="Times New Roman" w:eastAsia="Times New Roman" w:hAnsi="Times New Roman" w:cs="Times New Roman"/>
          <w:bCs/>
          <w:color w:val="auto"/>
          <w:sz w:val="24"/>
          <w:szCs w:val="24"/>
          <w:lang w:val="sr-Cyrl-CS" w:eastAsia="en-GB"/>
        </w:rPr>
        <w:t>.</w:t>
      </w:r>
    </w:p>
    <w:p w:rsidR="00F0101C" w:rsidRPr="003175F8" w:rsidRDefault="00F0101C" w:rsidP="00F714D6">
      <w:pPr>
        <w:spacing w:after="0" w:line="240" w:lineRule="auto"/>
        <w:ind w:firstLine="708"/>
        <w:jc w:val="both"/>
        <w:rPr>
          <w:rFonts w:ascii="Times New Roman" w:eastAsia="Times New Roman" w:hAnsi="Times New Roman" w:cs="Times New Roman"/>
          <w:color w:val="auto"/>
          <w:sz w:val="24"/>
          <w:szCs w:val="24"/>
          <w:lang w:val="en-GB" w:eastAsia="en-GB"/>
        </w:rPr>
      </w:pPr>
      <w:r w:rsidRPr="003175F8">
        <w:rPr>
          <w:rFonts w:ascii="Times New Roman" w:eastAsia="Times New Roman" w:hAnsi="Times New Roman" w:cs="Times New Roman"/>
          <w:color w:val="auto"/>
          <w:sz w:val="24"/>
          <w:szCs w:val="24"/>
          <w:lang w:val="sr-Cyrl-CS" w:eastAsia="en-GB"/>
        </w:rPr>
        <w:t>У случајевима једностраног раскида уговора наведених у члану  15</w:t>
      </w:r>
      <w:r w:rsidRPr="003175F8">
        <w:rPr>
          <w:rFonts w:ascii="Times New Roman" w:eastAsia="Times New Roman" w:hAnsi="Times New Roman" w:cs="Times New Roman"/>
          <w:color w:val="auto"/>
          <w:sz w:val="24"/>
          <w:szCs w:val="24"/>
          <w:lang w:val="hr-HR" w:eastAsia="en-GB"/>
        </w:rPr>
        <w:t xml:space="preserve">. </w:t>
      </w:r>
      <w:r w:rsidRPr="003175F8">
        <w:rPr>
          <w:rFonts w:ascii="Times New Roman" w:eastAsia="Times New Roman" w:hAnsi="Times New Roman" w:cs="Times New Roman"/>
          <w:color w:val="auto"/>
          <w:sz w:val="24"/>
          <w:szCs w:val="24"/>
          <w:lang w:val="sr-Cyrl-CS" w:eastAsia="en-GB"/>
        </w:rPr>
        <w:t>овог уговора, наручилац ће обуставити поступак предметне набавке и у складу са Законом о јавним набавкама спровести нови отворени поступак ја</w:t>
      </w:r>
      <w:r w:rsidR="007E3A5E">
        <w:rPr>
          <w:rFonts w:ascii="Times New Roman" w:eastAsia="Times New Roman" w:hAnsi="Times New Roman" w:cs="Times New Roman"/>
          <w:color w:val="auto"/>
          <w:sz w:val="24"/>
          <w:szCs w:val="24"/>
          <w:lang w:val="sr-Cyrl-CS" w:eastAsia="en-GB"/>
        </w:rPr>
        <w:t>в</w:t>
      </w:r>
      <w:r w:rsidRPr="003175F8">
        <w:rPr>
          <w:rFonts w:ascii="Times New Roman" w:eastAsia="Times New Roman" w:hAnsi="Times New Roman" w:cs="Times New Roman"/>
          <w:color w:val="auto"/>
          <w:sz w:val="24"/>
          <w:szCs w:val="24"/>
          <w:lang w:val="sr-Cyrl-CS" w:eastAsia="en-GB"/>
        </w:rPr>
        <w:t>не наб</w:t>
      </w:r>
      <w:r w:rsidR="007E3A5E">
        <w:rPr>
          <w:rFonts w:ascii="Times New Roman" w:eastAsia="Times New Roman" w:hAnsi="Times New Roman" w:cs="Times New Roman"/>
          <w:color w:val="auto"/>
          <w:sz w:val="24"/>
          <w:szCs w:val="24"/>
          <w:lang w:val="sr-Cyrl-CS" w:eastAsia="en-GB"/>
        </w:rPr>
        <w:t>а</w:t>
      </w:r>
      <w:r w:rsidRPr="003175F8">
        <w:rPr>
          <w:rFonts w:ascii="Times New Roman" w:eastAsia="Times New Roman" w:hAnsi="Times New Roman" w:cs="Times New Roman"/>
          <w:color w:val="auto"/>
          <w:sz w:val="24"/>
          <w:szCs w:val="24"/>
          <w:lang w:val="sr-Cyrl-CS" w:eastAsia="en-GB"/>
        </w:rPr>
        <w:t>вке.</w:t>
      </w:r>
    </w:p>
    <w:p w:rsidR="00F0101C" w:rsidRPr="003175F8" w:rsidRDefault="00F0101C" w:rsidP="00F714D6">
      <w:pPr>
        <w:spacing w:after="0" w:line="240" w:lineRule="auto"/>
        <w:ind w:firstLine="708"/>
        <w:jc w:val="both"/>
        <w:rPr>
          <w:rFonts w:ascii="Times New Roman" w:eastAsia="Times New Roman" w:hAnsi="Times New Roman" w:cs="Times New Roman"/>
          <w:color w:val="auto"/>
          <w:sz w:val="24"/>
          <w:szCs w:val="24"/>
          <w:lang w:val="sr-Cyrl-CS" w:eastAsia="en-GB"/>
        </w:rPr>
      </w:pPr>
      <w:r w:rsidRPr="003175F8">
        <w:rPr>
          <w:rFonts w:ascii="Times New Roman" w:eastAsia="Times New Roman" w:hAnsi="Times New Roman" w:cs="Times New Roman"/>
          <w:color w:val="auto"/>
          <w:sz w:val="24"/>
          <w:szCs w:val="24"/>
          <w:lang w:val="en-GB" w:eastAsia="en-GB"/>
        </w:rPr>
        <w:t>Наручилац ће</w:t>
      </w:r>
      <w:r w:rsidRPr="003175F8">
        <w:rPr>
          <w:rFonts w:ascii="Times New Roman" w:eastAsia="Times New Roman" w:hAnsi="Times New Roman" w:cs="Times New Roman"/>
          <w:color w:val="auto"/>
          <w:sz w:val="24"/>
          <w:szCs w:val="24"/>
          <w:lang w:val="sr-Cyrl-CS" w:eastAsia="en-GB"/>
        </w:rPr>
        <w:t xml:space="preserve"> у наведеном случају</w:t>
      </w:r>
      <w:r w:rsidRPr="003175F8">
        <w:rPr>
          <w:rFonts w:ascii="Times New Roman" w:eastAsia="Times New Roman" w:hAnsi="Times New Roman" w:cs="Times New Roman"/>
          <w:color w:val="auto"/>
          <w:sz w:val="24"/>
          <w:szCs w:val="24"/>
          <w:lang w:val="en-GB" w:eastAsia="en-GB"/>
        </w:rPr>
        <w:t xml:space="preserve"> уновчити </w:t>
      </w:r>
      <w:r w:rsidRPr="003175F8">
        <w:rPr>
          <w:rFonts w:ascii="Times New Roman" w:eastAsia="Times New Roman" w:hAnsi="Times New Roman" w:cs="Times New Roman"/>
          <w:color w:val="auto"/>
          <w:sz w:val="24"/>
          <w:szCs w:val="24"/>
          <w:lang w:val="sr-Cyrl-CS" w:eastAsia="en-GB"/>
        </w:rPr>
        <w:t>бланко сопствену меницу</w:t>
      </w:r>
      <w:r w:rsidRPr="003175F8">
        <w:rPr>
          <w:rFonts w:ascii="Times New Roman" w:eastAsia="Times New Roman" w:hAnsi="Times New Roman" w:cs="Times New Roman"/>
          <w:color w:val="auto"/>
          <w:sz w:val="24"/>
          <w:szCs w:val="24"/>
          <w:lang w:val="en-GB" w:eastAsia="en-GB"/>
        </w:rPr>
        <w:t xml:space="preserve"> </w:t>
      </w:r>
      <w:r w:rsidRPr="003175F8">
        <w:rPr>
          <w:rFonts w:ascii="Times New Roman" w:eastAsia="Times New Roman" w:hAnsi="Times New Roman" w:cs="Times New Roman"/>
          <w:color w:val="auto"/>
          <w:sz w:val="24"/>
          <w:szCs w:val="24"/>
          <w:lang w:val="sr-Cyrl-CS" w:eastAsia="en-GB"/>
        </w:rPr>
        <w:t xml:space="preserve">за добро извршење посла </w:t>
      </w:r>
      <w:r w:rsidRPr="003175F8">
        <w:rPr>
          <w:rFonts w:ascii="Times New Roman" w:eastAsia="Times New Roman" w:hAnsi="Times New Roman" w:cs="Times New Roman"/>
          <w:color w:val="auto"/>
          <w:sz w:val="24"/>
          <w:szCs w:val="24"/>
          <w:lang w:val="en-GB" w:eastAsia="en-GB"/>
        </w:rPr>
        <w:t xml:space="preserve">дату уз понуду </w:t>
      </w:r>
      <w:r w:rsidRPr="003175F8">
        <w:rPr>
          <w:rFonts w:ascii="Times New Roman" w:eastAsia="Times New Roman" w:hAnsi="Times New Roman" w:cs="Times New Roman"/>
          <w:color w:val="auto"/>
          <w:sz w:val="24"/>
          <w:szCs w:val="24"/>
          <w:lang w:val="sr-Cyrl-CS" w:eastAsia="en-GB"/>
        </w:rPr>
        <w:t>понуђача коме је додељен уговор.</w:t>
      </w:r>
    </w:p>
    <w:p w:rsidR="00F0101C" w:rsidRPr="003175F8" w:rsidRDefault="00F0101C" w:rsidP="00F714D6">
      <w:pPr>
        <w:spacing w:after="0" w:line="240" w:lineRule="auto"/>
        <w:ind w:firstLine="708"/>
        <w:jc w:val="both"/>
        <w:rPr>
          <w:rFonts w:ascii="Times New Roman" w:eastAsia="Times New Roman" w:hAnsi="Times New Roman" w:cs="Times New Roman"/>
          <w:color w:val="auto"/>
          <w:sz w:val="24"/>
          <w:szCs w:val="24"/>
          <w:lang w:val="sr-Cyrl-CS" w:eastAsia="en-GB"/>
        </w:rPr>
      </w:pPr>
      <w:r w:rsidRPr="003175F8">
        <w:rPr>
          <w:rFonts w:ascii="Times New Roman" w:eastAsia="Times New Roman" w:hAnsi="Times New Roman" w:cs="Times New Roman"/>
          <w:color w:val="auto"/>
          <w:sz w:val="24"/>
          <w:szCs w:val="24"/>
          <w:lang w:val="sr-Cyrl-CS" w:eastAsia="en-GB"/>
        </w:rPr>
        <w:t xml:space="preserve">Уговор се раскида изјавом у писаној форми која се доставља другој уговорној страни и са отказним роком од </w:t>
      </w:r>
      <w:r w:rsidRPr="003175F8">
        <w:rPr>
          <w:rFonts w:ascii="Times New Roman" w:eastAsia="Times New Roman" w:hAnsi="Times New Roman" w:cs="Times New Roman"/>
          <w:color w:val="auto"/>
          <w:sz w:val="24"/>
          <w:szCs w:val="24"/>
          <w:lang w:val="hr-HR" w:eastAsia="en-GB"/>
        </w:rPr>
        <w:t xml:space="preserve">15 </w:t>
      </w:r>
      <w:r w:rsidRPr="003175F8">
        <w:rPr>
          <w:rFonts w:ascii="Times New Roman" w:eastAsia="Times New Roman" w:hAnsi="Times New Roman" w:cs="Times New Roman"/>
          <w:color w:val="auto"/>
          <w:sz w:val="24"/>
          <w:szCs w:val="24"/>
          <w:lang w:val="sr-Cyrl-CS" w:eastAsia="en-GB"/>
        </w:rPr>
        <w:t>дана од дана достављања изјаве. Изјава мора да садржи основ за раскид уговора.</w:t>
      </w:r>
    </w:p>
    <w:p w:rsidR="00F0101C" w:rsidRPr="003175F8" w:rsidRDefault="00F0101C" w:rsidP="00F714D6">
      <w:pPr>
        <w:spacing w:after="0" w:line="240" w:lineRule="auto"/>
        <w:ind w:firstLine="708"/>
        <w:jc w:val="both"/>
        <w:rPr>
          <w:rFonts w:ascii="Times New Roman" w:eastAsia="Times New Roman" w:hAnsi="Times New Roman" w:cs="Times New Roman"/>
          <w:color w:val="auto"/>
          <w:sz w:val="24"/>
          <w:szCs w:val="24"/>
          <w:lang w:val="sr-Cyrl-CS" w:eastAsia="en-GB"/>
        </w:rPr>
      </w:pPr>
      <w:r w:rsidRPr="003175F8">
        <w:rPr>
          <w:rFonts w:ascii="Times New Roman" w:eastAsia="Times New Roman" w:hAnsi="Times New Roman" w:cs="Times New Roman"/>
          <w:color w:val="auto"/>
          <w:sz w:val="24"/>
          <w:szCs w:val="24"/>
          <w:lang w:val="sr-Cyrl-CS" w:eastAsia="en-GB"/>
        </w:rPr>
        <w:lastRenderedPageBreak/>
        <w:t>У случају раскида уговора, извођач је дужан да изведене радове обезбеди од пропадања, да наручиоцу преда пројекат изведеног стања, као и записник комисије о стварно изведеним радовима до дана раскида уговора</w:t>
      </w:r>
      <w:r w:rsidRPr="003175F8">
        <w:rPr>
          <w:rFonts w:ascii="Times New Roman" w:eastAsia="Times New Roman" w:hAnsi="Times New Roman" w:cs="Times New Roman"/>
          <w:color w:val="auto"/>
          <w:sz w:val="24"/>
          <w:szCs w:val="24"/>
          <w:lang w:val="en-GB" w:eastAsia="en-GB"/>
        </w:rPr>
        <w:t xml:space="preserve"> </w:t>
      </w:r>
      <w:r w:rsidRPr="003175F8">
        <w:rPr>
          <w:rFonts w:ascii="Times New Roman" w:eastAsia="Times New Roman" w:hAnsi="Times New Roman" w:cs="Times New Roman"/>
          <w:color w:val="auto"/>
          <w:sz w:val="24"/>
          <w:szCs w:val="24"/>
          <w:lang w:val="sr-Cyrl-CS" w:eastAsia="en-GB"/>
        </w:rPr>
        <w:t>, у року од 7( седам) дана.</w:t>
      </w:r>
    </w:p>
    <w:p w:rsidR="009530CE" w:rsidRDefault="00F0101C" w:rsidP="00F714D6">
      <w:pPr>
        <w:spacing w:after="0" w:line="240" w:lineRule="auto"/>
        <w:ind w:firstLine="708"/>
        <w:jc w:val="both"/>
        <w:rPr>
          <w:rFonts w:ascii="Times New Roman" w:eastAsia="Times New Roman" w:hAnsi="Times New Roman" w:cs="Times New Roman"/>
          <w:color w:val="auto"/>
          <w:sz w:val="24"/>
          <w:szCs w:val="24"/>
          <w:lang w:val="en-GB" w:eastAsia="en-GB"/>
        </w:rPr>
      </w:pPr>
      <w:r w:rsidRPr="003175F8">
        <w:rPr>
          <w:rFonts w:ascii="Times New Roman" w:eastAsia="Times New Roman" w:hAnsi="Times New Roman" w:cs="Times New Roman"/>
          <w:color w:val="auto"/>
          <w:sz w:val="24"/>
          <w:szCs w:val="24"/>
          <w:lang w:val="sr-Cyrl-CS" w:eastAsia="en-GB"/>
        </w:rPr>
        <w:t>Трошкове сноси уговорна страна која је одговорна за раскид уговора</w:t>
      </w:r>
      <w:r w:rsidRPr="003175F8">
        <w:rPr>
          <w:rFonts w:ascii="Times New Roman" w:eastAsia="Times New Roman" w:hAnsi="Times New Roman" w:cs="Times New Roman"/>
          <w:color w:val="auto"/>
          <w:sz w:val="24"/>
          <w:szCs w:val="24"/>
          <w:lang w:val="en-GB" w:eastAsia="en-GB"/>
        </w:rPr>
        <w:t>.</w:t>
      </w:r>
    </w:p>
    <w:p w:rsidR="00F714D6" w:rsidRDefault="00F714D6" w:rsidP="00F714D6">
      <w:pPr>
        <w:spacing w:after="0" w:line="240" w:lineRule="auto"/>
        <w:ind w:firstLine="708"/>
        <w:jc w:val="both"/>
        <w:rPr>
          <w:rFonts w:ascii="Times New Roman" w:eastAsia="Times New Roman" w:hAnsi="Times New Roman" w:cs="Times New Roman"/>
          <w:color w:val="auto"/>
          <w:sz w:val="24"/>
          <w:szCs w:val="24"/>
          <w:lang w:val="en-GB" w:eastAsia="en-GB"/>
        </w:rPr>
      </w:pPr>
    </w:p>
    <w:p w:rsidR="00DB7734" w:rsidRPr="00CB0440" w:rsidRDefault="00DB7734" w:rsidP="00DB7734">
      <w:pPr>
        <w:spacing w:after="200" w:line="276" w:lineRule="auto"/>
        <w:jc w:val="center"/>
        <w:rPr>
          <w:rFonts w:ascii="Times New Roman" w:eastAsia="Times New Roman" w:hAnsi="Times New Roman" w:cs="Times New Roman"/>
          <w:bCs/>
          <w:color w:val="auto"/>
          <w:sz w:val="24"/>
          <w:lang w:val="sr-Cyrl-CS" w:eastAsia="en-GB"/>
        </w:rPr>
      </w:pPr>
      <w:r w:rsidRPr="00CB0440">
        <w:rPr>
          <w:rFonts w:ascii="Times New Roman" w:eastAsia="Times New Roman" w:hAnsi="Times New Roman" w:cs="Times New Roman"/>
          <w:bCs/>
          <w:color w:val="auto"/>
          <w:sz w:val="24"/>
          <w:lang w:val="sr-Cyrl-CS" w:eastAsia="en-GB"/>
        </w:rPr>
        <w:t xml:space="preserve">Члан </w:t>
      </w:r>
      <w:r w:rsidR="00801A22">
        <w:rPr>
          <w:rFonts w:ascii="Times New Roman" w:eastAsia="Times New Roman" w:hAnsi="Times New Roman" w:cs="Times New Roman"/>
          <w:bCs/>
          <w:color w:val="auto"/>
          <w:sz w:val="24"/>
          <w:lang w:val="sr-Cyrl-CS" w:eastAsia="en-GB"/>
        </w:rPr>
        <w:t>19</w:t>
      </w:r>
      <w:r w:rsidRPr="00CB0440">
        <w:rPr>
          <w:rFonts w:ascii="Times New Roman" w:eastAsia="Times New Roman" w:hAnsi="Times New Roman" w:cs="Times New Roman"/>
          <w:bCs/>
          <w:color w:val="auto"/>
          <w:sz w:val="24"/>
          <w:lang w:val="sr-Cyrl-CS" w:eastAsia="en-GB"/>
        </w:rPr>
        <w:t>.</w:t>
      </w:r>
    </w:p>
    <w:p w:rsidR="00CB0440" w:rsidRPr="00AD3AE2" w:rsidRDefault="00DB7734" w:rsidP="00F714D6">
      <w:pPr>
        <w:spacing w:after="0" w:line="240" w:lineRule="auto"/>
        <w:ind w:firstLine="708"/>
        <w:jc w:val="both"/>
        <w:rPr>
          <w:rFonts w:ascii="Times New Roman" w:hAnsi="Times New Roman" w:cs="Times New Roman"/>
          <w:sz w:val="24"/>
          <w:lang w:val="ru-RU"/>
        </w:rPr>
      </w:pPr>
      <w:r w:rsidRPr="00DB7734">
        <w:rPr>
          <w:rFonts w:ascii="Times New Roman" w:eastAsia="Times New Roman" w:hAnsi="Times New Roman" w:cs="Times New Roman"/>
          <w:color w:val="auto"/>
          <w:sz w:val="24"/>
          <w:lang w:val="sr-Cyrl-CS" w:eastAsia="en-GB"/>
        </w:rPr>
        <w:t xml:space="preserve">Све евентуалне спорове који настану из, или поводом, овог уговора </w:t>
      </w:r>
      <w:r w:rsidRPr="00DB7734">
        <w:rPr>
          <w:rFonts w:ascii="Times New Roman" w:eastAsia="Times New Roman" w:hAnsi="Times New Roman" w:cs="Times New Roman"/>
          <w:color w:val="auto"/>
          <w:sz w:val="24"/>
          <w:lang w:val="hr-HR" w:eastAsia="en-GB"/>
        </w:rPr>
        <w:t xml:space="preserve">– </w:t>
      </w:r>
      <w:r w:rsidRPr="00DB7734">
        <w:rPr>
          <w:rFonts w:ascii="Times New Roman" w:eastAsia="Times New Roman" w:hAnsi="Times New Roman" w:cs="Times New Roman"/>
          <w:color w:val="auto"/>
          <w:sz w:val="24"/>
          <w:lang w:val="sr-Cyrl-CS" w:eastAsia="en-GB"/>
        </w:rPr>
        <w:t>уговорне</w:t>
      </w:r>
      <w:r w:rsidRPr="00DB7734">
        <w:rPr>
          <w:rFonts w:ascii="Times New Roman" w:eastAsia="Times New Roman" w:hAnsi="Times New Roman" w:cs="Times New Roman"/>
          <w:color w:val="auto"/>
          <w:sz w:val="24"/>
          <w:lang w:eastAsia="en-GB"/>
        </w:rPr>
        <w:t xml:space="preserve"> </w:t>
      </w:r>
      <w:r w:rsidRPr="00DB7734">
        <w:rPr>
          <w:rFonts w:ascii="Times New Roman" w:eastAsia="Times New Roman" w:hAnsi="Times New Roman" w:cs="Times New Roman"/>
          <w:color w:val="auto"/>
          <w:sz w:val="24"/>
          <w:lang w:val="sr-Cyrl-CS" w:eastAsia="en-GB"/>
        </w:rPr>
        <w:t xml:space="preserve">стране ће покушати да реше споразумно, </w:t>
      </w:r>
      <w:r w:rsidRPr="00DB7734">
        <w:rPr>
          <w:rFonts w:ascii="Times New Roman" w:hAnsi="Times New Roman" w:cs="Times New Roman"/>
          <w:sz w:val="24"/>
          <w:lang w:val="ru-RU"/>
        </w:rPr>
        <w:t>а уколико у томе не успеју, уговара се месна надлежност стварно надлежног суда.</w:t>
      </w:r>
    </w:p>
    <w:p w:rsidR="00DB7734" w:rsidRPr="00CB0440" w:rsidRDefault="00DB7734" w:rsidP="00DB7734">
      <w:pPr>
        <w:spacing w:after="200" w:line="276" w:lineRule="auto"/>
        <w:jc w:val="center"/>
        <w:rPr>
          <w:rFonts w:ascii="Times New Roman" w:eastAsia="Times New Roman" w:hAnsi="Times New Roman" w:cs="Times New Roman"/>
          <w:bCs/>
          <w:color w:val="auto"/>
          <w:sz w:val="24"/>
          <w:lang w:val="sr-Cyrl-CS" w:eastAsia="en-GB"/>
        </w:rPr>
      </w:pPr>
      <w:r w:rsidRPr="00CB0440">
        <w:rPr>
          <w:rFonts w:ascii="Times New Roman" w:eastAsia="Times New Roman" w:hAnsi="Times New Roman" w:cs="Times New Roman"/>
          <w:bCs/>
          <w:color w:val="auto"/>
          <w:sz w:val="24"/>
          <w:lang w:val="sr-Cyrl-CS" w:eastAsia="en-GB"/>
        </w:rPr>
        <w:t xml:space="preserve">Члан </w:t>
      </w:r>
      <w:r w:rsidR="00074928">
        <w:rPr>
          <w:rFonts w:ascii="Times New Roman" w:eastAsia="Times New Roman" w:hAnsi="Times New Roman" w:cs="Times New Roman"/>
          <w:bCs/>
          <w:color w:val="auto"/>
          <w:sz w:val="24"/>
          <w:lang w:val="sr-Cyrl-CS" w:eastAsia="en-GB"/>
        </w:rPr>
        <w:t>2</w:t>
      </w:r>
      <w:r w:rsidR="00801A22">
        <w:rPr>
          <w:rFonts w:ascii="Times New Roman" w:eastAsia="Times New Roman" w:hAnsi="Times New Roman" w:cs="Times New Roman"/>
          <w:bCs/>
          <w:color w:val="auto"/>
          <w:sz w:val="24"/>
          <w:lang w:val="sr-Cyrl-CS" w:eastAsia="en-GB"/>
        </w:rPr>
        <w:t>0</w:t>
      </w:r>
      <w:r w:rsidRPr="00CB0440">
        <w:rPr>
          <w:rFonts w:ascii="Times New Roman" w:eastAsia="Times New Roman" w:hAnsi="Times New Roman" w:cs="Times New Roman"/>
          <w:bCs/>
          <w:color w:val="auto"/>
          <w:sz w:val="24"/>
          <w:lang w:val="sr-Cyrl-CS" w:eastAsia="en-GB"/>
        </w:rPr>
        <w:t>.</w:t>
      </w:r>
    </w:p>
    <w:p w:rsidR="00AE5E73" w:rsidRDefault="00DB7734" w:rsidP="00F714D6">
      <w:pPr>
        <w:autoSpaceDE w:val="0"/>
        <w:autoSpaceDN w:val="0"/>
        <w:adjustRightInd w:val="0"/>
        <w:spacing w:after="0" w:line="240" w:lineRule="auto"/>
        <w:jc w:val="both"/>
        <w:rPr>
          <w:rFonts w:ascii="Times New Roman" w:eastAsia="Times New Roman" w:hAnsi="Times New Roman" w:cs="Times New Roman"/>
          <w:color w:val="auto"/>
          <w:sz w:val="24"/>
          <w:lang w:val="sr-Latn-CS" w:eastAsia="sr-Latn-CS"/>
        </w:rPr>
      </w:pPr>
      <w:r w:rsidRPr="00DB7734">
        <w:rPr>
          <w:rFonts w:ascii="Times New Roman" w:eastAsia="Times New Roman" w:hAnsi="Times New Roman" w:cs="Times New Roman"/>
          <w:color w:val="auto"/>
          <w:sz w:val="24"/>
          <w:lang w:val="sr-Latn-CS" w:eastAsia="sr-Latn-CS"/>
        </w:rPr>
        <w:t>Уговор ступа на снагу даном потписивања Уговора од стране свих уговорних страна и важи</w:t>
      </w:r>
      <w:r w:rsidRPr="00DB7734">
        <w:rPr>
          <w:rFonts w:ascii="Times New Roman" w:eastAsia="Times New Roman" w:hAnsi="Times New Roman" w:cs="Times New Roman"/>
          <w:color w:val="auto"/>
          <w:sz w:val="24"/>
          <w:lang w:val="sr-Cyrl-RS" w:eastAsia="sr-Latn-CS"/>
        </w:rPr>
        <w:t xml:space="preserve"> </w:t>
      </w:r>
      <w:r w:rsidRPr="00DB7734">
        <w:rPr>
          <w:rFonts w:ascii="Times New Roman" w:eastAsia="Times New Roman" w:hAnsi="Times New Roman" w:cs="Times New Roman"/>
          <w:color w:val="auto"/>
          <w:sz w:val="24"/>
          <w:lang w:val="sr-Latn-CS" w:eastAsia="sr-Latn-CS"/>
        </w:rPr>
        <w:t xml:space="preserve">до </w:t>
      </w:r>
      <w:r w:rsidRPr="00DB7734">
        <w:rPr>
          <w:rFonts w:ascii="Times New Roman" w:eastAsia="Times New Roman" w:hAnsi="Times New Roman" w:cs="Times New Roman"/>
          <w:color w:val="auto"/>
          <w:sz w:val="24"/>
          <w:lang w:val="sr-Cyrl-RS" w:eastAsia="sr-Latn-CS"/>
        </w:rPr>
        <w:t>окончања</w:t>
      </w:r>
      <w:r w:rsidRPr="00DB7734">
        <w:rPr>
          <w:rFonts w:ascii="Times New Roman" w:eastAsia="Times New Roman" w:hAnsi="Times New Roman" w:cs="Times New Roman"/>
          <w:color w:val="auto"/>
          <w:sz w:val="24"/>
          <w:lang w:val="sr-Latn-CS" w:eastAsia="sr-Latn-CS"/>
        </w:rPr>
        <w:t xml:space="preserve"> уговорених обавеза.</w:t>
      </w:r>
    </w:p>
    <w:p w:rsidR="00AE5E73" w:rsidRDefault="00AE5E73" w:rsidP="00F714D6">
      <w:pPr>
        <w:autoSpaceDE w:val="0"/>
        <w:autoSpaceDN w:val="0"/>
        <w:adjustRightInd w:val="0"/>
        <w:spacing w:after="0" w:line="240" w:lineRule="auto"/>
        <w:jc w:val="both"/>
        <w:rPr>
          <w:rFonts w:ascii="Times New Roman" w:eastAsia="Times New Roman" w:hAnsi="Times New Roman" w:cs="Times New Roman"/>
          <w:color w:val="auto"/>
          <w:sz w:val="24"/>
          <w:lang w:val="sr-Latn-CS" w:eastAsia="sr-Latn-CS"/>
        </w:rPr>
      </w:pPr>
    </w:p>
    <w:p w:rsidR="00234BF3" w:rsidRPr="00F714D6" w:rsidRDefault="00234BF3" w:rsidP="00F714D6">
      <w:pPr>
        <w:autoSpaceDE w:val="0"/>
        <w:autoSpaceDN w:val="0"/>
        <w:adjustRightInd w:val="0"/>
        <w:spacing w:after="0" w:line="240" w:lineRule="auto"/>
        <w:jc w:val="both"/>
        <w:rPr>
          <w:rFonts w:ascii="Times New Roman" w:eastAsia="Times New Roman" w:hAnsi="Times New Roman" w:cs="Times New Roman"/>
          <w:color w:val="auto"/>
          <w:sz w:val="24"/>
          <w:lang w:val="sr-Latn-CS" w:eastAsia="sr-Latn-CS"/>
        </w:rPr>
      </w:pPr>
    </w:p>
    <w:p w:rsidR="00DB7734" w:rsidRPr="00CB0440" w:rsidRDefault="00DB7734" w:rsidP="00DB7734">
      <w:pPr>
        <w:spacing w:after="200" w:line="276" w:lineRule="auto"/>
        <w:jc w:val="center"/>
        <w:rPr>
          <w:rFonts w:ascii="Times New Roman" w:eastAsia="Times New Roman" w:hAnsi="Times New Roman" w:cs="Times New Roman"/>
          <w:color w:val="auto"/>
          <w:sz w:val="24"/>
          <w:lang w:val="sr-Cyrl-CS" w:eastAsia="en-GB"/>
        </w:rPr>
      </w:pPr>
      <w:r w:rsidRPr="00CB0440">
        <w:rPr>
          <w:rFonts w:ascii="Times New Roman" w:eastAsia="Times New Roman" w:hAnsi="Times New Roman" w:cs="Times New Roman"/>
          <w:bCs/>
          <w:color w:val="auto"/>
          <w:sz w:val="24"/>
          <w:lang w:val="sr-Cyrl-CS" w:eastAsia="en-GB"/>
        </w:rPr>
        <w:t>Члан 2</w:t>
      </w:r>
      <w:r w:rsidR="00801A22">
        <w:rPr>
          <w:rFonts w:ascii="Times New Roman" w:eastAsia="Times New Roman" w:hAnsi="Times New Roman" w:cs="Times New Roman"/>
          <w:bCs/>
          <w:color w:val="auto"/>
          <w:sz w:val="24"/>
          <w:lang w:val="sr-Cyrl-CS" w:eastAsia="en-GB"/>
        </w:rPr>
        <w:t>1</w:t>
      </w:r>
      <w:r w:rsidRPr="00CB0440">
        <w:rPr>
          <w:rFonts w:ascii="Times New Roman" w:eastAsia="Times New Roman" w:hAnsi="Times New Roman" w:cs="Times New Roman"/>
          <w:bCs/>
          <w:color w:val="auto"/>
          <w:sz w:val="24"/>
          <w:lang w:val="sr-Cyrl-CS" w:eastAsia="en-GB"/>
        </w:rPr>
        <w:t>.</w:t>
      </w:r>
    </w:p>
    <w:p w:rsidR="00DB7734" w:rsidRPr="00DB7734" w:rsidRDefault="00DB7734" w:rsidP="00F714D6">
      <w:pPr>
        <w:spacing w:after="0" w:line="240" w:lineRule="auto"/>
        <w:ind w:firstLine="708"/>
        <w:jc w:val="both"/>
        <w:rPr>
          <w:rFonts w:ascii="Times New Roman" w:eastAsia="Times New Roman" w:hAnsi="Times New Roman" w:cs="Times New Roman"/>
          <w:color w:val="auto"/>
          <w:sz w:val="24"/>
          <w:lang w:val="sr-Cyrl-CS" w:eastAsia="en-GB"/>
        </w:rPr>
      </w:pPr>
      <w:r w:rsidRPr="00DB7734">
        <w:rPr>
          <w:rFonts w:ascii="Times New Roman" w:eastAsia="Times New Roman" w:hAnsi="Times New Roman" w:cs="Times New Roman"/>
          <w:color w:val="auto"/>
          <w:sz w:val="24"/>
          <w:lang w:val="sr-Cyrl-CS" w:eastAsia="en-GB"/>
        </w:rPr>
        <w:t>Н</w:t>
      </w:r>
      <w:r w:rsidR="00BF67D0">
        <w:rPr>
          <w:rFonts w:ascii="Times New Roman" w:eastAsia="Times New Roman" w:hAnsi="Times New Roman" w:cs="Times New Roman"/>
          <w:color w:val="auto"/>
          <w:sz w:val="24"/>
          <w:lang w:val="sr-Cyrl-CS" w:eastAsia="en-GB"/>
        </w:rPr>
        <w:t>а све што није регулисано клауз</w:t>
      </w:r>
      <w:r w:rsidR="00BF67D0">
        <w:rPr>
          <w:rFonts w:ascii="Times New Roman" w:eastAsia="Times New Roman" w:hAnsi="Times New Roman" w:cs="Times New Roman"/>
          <w:color w:val="auto"/>
          <w:sz w:val="24"/>
          <w:lang w:eastAsia="en-GB"/>
        </w:rPr>
        <w:t>o</w:t>
      </w:r>
      <w:r w:rsidRPr="00DB7734">
        <w:rPr>
          <w:rFonts w:ascii="Times New Roman" w:eastAsia="Times New Roman" w:hAnsi="Times New Roman" w:cs="Times New Roman"/>
          <w:color w:val="auto"/>
          <w:sz w:val="24"/>
          <w:lang w:val="sr-Cyrl-CS" w:eastAsia="en-GB"/>
        </w:rPr>
        <w:t>лама овог уговора, примениће се одредбе Закона о облигационим односима, Закона о планирању и изградњи, као и одредбе Посебних узанси о грађењу.</w:t>
      </w:r>
    </w:p>
    <w:p w:rsidR="00DB7734" w:rsidRPr="00DB7734" w:rsidRDefault="00DB7734" w:rsidP="00F714D6">
      <w:pPr>
        <w:spacing w:after="0" w:line="240" w:lineRule="auto"/>
        <w:ind w:firstLine="708"/>
        <w:jc w:val="both"/>
        <w:rPr>
          <w:rFonts w:ascii="Times New Roman" w:eastAsia="Times New Roman" w:hAnsi="Times New Roman" w:cs="Times New Roman"/>
          <w:color w:val="auto"/>
          <w:sz w:val="24"/>
          <w:lang w:val="sr-Cyrl-CS" w:eastAsia="en-GB"/>
        </w:rPr>
      </w:pPr>
      <w:r w:rsidRPr="00DB7734">
        <w:rPr>
          <w:rFonts w:ascii="Times New Roman" w:eastAsia="Times New Roman" w:hAnsi="Times New Roman" w:cs="Times New Roman"/>
          <w:color w:val="auto"/>
          <w:sz w:val="24"/>
          <w:lang w:val="sr-Cyrl-CS" w:eastAsia="en-GB"/>
        </w:rPr>
        <w:t xml:space="preserve">Овај уговор је сачињен у </w:t>
      </w:r>
      <w:r w:rsidRPr="00DB7734">
        <w:rPr>
          <w:rFonts w:ascii="Times New Roman" w:eastAsia="Times New Roman" w:hAnsi="Times New Roman" w:cs="Times New Roman"/>
          <w:color w:val="auto"/>
          <w:sz w:val="24"/>
          <w:lang w:val="hr-HR" w:eastAsia="en-GB"/>
        </w:rPr>
        <w:t xml:space="preserve">6 </w:t>
      </w:r>
      <w:r w:rsidRPr="00DB7734">
        <w:rPr>
          <w:rFonts w:ascii="Times New Roman" w:eastAsia="Times New Roman" w:hAnsi="Times New Roman" w:cs="Times New Roman"/>
          <w:color w:val="auto"/>
          <w:sz w:val="24"/>
          <w:lang w:val="sr-Cyrl-CS" w:eastAsia="en-GB"/>
        </w:rPr>
        <w:t xml:space="preserve">(шест) истоветних примерака, по </w:t>
      </w:r>
      <w:r w:rsidRPr="00DB7734">
        <w:rPr>
          <w:rFonts w:ascii="Times New Roman" w:eastAsia="Times New Roman" w:hAnsi="Times New Roman" w:cs="Times New Roman"/>
          <w:color w:val="auto"/>
          <w:sz w:val="24"/>
          <w:lang w:val="hr-HR" w:eastAsia="en-GB"/>
        </w:rPr>
        <w:t xml:space="preserve">3 </w:t>
      </w:r>
      <w:r w:rsidRPr="00DB7734">
        <w:rPr>
          <w:rFonts w:ascii="Times New Roman" w:eastAsia="Times New Roman" w:hAnsi="Times New Roman" w:cs="Times New Roman"/>
          <w:color w:val="auto"/>
          <w:sz w:val="24"/>
          <w:lang w:val="sr-Cyrl-CS" w:eastAsia="en-GB"/>
        </w:rPr>
        <w:t xml:space="preserve">(три) примерка за </w:t>
      </w:r>
      <w:r>
        <w:rPr>
          <w:rFonts w:ascii="Times New Roman" w:eastAsia="Times New Roman" w:hAnsi="Times New Roman" w:cs="Times New Roman"/>
          <w:color w:val="auto"/>
          <w:sz w:val="24"/>
          <w:lang w:val="sr-Cyrl-RS" w:eastAsia="en-GB"/>
        </w:rPr>
        <w:t>све три</w:t>
      </w:r>
      <w:r w:rsidRPr="00DB7734">
        <w:rPr>
          <w:rFonts w:ascii="Times New Roman" w:eastAsia="Times New Roman" w:hAnsi="Times New Roman" w:cs="Times New Roman"/>
          <w:color w:val="auto"/>
          <w:sz w:val="24"/>
          <w:lang w:val="sr-Cyrl-CS" w:eastAsia="en-GB"/>
        </w:rPr>
        <w:t xml:space="preserve"> уговорне стране</w:t>
      </w:r>
      <w:r>
        <w:rPr>
          <w:rFonts w:ascii="Times New Roman" w:eastAsia="Times New Roman" w:hAnsi="Times New Roman" w:cs="Times New Roman"/>
          <w:color w:val="auto"/>
          <w:sz w:val="24"/>
          <w:lang w:val="sr-Cyrl-CS" w:eastAsia="en-GB"/>
        </w:rPr>
        <w:t xml:space="preserve"> по два (2) примерака.</w:t>
      </w:r>
    </w:p>
    <w:p w:rsidR="00DB7734" w:rsidRDefault="00DB7734" w:rsidP="00F714D6">
      <w:pPr>
        <w:spacing w:after="0" w:line="240" w:lineRule="auto"/>
        <w:ind w:firstLine="708"/>
        <w:jc w:val="both"/>
        <w:rPr>
          <w:rFonts w:ascii="Times New Roman" w:eastAsia="Times New Roman" w:hAnsi="Times New Roman" w:cs="Times New Roman"/>
          <w:color w:val="auto"/>
          <w:sz w:val="24"/>
          <w:lang w:val="sr-Cyrl-CS" w:eastAsia="en-GB"/>
        </w:rPr>
      </w:pPr>
      <w:r w:rsidRPr="00DB7734">
        <w:rPr>
          <w:rFonts w:ascii="Times New Roman" w:eastAsia="Times New Roman" w:hAnsi="Times New Roman" w:cs="Times New Roman"/>
          <w:color w:val="auto"/>
          <w:sz w:val="24"/>
          <w:lang w:val="sr-Cyrl-CS" w:eastAsia="en-GB"/>
        </w:rPr>
        <w:t>Уговорне стране сагласно изјављују да су уговор прочитале, разумеле и да уговорне одредбе у свему представљају израз њихове стварне воље</w:t>
      </w:r>
      <w:r w:rsidR="00801A22">
        <w:rPr>
          <w:rFonts w:ascii="Times New Roman" w:eastAsia="Times New Roman" w:hAnsi="Times New Roman" w:cs="Times New Roman"/>
          <w:color w:val="auto"/>
          <w:sz w:val="24"/>
          <w:lang w:val="sr-Cyrl-CS" w:eastAsia="en-GB"/>
        </w:rPr>
        <w:t>.</w:t>
      </w:r>
    </w:p>
    <w:p w:rsidR="00801A22" w:rsidRPr="00DB7734" w:rsidRDefault="00801A22" w:rsidP="00F714D6">
      <w:pPr>
        <w:spacing w:after="0" w:line="240" w:lineRule="auto"/>
        <w:ind w:firstLine="708"/>
        <w:jc w:val="both"/>
        <w:rPr>
          <w:rFonts w:ascii="Times New Roman" w:eastAsia="Times New Roman" w:hAnsi="Times New Roman" w:cs="Times New Roman"/>
          <w:color w:val="auto"/>
          <w:sz w:val="24"/>
          <w:lang w:val="sr-Cyrl-CS" w:eastAsia="en-GB"/>
        </w:rPr>
      </w:pPr>
    </w:p>
    <w:p w:rsidR="00DB7734" w:rsidRPr="003175F8" w:rsidRDefault="00DB7734" w:rsidP="00F0101C">
      <w:pPr>
        <w:spacing w:after="200" w:line="276" w:lineRule="auto"/>
        <w:jc w:val="both"/>
        <w:rPr>
          <w:rFonts w:ascii="Times New Roman" w:eastAsia="Times New Roman" w:hAnsi="Times New Roman" w:cs="Times New Roman"/>
          <w:color w:val="auto"/>
          <w:sz w:val="24"/>
          <w:szCs w:val="24"/>
          <w:lang w:val="en-GB" w:eastAsia="en-GB"/>
        </w:rPr>
      </w:pPr>
    </w:p>
    <w:p w:rsidR="004756C7" w:rsidRPr="001D7A57" w:rsidRDefault="0061314D" w:rsidP="00767635">
      <w:pPr>
        <w:tabs>
          <w:tab w:val="center" w:pos="3601"/>
          <w:tab w:val="center" w:pos="4321"/>
          <w:tab w:val="center" w:pos="5041"/>
          <w:tab w:val="center" w:pos="6754"/>
        </w:tabs>
        <w:spacing w:after="206" w:line="303" w:lineRule="auto"/>
        <w:rPr>
          <w:rFonts w:ascii="Times New Roman" w:hAnsi="Times New Roman" w:cs="Times New Roman"/>
          <w:sz w:val="24"/>
          <w:lang w:val="sr-Cyrl-RS"/>
        </w:rPr>
      </w:pPr>
      <w:r w:rsidRPr="0056433E">
        <w:rPr>
          <w:rFonts w:ascii="Times New Roman" w:eastAsia="Arial" w:hAnsi="Times New Roman" w:cs="Times New Roman"/>
          <w:sz w:val="24"/>
        </w:rPr>
        <w:t xml:space="preserve"> </w:t>
      </w:r>
      <w:r w:rsidR="001D7A57">
        <w:rPr>
          <w:rFonts w:ascii="Times New Roman" w:eastAsia="Arial" w:hAnsi="Times New Roman" w:cs="Times New Roman"/>
          <w:sz w:val="24"/>
          <w:lang w:val="sr-Cyrl-RS"/>
        </w:rPr>
        <w:t>Извођач радова:</w:t>
      </w:r>
      <w:r w:rsidRPr="0056433E">
        <w:rPr>
          <w:rFonts w:ascii="Times New Roman" w:eastAsia="Arial" w:hAnsi="Times New Roman" w:cs="Times New Roman"/>
          <w:sz w:val="24"/>
        </w:rPr>
        <w:t xml:space="preserve">  </w:t>
      </w:r>
      <w:r w:rsidR="00767635">
        <w:rPr>
          <w:rFonts w:ascii="Times New Roman" w:eastAsia="Arial" w:hAnsi="Times New Roman" w:cs="Times New Roman"/>
          <w:sz w:val="24"/>
          <w:lang w:val="sr-Cyrl-RS"/>
        </w:rPr>
        <w:t xml:space="preserve">                       Финансијер:</w:t>
      </w:r>
      <w:r w:rsidRPr="0056433E">
        <w:rPr>
          <w:rFonts w:ascii="Times New Roman" w:eastAsia="Arial" w:hAnsi="Times New Roman" w:cs="Times New Roman"/>
          <w:sz w:val="24"/>
        </w:rPr>
        <w:t xml:space="preserve"> </w:t>
      </w:r>
      <w:r w:rsidRPr="0056433E">
        <w:rPr>
          <w:rFonts w:ascii="Times New Roman" w:eastAsia="Arial" w:hAnsi="Times New Roman" w:cs="Times New Roman"/>
          <w:sz w:val="24"/>
        </w:rPr>
        <w:tab/>
        <w:t xml:space="preserve"> </w:t>
      </w:r>
      <w:r w:rsidRPr="0056433E">
        <w:rPr>
          <w:rFonts w:ascii="Times New Roman" w:eastAsia="Arial" w:hAnsi="Times New Roman" w:cs="Times New Roman"/>
          <w:sz w:val="24"/>
        </w:rPr>
        <w:tab/>
        <w:t xml:space="preserve">            </w:t>
      </w:r>
      <w:r w:rsidR="001E7157">
        <w:rPr>
          <w:rFonts w:ascii="Times New Roman" w:eastAsia="Arial" w:hAnsi="Times New Roman" w:cs="Times New Roman"/>
          <w:sz w:val="24"/>
          <w:lang w:val="sr-Cyrl-RS"/>
        </w:rPr>
        <w:t xml:space="preserve">  </w:t>
      </w:r>
      <w:r w:rsidRPr="0056433E">
        <w:rPr>
          <w:rFonts w:ascii="Times New Roman" w:eastAsia="Arial" w:hAnsi="Times New Roman" w:cs="Times New Roman"/>
          <w:sz w:val="24"/>
        </w:rPr>
        <w:t xml:space="preserve">  </w:t>
      </w:r>
      <w:r w:rsidR="001E7157">
        <w:rPr>
          <w:rFonts w:ascii="Times New Roman" w:eastAsia="Arial" w:hAnsi="Times New Roman" w:cs="Times New Roman"/>
          <w:sz w:val="24"/>
          <w:lang w:val="sr-Cyrl-RS"/>
        </w:rPr>
        <w:t xml:space="preserve">        </w:t>
      </w:r>
      <w:r w:rsidRPr="0056433E">
        <w:rPr>
          <w:rFonts w:ascii="Times New Roman" w:eastAsia="Arial" w:hAnsi="Times New Roman" w:cs="Times New Roman"/>
          <w:sz w:val="24"/>
        </w:rPr>
        <w:t xml:space="preserve">Наручилац </w:t>
      </w:r>
      <w:r w:rsidR="001D7A57">
        <w:rPr>
          <w:rFonts w:ascii="Times New Roman" w:eastAsia="Arial" w:hAnsi="Times New Roman" w:cs="Times New Roman"/>
          <w:sz w:val="24"/>
          <w:lang w:val="sr-Cyrl-RS"/>
        </w:rPr>
        <w:t>:</w:t>
      </w:r>
    </w:p>
    <w:p w:rsidR="00767635" w:rsidRDefault="0061314D" w:rsidP="00767635">
      <w:pPr>
        <w:tabs>
          <w:tab w:val="center" w:pos="3601"/>
          <w:tab w:val="center" w:pos="4321"/>
          <w:tab w:val="center" w:pos="6859"/>
        </w:tabs>
        <w:spacing w:after="0" w:line="240" w:lineRule="auto"/>
        <w:ind w:left="-15"/>
        <w:rPr>
          <w:rFonts w:ascii="Times New Roman" w:eastAsia="Arial" w:hAnsi="Times New Roman" w:cs="Times New Roman"/>
          <w:sz w:val="24"/>
          <w:lang w:val="sr-Cyrl-RS"/>
        </w:rPr>
      </w:pPr>
      <w:r w:rsidRPr="0056433E">
        <w:rPr>
          <w:rFonts w:ascii="Times New Roman" w:eastAsia="Arial" w:hAnsi="Times New Roman" w:cs="Times New Roman"/>
          <w:sz w:val="24"/>
        </w:rPr>
        <w:t xml:space="preserve">                                  </w:t>
      </w:r>
      <w:r w:rsidR="00767635">
        <w:rPr>
          <w:rFonts w:ascii="Times New Roman" w:eastAsia="Arial" w:hAnsi="Times New Roman" w:cs="Times New Roman"/>
          <w:sz w:val="24"/>
          <w:lang w:val="sr-Cyrl-RS"/>
        </w:rPr>
        <w:t xml:space="preserve">             </w:t>
      </w:r>
      <w:r w:rsidRPr="0056433E">
        <w:rPr>
          <w:rFonts w:ascii="Times New Roman" w:eastAsia="Arial" w:hAnsi="Times New Roman" w:cs="Times New Roman"/>
          <w:sz w:val="24"/>
        </w:rPr>
        <w:t xml:space="preserve"> </w:t>
      </w:r>
      <w:r w:rsidR="00767635">
        <w:rPr>
          <w:rFonts w:ascii="Times New Roman" w:eastAsia="Arial" w:hAnsi="Times New Roman" w:cs="Times New Roman"/>
          <w:sz w:val="24"/>
          <w:lang w:val="sr-Cyrl-RS"/>
        </w:rPr>
        <w:t xml:space="preserve">Општинска Управа                         </w:t>
      </w:r>
      <w:r w:rsidR="001E7157">
        <w:rPr>
          <w:rFonts w:ascii="Times New Roman" w:eastAsia="Arial" w:hAnsi="Times New Roman" w:cs="Times New Roman"/>
          <w:sz w:val="24"/>
          <w:lang w:val="sr-Cyrl-RS"/>
        </w:rPr>
        <w:t xml:space="preserve">      </w:t>
      </w:r>
      <w:r w:rsidR="00767635">
        <w:rPr>
          <w:rFonts w:ascii="Times New Roman" w:eastAsia="Arial" w:hAnsi="Times New Roman" w:cs="Times New Roman"/>
          <w:sz w:val="24"/>
          <w:lang w:val="sr-Cyrl-RS"/>
        </w:rPr>
        <w:t>ЈКП „Равно 2014“</w:t>
      </w:r>
    </w:p>
    <w:p w:rsidR="001E7157" w:rsidRDefault="00767635" w:rsidP="001E7157">
      <w:pPr>
        <w:tabs>
          <w:tab w:val="center" w:pos="3601"/>
          <w:tab w:val="center" w:pos="4321"/>
          <w:tab w:val="center" w:pos="6859"/>
        </w:tabs>
        <w:spacing w:after="0" w:line="240" w:lineRule="auto"/>
        <w:ind w:left="-15"/>
        <w:rPr>
          <w:rFonts w:ascii="Times New Roman" w:eastAsia="Arial" w:hAnsi="Times New Roman" w:cs="Times New Roman"/>
          <w:sz w:val="24"/>
          <w:lang w:val="sr-Cyrl-RS"/>
        </w:rPr>
      </w:pPr>
      <w:r>
        <w:rPr>
          <w:rFonts w:ascii="Times New Roman" w:eastAsia="Arial" w:hAnsi="Times New Roman" w:cs="Times New Roman"/>
          <w:sz w:val="24"/>
          <w:lang w:val="sr-Cyrl-RS"/>
        </w:rPr>
        <w:t xml:space="preserve">                                                Општина Ћуприја</w:t>
      </w:r>
      <w:r w:rsidR="00C869DD">
        <w:rPr>
          <w:rFonts w:ascii="Times New Roman" w:eastAsia="Arial" w:hAnsi="Times New Roman" w:cs="Times New Roman"/>
          <w:sz w:val="24"/>
          <w:lang w:val="sr-Cyrl-RS"/>
        </w:rPr>
        <w:t xml:space="preserve">                         </w:t>
      </w:r>
      <w:r w:rsidR="001E7157">
        <w:rPr>
          <w:rFonts w:ascii="Times New Roman" w:eastAsia="Arial" w:hAnsi="Times New Roman" w:cs="Times New Roman"/>
          <w:sz w:val="24"/>
          <w:lang w:val="sr-Cyrl-RS"/>
        </w:rPr>
        <w:t xml:space="preserve"> Д</w:t>
      </w:r>
      <w:r w:rsidR="00C869DD">
        <w:rPr>
          <w:rFonts w:ascii="Times New Roman" w:eastAsia="Arial" w:hAnsi="Times New Roman" w:cs="Times New Roman"/>
          <w:sz w:val="24"/>
          <w:lang w:val="sr-Cyrl-RS"/>
        </w:rPr>
        <w:t xml:space="preserve">ејан Ристић  </w:t>
      </w:r>
      <w:r w:rsidR="001E7157">
        <w:rPr>
          <w:rFonts w:ascii="Times New Roman" w:eastAsia="Arial" w:hAnsi="Times New Roman" w:cs="Times New Roman"/>
          <w:sz w:val="24"/>
          <w:lang w:val="sr-Cyrl-RS"/>
        </w:rPr>
        <w:t>дипл.инж.ел</w:t>
      </w:r>
    </w:p>
    <w:p w:rsidR="001E7157" w:rsidRPr="00767635" w:rsidRDefault="001E7157" w:rsidP="001E7157">
      <w:pPr>
        <w:tabs>
          <w:tab w:val="center" w:pos="3601"/>
          <w:tab w:val="center" w:pos="4321"/>
          <w:tab w:val="center" w:pos="6859"/>
        </w:tabs>
        <w:spacing w:after="0" w:line="240" w:lineRule="auto"/>
        <w:ind w:left="-15"/>
        <w:rPr>
          <w:rFonts w:ascii="Times New Roman" w:eastAsia="Arial" w:hAnsi="Times New Roman" w:cs="Times New Roman"/>
          <w:sz w:val="24"/>
          <w:lang w:val="sr-Cyrl-RS"/>
        </w:rPr>
      </w:pPr>
      <w:r>
        <w:rPr>
          <w:rFonts w:ascii="Times New Roman" w:eastAsia="Arial" w:hAnsi="Times New Roman" w:cs="Times New Roman"/>
          <w:sz w:val="24"/>
          <w:lang w:val="sr-Cyrl-RS"/>
        </w:rPr>
        <w:t xml:space="preserve">                                                Милица Цветковић дипл.правник</w:t>
      </w:r>
    </w:p>
    <w:p w:rsidR="00382B1C" w:rsidRPr="0056433E" w:rsidRDefault="001E7157" w:rsidP="00767635">
      <w:pPr>
        <w:tabs>
          <w:tab w:val="center" w:pos="3601"/>
          <w:tab w:val="center" w:pos="4321"/>
          <w:tab w:val="center" w:pos="6859"/>
        </w:tabs>
        <w:spacing w:after="185" w:line="303" w:lineRule="auto"/>
        <w:ind w:left="-15"/>
        <w:rPr>
          <w:rFonts w:ascii="Times New Roman" w:eastAsia="Arial" w:hAnsi="Times New Roman" w:cs="Times New Roman"/>
          <w:sz w:val="24"/>
        </w:rPr>
      </w:pPr>
      <w:r>
        <w:rPr>
          <w:rFonts w:ascii="Times New Roman" w:eastAsia="Arial" w:hAnsi="Times New Roman" w:cs="Times New Roman"/>
          <w:sz w:val="24"/>
          <w:lang w:val="sr-Cyrl-RS"/>
        </w:rPr>
        <w:t>_______________                  ________________</w:t>
      </w:r>
      <w:r w:rsidR="00C869DD">
        <w:rPr>
          <w:rFonts w:ascii="Times New Roman" w:eastAsia="Arial" w:hAnsi="Times New Roman" w:cs="Times New Roman"/>
          <w:sz w:val="24"/>
          <w:lang w:val="sr-Cyrl-RS"/>
        </w:rPr>
        <w:t xml:space="preserve">__                             </w:t>
      </w:r>
      <w:r>
        <w:rPr>
          <w:rFonts w:ascii="Times New Roman" w:eastAsia="Arial" w:hAnsi="Times New Roman" w:cs="Times New Roman"/>
          <w:sz w:val="24"/>
          <w:lang w:val="sr-Cyrl-RS"/>
        </w:rPr>
        <w:t>___________________</w:t>
      </w:r>
      <w:r w:rsidR="00767635">
        <w:rPr>
          <w:rFonts w:ascii="Times New Roman" w:eastAsia="Arial" w:hAnsi="Times New Roman" w:cs="Times New Roman"/>
          <w:sz w:val="24"/>
          <w:lang w:val="sr-Cyrl-RS"/>
        </w:rPr>
        <w:t xml:space="preserve">                           </w:t>
      </w:r>
      <w:r w:rsidR="0061314D" w:rsidRPr="0056433E">
        <w:rPr>
          <w:rFonts w:ascii="Times New Roman" w:eastAsia="Arial" w:hAnsi="Times New Roman" w:cs="Times New Roman"/>
          <w:sz w:val="24"/>
        </w:rPr>
        <w:t xml:space="preserve">            </w:t>
      </w:r>
      <w:r w:rsidR="0061314D" w:rsidRPr="0056433E">
        <w:rPr>
          <w:rFonts w:ascii="Times New Roman" w:eastAsia="Arial" w:hAnsi="Times New Roman" w:cs="Times New Roman"/>
          <w:sz w:val="24"/>
        </w:rPr>
        <w:tab/>
        <w:t xml:space="preserve"> </w:t>
      </w:r>
      <w:r w:rsidR="0061314D" w:rsidRPr="0056433E">
        <w:rPr>
          <w:rFonts w:ascii="Times New Roman" w:eastAsia="Arial" w:hAnsi="Times New Roman" w:cs="Times New Roman"/>
          <w:sz w:val="24"/>
        </w:rPr>
        <w:tab/>
        <w:t xml:space="preserve"> </w:t>
      </w:r>
      <w:r w:rsidR="0061314D" w:rsidRPr="0056433E">
        <w:rPr>
          <w:rFonts w:ascii="Times New Roman" w:eastAsia="Arial" w:hAnsi="Times New Roman" w:cs="Times New Roman"/>
          <w:sz w:val="24"/>
        </w:rPr>
        <w:tab/>
        <w:t xml:space="preserve"> </w:t>
      </w:r>
    </w:p>
    <w:sectPr w:rsidR="00382B1C" w:rsidRPr="0056433E" w:rsidSect="002775E7">
      <w:headerReference w:type="even" r:id="rId22"/>
      <w:headerReference w:type="default" r:id="rId23"/>
      <w:footerReference w:type="even" r:id="rId24"/>
      <w:footerReference w:type="default" r:id="rId25"/>
      <w:headerReference w:type="first" r:id="rId26"/>
      <w:footerReference w:type="first" r:id="rId27"/>
      <w:pgSz w:w="11906" w:h="16838" w:code="9"/>
      <w:pgMar w:top="1417" w:right="1417" w:bottom="1417" w:left="1417"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39A" w:rsidRDefault="00DB539A">
      <w:pPr>
        <w:spacing w:after="0" w:line="240" w:lineRule="auto"/>
      </w:pPr>
      <w:r>
        <w:separator/>
      </w:r>
    </w:p>
  </w:endnote>
  <w:endnote w:type="continuationSeparator" w:id="0">
    <w:p w:rsidR="00DB539A" w:rsidRDefault="00DB5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charset w:val="EE"/>
    <w:family w:val="auto"/>
    <w:pitch w:val="variable"/>
  </w:font>
  <w:font w:name="Calibri">
    <w:panose1 w:val="020F0502020204030204"/>
    <w:charset w:val="EE"/>
    <w:family w:val="swiss"/>
    <w:pitch w:val="variable"/>
    <w:sig w:usb0="E4002EFF" w:usb1="C000247B" w:usb2="00000009" w:usb3="00000000" w:csb0="000001FF" w:csb1="00000000"/>
  </w:font>
  <w:font w:name="TimesNewRomanPSMT">
    <w:altName w:val="MS Mincho"/>
    <w:charset w:val="EE"/>
    <w:family w:val="auto"/>
    <w:pitch w:val="variable"/>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76A" w:rsidRDefault="0016276A">
    <w:pPr>
      <w:spacing w:after="0"/>
      <w:ind w:right="-1"/>
      <w:jc w:val="right"/>
    </w:pPr>
    <w:r>
      <w:fldChar w:fldCharType="begin"/>
    </w:r>
    <w:r>
      <w:instrText xml:space="preserve"> PAGE   \* MERGEFORMAT </w:instrText>
    </w:r>
    <w:r>
      <w:fldChar w:fldCharType="separate"/>
    </w:r>
    <w:r>
      <w:t>2</w:t>
    </w:r>
    <w:r>
      <w:fldChar w:fldCharType="end"/>
    </w:r>
    <w:r>
      <w:t xml:space="preserve"> </w:t>
    </w:r>
  </w:p>
  <w:p w:rsidR="0016276A" w:rsidRDefault="0016276A">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76A" w:rsidRDefault="0016276A">
    <w:pPr>
      <w:spacing w:after="0"/>
      <w:ind w:right="-1"/>
      <w:jc w:val="right"/>
    </w:pPr>
    <w:r>
      <w:fldChar w:fldCharType="begin"/>
    </w:r>
    <w:r>
      <w:instrText xml:space="preserve"> PAGE   \* MERGEFORMAT </w:instrText>
    </w:r>
    <w:r>
      <w:fldChar w:fldCharType="separate"/>
    </w:r>
    <w:r w:rsidR="000E2E00">
      <w:rPr>
        <w:noProof/>
      </w:rPr>
      <w:t>56</w:t>
    </w:r>
    <w:r>
      <w:fldChar w:fldCharType="end"/>
    </w:r>
    <w:r>
      <w:t xml:space="preserve"> </w:t>
    </w:r>
  </w:p>
  <w:p w:rsidR="0016276A" w:rsidRDefault="0016276A">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76A" w:rsidRDefault="0016276A">
    <w:pPr>
      <w:spacing w:after="0"/>
      <w:ind w:right="-1"/>
      <w:jc w:val="right"/>
    </w:pPr>
    <w:r>
      <w:fldChar w:fldCharType="begin"/>
    </w:r>
    <w:r>
      <w:instrText xml:space="preserve"> PAGE   \* MERGEFORMAT </w:instrText>
    </w:r>
    <w:r>
      <w:fldChar w:fldCharType="separate"/>
    </w:r>
    <w:r>
      <w:t>2</w:t>
    </w:r>
    <w:r>
      <w:fldChar w:fldCharType="end"/>
    </w:r>
    <w:r>
      <w:t xml:space="preserve"> </w:t>
    </w:r>
  </w:p>
  <w:p w:rsidR="0016276A" w:rsidRDefault="0016276A">
    <w:pPr>
      <w:spacing w:after="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76A" w:rsidRDefault="0016276A">
    <w:pPr>
      <w:spacing w:after="0"/>
      <w:ind w:right="4"/>
      <w:jc w:val="right"/>
    </w:pPr>
    <w:r>
      <w:fldChar w:fldCharType="begin"/>
    </w:r>
    <w:r>
      <w:instrText xml:space="preserve"> PAGE   \* MERGEFORMAT </w:instrText>
    </w:r>
    <w:r>
      <w:fldChar w:fldCharType="separate"/>
    </w:r>
    <w:r>
      <w:t>2</w:t>
    </w:r>
    <w:r>
      <w:fldChar w:fldCharType="end"/>
    </w:r>
    <w:r>
      <w:t xml:space="preserve"> </w:t>
    </w:r>
  </w:p>
  <w:p w:rsidR="0016276A" w:rsidRDefault="0016276A">
    <w:pPr>
      <w:spacing w:after="0"/>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76A" w:rsidRDefault="0016276A">
    <w:pPr>
      <w:spacing w:after="0"/>
      <w:ind w:right="4"/>
      <w:jc w:val="right"/>
    </w:pPr>
    <w:r>
      <w:fldChar w:fldCharType="begin"/>
    </w:r>
    <w:r>
      <w:instrText xml:space="preserve"> PAGE   \* MERGEFORMAT </w:instrText>
    </w:r>
    <w:r>
      <w:fldChar w:fldCharType="separate"/>
    </w:r>
    <w:r w:rsidR="000E2E00">
      <w:rPr>
        <w:noProof/>
      </w:rPr>
      <w:t>59</w:t>
    </w:r>
    <w:r>
      <w:fldChar w:fldCharType="end"/>
    </w:r>
    <w:r>
      <w:t xml:space="preserve"> </w:t>
    </w:r>
  </w:p>
  <w:p w:rsidR="0016276A" w:rsidRDefault="0016276A">
    <w:pPr>
      <w:spacing w:after="0"/>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76A" w:rsidRDefault="0016276A">
    <w:pPr>
      <w:spacing w:after="0"/>
      <w:ind w:right="4"/>
      <w:jc w:val="right"/>
    </w:pPr>
    <w:r>
      <w:fldChar w:fldCharType="begin"/>
    </w:r>
    <w:r>
      <w:instrText xml:space="preserve"> PAGE   \* MERGEFORMAT </w:instrText>
    </w:r>
    <w:r>
      <w:fldChar w:fldCharType="separate"/>
    </w:r>
    <w:r>
      <w:t>2</w:t>
    </w:r>
    <w:r>
      <w:fldChar w:fldCharType="end"/>
    </w:r>
    <w:r>
      <w:t xml:space="preserve"> </w:t>
    </w:r>
  </w:p>
  <w:p w:rsidR="0016276A" w:rsidRDefault="0016276A">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39A" w:rsidRDefault="00DB539A">
      <w:pPr>
        <w:spacing w:after="0" w:line="240" w:lineRule="auto"/>
      </w:pPr>
      <w:r>
        <w:separator/>
      </w:r>
    </w:p>
  </w:footnote>
  <w:footnote w:type="continuationSeparator" w:id="0">
    <w:p w:rsidR="00DB539A" w:rsidRDefault="00DB5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76A" w:rsidRDefault="0016276A">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4204EFCA" wp14:editId="526FE6FB">
              <wp:simplePos x="0" y="0"/>
              <wp:positionH relativeFrom="page">
                <wp:posOffset>3134360</wp:posOffset>
              </wp:positionH>
              <wp:positionV relativeFrom="page">
                <wp:posOffset>-10160</wp:posOffset>
              </wp:positionV>
              <wp:extent cx="1285240" cy="147320"/>
              <wp:effectExtent l="0" t="0" r="0" b="0"/>
              <wp:wrapNone/>
              <wp:docPr id="228" name="Text Box 228"/>
              <wp:cNvGraphicFramePr/>
              <a:graphic xmlns:a="http://schemas.openxmlformats.org/drawingml/2006/main">
                <a:graphicData uri="http://schemas.microsoft.com/office/word/2010/wordprocessingShape">
                  <wps:wsp>
                    <wps:cNvSpPr txBox="1"/>
                    <wps:spPr>
                      <a:xfrm>
                        <a:off x="0" y="0"/>
                        <a:ext cx="1285240" cy="147320"/>
                      </a:xfrm>
                      <a:prstGeom prst="rect">
                        <a:avLst/>
                      </a:prstGeom>
                      <a:noFill/>
                      <a:ln>
                        <a:noFill/>
                      </a:ln>
                    </wps:spPr>
                    <wps:txbx>
                      <w:txbxContent>
                        <w:p w:rsidR="0016276A" w:rsidRDefault="0016276A"/>
                        <w:p w:rsidR="0016276A" w:rsidRDefault="0016276A"/>
                      </w:txbxContent>
                    </wps:txbx>
                    <wps:bodyPr lIns="0" tIns="0" rIns="0" bIns="0" upright="1"/>
                  </wps:wsp>
                </a:graphicData>
              </a:graphic>
            </wp:anchor>
          </w:drawing>
        </mc:Choice>
        <mc:Fallback>
          <w:pict>
            <v:shapetype w14:anchorId="4204EFCA" id="_x0000_t202" coordsize="21600,21600" o:spt="202" path="m,l,21600r21600,l21600,xe">
              <v:stroke joinstyle="miter"/>
              <v:path gradientshapeok="t" o:connecttype="rect"/>
            </v:shapetype>
            <v:shape id="Text Box 228" o:spid="_x0000_s1046" type="#_x0000_t202" style="position:absolute;margin-left:246.8pt;margin-top:-.8pt;width:101.2pt;height:11.6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" filled="f" stroked="f">
              <v:textbox inset="0,0,0,0">
                <w:txbxContent>
                  <w:p w:rsidR="0016276A" w:rsidRDefault="0016276A"/>
                  <w:p w:rsidR="0016276A" w:rsidRDefault="0016276A"/>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76A" w:rsidRDefault="0016276A">
    <w:pPr>
      <w:spacing w:after="484"/>
    </w:pPr>
    <w:r>
      <w:t xml:space="preserve"> </w:t>
    </w:r>
  </w:p>
  <w:p w:rsidR="0016276A" w:rsidRDefault="0016276A">
    <w:pPr>
      <w:spacing w:after="244"/>
      <w:ind w:left="574"/>
    </w:pPr>
    <w:r>
      <w:rPr>
        <w:rFonts w:ascii="Times New Roman" w:eastAsia="Times New Roman" w:hAnsi="Times New Roman" w:cs="Times New Roman"/>
        <w:b/>
        <w:sz w:val="24"/>
      </w:rPr>
      <w:t xml:space="preserve"> </w:t>
    </w:r>
  </w:p>
  <w:p w:rsidR="0016276A" w:rsidRDefault="0016276A">
    <w:pPr>
      <w:spacing w:after="0"/>
      <w:ind w:left="179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76A" w:rsidRDefault="0016276A"/>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76A" w:rsidRDefault="0016276A"/>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76A" w:rsidRDefault="0016276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CD9A3EA"/>
    <w:multiLevelType w:val="singleLevel"/>
    <w:tmpl w:val="FCD9A3EA"/>
    <w:lvl w:ilvl="0">
      <w:start w:val="30"/>
      <w:numFmt w:val="decimal"/>
      <w:suff w:val="space"/>
      <w:lvlText w:val="%1."/>
      <w:lvlJc w:val="left"/>
      <w:pPr>
        <w:ind w:left="420" w:firstLine="0"/>
      </w:pPr>
    </w:lvl>
  </w:abstractNum>
  <w:abstractNum w:abstractNumId="1"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D"/>
    <w:multiLevelType w:val="singleLevel"/>
    <w:tmpl w:val="BC6C15DC"/>
    <w:name w:val="WW8Num13"/>
    <w:lvl w:ilvl="0">
      <w:start w:val="1"/>
      <w:numFmt w:val="decimal"/>
      <w:lvlText w:val="%1)"/>
      <w:lvlJc w:val="left"/>
      <w:pPr>
        <w:tabs>
          <w:tab w:val="num" w:pos="-900"/>
        </w:tabs>
        <w:ind w:left="810" w:hanging="360"/>
      </w:pPr>
      <w:rPr>
        <w:rFonts w:ascii="Times New Roman" w:hAnsi="Times New Roman" w:cs="Times New Roman" w:hint="default"/>
        <w:b w:val="0"/>
        <w:sz w:val="24"/>
        <w:szCs w:val="24"/>
      </w:rPr>
    </w:lvl>
  </w:abstractNum>
  <w:abstractNum w:abstractNumId="5" w15:restartNumberingAfterBreak="0">
    <w:nsid w:val="007A7D44"/>
    <w:multiLevelType w:val="hybridMultilevel"/>
    <w:tmpl w:val="CB34497A"/>
    <w:lvl w:ilvl="0" w:tplc="32E2895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CCE1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5A77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EC1A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CCF8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A884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B41E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760C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A2B5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58F6901"/>
    <w:multiLevelType w:val="hybridMultilevel"/>
    <w:tmpl w:val="2E306A3A"/>
    <w:lvl w:ilvl="0" w:tplc="A552AB8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4A53E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A8B51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38A54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C43BE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9E8A7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2EF82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847EA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B03F3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ED7686"/>
    <w:multiLevelType w:val="hybridMultilevel"/>
    <w:tmpl w:val="73B6A8BE"/>
    <w:lvl w:ilvl="0" w:tplc="02C816E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8497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0C28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847F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C082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E2B5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0A4B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40E3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0CDF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1E062AA"/>
    <w:multiLevelType w:val="hybridMultilevel"/>
    <w:tmpl w:val="FBEE5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56D1D0"/>
    <w:multiLevelType w:val="multilevel"/>
    <w:tmpl w:val="1956D1D0"/>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1" w15:restartNumberingAfterBreak="0">
    <w:nsid w:val="1BA711CE"/>
    <w:multiLevelType w:val="hybridMultilevel"/>
    <w:tmpl w:val="C7FECD80"/>
    <w:lvl w:ilvl="0" w:tplc="3D6A54CE">
      <w:start w:val="3"/>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2" w15:restartNumberingAfterBreak="0">
    <w:nsid w:val="1CAE6CAD"/>
    <w:multiLevelType w:val="hybridMultilevel"/>
    <w:tmpl w:val="EC24A4F0"/>
    <w:lvl w:ilvl="0" w:tplc="FF10D010">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128AE16">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25CAB4C">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1D6C0D8">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46E2108">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1C604DE">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6B67E86">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AD6587E">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FAB73E">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DAE5ED6"/>
    <w:multiLevelType w:val="hybridMultilevel"/>
    <w:tmpl w:val="2520B0E0"/>
    <w:lvl w:ilvl="0" w:tplc="318C206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F4601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7874D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64B46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3031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56DBC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02E65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5221F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B00EF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FDF5FF1"/>
    <w:multiLevelType w:val="hybridMultilevel"/>
    <w:tmpl w:val="C048FEB8"/>
    <w:lvl w:ilvl="0" w:tplc="9E98A09A">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24E17E4">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F4CB40E">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9C01212">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9B4639C">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BBE847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D12C17E">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9DCA54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FF2C06C">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36D3F92"/>
    <w:multiLevelType w:val="hybridMultilevel"/>
    <w:tmpl w:val="1D1E5318"/>
    <w:lvl w:ilvl="0" w:tplc="9FFC2FE8">
      <w:start w:val="1"/>
      <w:numFmt w:val="decimal"/>
      <w:lvlText w:val="%1."/>
      <w:lvlJc w:val="left"/>
      <w:pPr>
        <w:ind w:left="735" w:hanging="375"/>
      </w:pPr>
      <w:rPr>
        <w:rFonts w:eastAsia="TimesNewRomanPS-BoldMT" w:hint="default"/>
        <w:b/>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15:restartNumberingAfterBreak="0">
    <w:nsid w:val="25EE4B63"/>
    <w:multiLevelType w:val="hybridMultilevel"/>
    <w:tmpl w:val="8E84FB78"/>
    <w:lvl w:ilvl="0" w:tplc="E61ED1C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04647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E4E1D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A002D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26F1B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A27F5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8AAD8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FC961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CE55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BFA44F9"/>
    <w:multiLevelType w:val="hybridMultilevel"/>
    <w:tmpl w:val="72F6A1B4"/>
    <w:lvl w:ilvl="0" w:tplc="0EAC5E60">
      <w:start w:val="1"/>
      <w:numFmt w:val="upperRoman"/>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A855B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26C1A2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99EAD1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9B64AE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FD06AA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FAE4DB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DE23F9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F6857A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E5F38C6"/>
    <w:multiLevelType w:val="hybridMultilevel"/>
    <w:tmpl w:val="2E200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311D2C"/>
    <w:multiLevelType w:val="hybridMultilevel"/>
    <w:tmpl w:val="C6A09D14"/>
    <w:lvl w:ilvl="0" w:tplc="B18A6D88">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DDE3B42">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0042DA">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B10A976">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A66844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8AE4A3E">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6666646">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A943BC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EA6BCDA">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F7438F5"/>
    <w:multiLevelType w:val="hybridMultilevel"/>
    <w:tmpl w:val="2B560D76"/>
    <w:lvl w:ilvl="0" w:tplc="7A4C3450">
      <w:start w:val="12"/>
      <w:numFmt w:val="decimal"/>
      <w:lvlText w:val="%1."/>
      <w:lvlJc w:val="left"/>
      <w:pPr>
        <w:ind w:left="720" w:hanging="360"/>
      </w:pPr>
      <w:rPr>
        <w:rFonts w:eastAsia="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8650DD"/>
    <w:multiLevelType w:val="hybridMultilevel"/>
    <w:tmpl w:val="D61803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C46EBC"/>
    <w:multiLevelType w:val="hybridMultilevel"/>
    <w:tmpl w:val="480421E6"/>
    <w:lvl w:ilvl="0" w:tplc="7A605842">
      <w:start w:val="1"/>
      <w:numFmt w:val="decimal"/>
      <w:lvlText w:val="%1."/>
      <w:lvlJc w:val="left"/>
      <w:pPr>
        <w:ind w:left="360"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3" w15:restartNumberingAfterBreak="0">
    <w:nsid w:val="40E962D9"/>
    <w:multiLevelType w:val="hybridMultilevel"/>
    <w:tmpl w:val="DD22DBB0"/>
    <w:lvl w:ilvl="0" w:tplc="6E3A0D0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36C18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F6C9F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B4A6C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38C30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BC3C5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28F37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74971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94F89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7600203"/>
    <w:multiLevelType w:val="hybridMultilevel"/>
    <w:tmpl w:val="B7F6C9E4"/>
    <w:lvl w:ilvl="0" w:tplc="CB42260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D243D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1C742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8A7D5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72B4D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929B6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FE3D0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AA5C5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F2D2A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A182D93"/>
    <w:multiLevelType w:val="hybridMultilevel"/>
    <w:tmpl w:val="39C6C008"/>
    <w:lvl w:ilvl="0" w:tplc="C054082E">
      <w:start w:val="8"/>
      <w:numFmt w:val="decimal"/>
      <w:lvlText w:val="%1."/>
      <w:lvlJc w:val="left"/>
      <w:pPr>
        <w:ind w:left="609" w:hanging="360"/>
      </w:pPr>
      <w:rPr>
        <w:rFonts w:hint="default"/>
      </w:rPr>
    </w:lvl>
    <w:lvl w:ilvl="1" w:tplc="04090019" w:tentative="1">
      <w:start w:val="1"/>
      <w:numFmt w:val="lowerLetter"/>
      <w:lvlText w:val="%2."/>
      <w:lvlJc w:val="left"/>
      <w:pPr>
        <w:ind w:left="1329" w:hanging="360"/>
      </w:pPr>
    </w:lvl>
    <w:lvl w:ilvl="2" w:tplc="0409001B" w:tentative="1">
      <w:start w:val="1"/>
      <w:numFmt w:val="lowerRoman"/>
      <w:lvlText w:val="%3."/>
      <w:lvlJc w:val="right"/>
      <w:pPr>
        <w:ind w:left="2049" w:hanging="180"/>
      </w:pPr>
    </w:lvl>
    <w:lvl w:ilvl="3" w:tplc="0409000F" w:tentative="1">
      <w:start w:val="1"/>
      <w:numFmt w:val="decimal"/>
      <w:lvlText w:val="%4."/>
      <w:lvlJc w:val="left"/>
      <w:pPr>
        <w:ind w:left="2769" w:hanging="360"/>
      </w:pPr>
    </w:lvl>
    <w:lvl w:ilvl="4" w:tplc="04090019" w:tentative="1">
      <w:start w:val="1"/>
      <w:numFmt w:val="lowerLetter"/>
      <w:lvlText w:val="%5."/>
      <w:lvlJc w:val="left"/>
      <w:pPr>
        <w:ind w:left="3489" w:hanging="360"/>
      </w:pPr>
    </w:lvl>
    <w:lvl w:ilvl="5" w:tplc="0409001B" w:tentative="1">
      <w:start w:val="1"/>
      <w:numFmt w:val="lowerRoman"/>
      <w:lvlText w:val="%6."/>
      <w:lvlJc w:val="right"/>
      <w:pPr>
        <w:ind w:left="4209" w:hanging="180"/>
      </w:pPr>
    </w:lvl>
    <w:lvl w:ilvl="6" w:tplc="0409000F" w:tentative="1">
      <w:start w:val="1"/>
      <w:numFmt w:val="decimal"/>
      <w:lvlText w:val="%7."/>
      <w:lvlJc w:val="left"/>
      <w:pPr>
        <w:ind w:left="4929" w:hanging="360"/>
      </w:pPr>
    </w:lvl>
    <w:lvl w:ilvl="7" w:tplc="04090019" w:tentative="1">
      <w:start w:val="1"/>
      <w:numFmt w:val="lowerLetter"/>
      <w:lvlText w:val="%8."/>
      <w:lvlJc w:val="left"/>
      <w:pPr>
        <w:ind w:left="5649" w:hanging="360"/>
      </w:pPr>
    </w:lvl>
    <w:lvl w:ilvl="8" w:tplc="0409001B" w:tentative="1">
      <w:start w:val="1"/>
      <w:numFmt w:val="lowerRoman"/>
      <w:lvlText w:val="%9."/>
      <w:lvlJc w:val="right"/>
      <w:pPr>
        <w:ind w:left="6369" w:hanging="180"/>
      </w:pPr>
    </w:lvl>
  </w:abstractNum>
  <w:abstractNum w:abstractNumId="26" w15:restartNumberingAfterBreak="0">
    <w:nsid w:val="4B9C52C3"/>
    <w:multiLevelType w:val="hybridMultilevel"/>
    <w:tmpl w:val="AAD4F3EE"/>
    <w:lvl w:ilvl="0" w:tplc="A0F20744">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147D9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50688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F49DF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12988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96408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4E279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7064D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82537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CEA04F4"/>
    <w:multiLevelType w:val="hybridMultilevel"/>
    <w:tmpl w:val="D6DC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47603C"/>
    <w:multiLevelType w:val="hybridMultilevel"/>
    <w:tmpl w:val="5C20C090"/>
    <w:lvl w:ilvl="0" w:tplc="F50EC226">
      <w:start w:val="1"/>
      <w:numFmt w:val="lowerLetter"/>
      <w:lvlText w:val="%1)"/>
      <w:lvlJc w:val="left"/>
      <w:pPr>
        <w:ind w:left="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341A2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E2F8D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F4490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C6281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6CE99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62744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5422E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6CDC8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5C41A9E"/>
    <w:multiLevelType w:val="hybridMultilevel"/>
    <w:tmpl w:val="9D8C8CB0"/>
    <w:lvl w:ilvl="0" w:tplc="AD5AE8EE">
      <w:start w:val="5"/>
      <w:numFmt w:val="decimal"/>
      <w:lvlText w:val="%1."/>
      <w:lvlJc w:val="left"/>
      <w:pPr>
        <w:ind w:left="2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944E9D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3FACC1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4C62E6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E2221B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8DC56E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EC296E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E38EE5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DAA469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75062D0"/>
    <w:multiLevelType w:val="hybridMultilevel"/>
    <w:tmpl w:val="8E8E82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DB4214"/>
    <w:multiLevelType w:val="hybridMultilevel"/>
    <w:tmpl w:val="07A0E60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D23B82"/>
    <w:multiLevelType w:val="hybridMultilevel"/>
    <w:tmpl w:val="7A3CC968"/>
    <w:lvl w:ilvl="0" w:tplc="567408B0">
      <w:start w:val="1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ED6C1F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DE8682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DFC40F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51C433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782E9D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A4487C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FBE28B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D12C5D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2A63CB9"/>
    <w:multiLevelType w:val="hybridMultilevel"/>
    <w:tmpl w:val="7E2A6F44"/>
    <w:lvl w:ilvl="0" w:tplc="FDC630A8">
      <w:start w:val="3"/>
      <w:numFmt w:val="decimal"/>
      <w:lvlText w:val="%1."/>
      <w:lvlJc w:val="left"/>
      <w:pPr>
        <w:ind w:left="5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984457E">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30007E">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81C562E">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86628D0">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F2ECC7A">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EB2DFAC">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7282852">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962E65C">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6075896"/>
    <w:multiLevelType w:val="hybridMultilevel"/>
    <w:tmpl w:val="45EA964E"/>
    <w:lvl w:ilvl="0" w:tplc="EA9E779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6652E1"/>
    <w:multiLevelType w:val="hybridMultilevel"/>
    <w:tmpl w:val="B1023538"/>
    <w:lvl w:ilvl="0" w:tplc="182CB84C">
      <w:start w:val="3"/>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0BE068A">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20E000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416825E">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BF6BE24">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6AC16DC">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4327F6A">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0F4858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D0CAFE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F1A1651"/>
    <w:multiLevelType w:val="hybridMultilevel"/>
    <w:tmpl w:val="33268102"/>
    <w:lvl w:ilvl="0" w:tplc="A2F88C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C41C39"/>
    <w:multiLevelType w:val="hybridMultilevel"/>
    <w:tmpl w:val="D5C23368"/>
    <w:lvl w:ilvl="0" w:tplc="AA1098D2">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BE4334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72E3C3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F44C93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84C9F6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47C618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514B22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0AE239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36A1B6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9" w15:restartNumberingAfterBreak="0">
    <w:nsid w:val="74B64ABC"/>
    <w:multiLevelType w:val="hybridMultilevel"/>
    <w:tmpl w:val="C08C5216"/>
    <w:lvl w:ilvl="0" w:tplc="8264B4BC">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EC0B71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7837F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D6075C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94554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53C164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F7AFB7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124D3A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6560D9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79E2F3A"/>
    <w:multiLevelType w:val="hybridMultilevel"/>
    <w:tmpl w:val="0A907934"/>
    <w:lvl w:ilvl="0" w:tplc="489AB904">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8508452">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A76165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D8D8C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466FC6C">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400837A">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808292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8AC458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ADCE172">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8076659"/>
    <w:multiLevelType w:val="hybridMultilevel"/>
    <w:tmpl w:val="2D7690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DA58DF"/>
    <w:multiLevelType w:val="hybridMultilevel"/>
    <w:tmpl w:val="37985138"/>
    <w:lvl w:ilvl="0" w:tplc="347498FA">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890E31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1D2B63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876502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CB43A6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792E87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C241C2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A3E42E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D160C1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B9A281B"/>
    <w:multiLevelType w:val="hybridMultilevel"/>
    <w:tmpl w:val="82E049E8"/>
    <w:lvl w:ilvl="0" w:tplc="9E0CBC7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3AB3D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307A9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18D9C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0430A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D8DD6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5E8BD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D46F0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B85D0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39"/>
  </w:num>
  <w:num w:numId="3">
    <w:abstractNumId w:val="37"/>
  </w:num>
  <w:num w:numId="4">
    <w:abstractNumId w:val="8"/>
  </w:num>
  <w:num w:numId="5">
    <w:abstractNumId w:val="5"/>
  </w:num>
  <w:num w:numId="6">
    <w:abstractNumId w:val="16"/>
  </w:num>
  <w:num w:numId="7">
    <w:abstractNumId w:val="43"/>
  </w:num>
  <w:num w:numId="8">
    <w:abstractNumId w:val="29"/>
  </w:num>
  <w:num w:numId="9">
    <w:abstractNumId w:val="42"/>
  </w:num>
  <w:num w:numId="10">
    <w:abstractNumId w:val="32"/>
  </w:num>
  <w:num w:numId="11">
    <w:abstractNumId w:val="23"/>
  </w:num>
  <w:num w:numId="12">
    <w:abstractNumId w:val="12"/>
  </w:num>
  <w:num w:numId="13">
    <w:abstractNumId w:val="13"/>
  </w:num>
  <w:num w:numId="14">
    <w:abstractNumId w:val="33"/>
  </w:num>
  <w:num w:numId="15">
    <w:abstractNumId w:val="40"/>
  </w:num>
  <w:num w:numId="16">
    <w:abstractNumId w:val="19"/>
  </w:num>
  <w:num w:numId="17">
    <w:abstractNumId w:val="28"/>
  </w:num>
  <w:num w:numId="18">
    <w:abstractNumId w:val="14"/>
  </w:num>
  <w:num w:numId="19">
    <w:abstractNumId w:val="26"/>
  </w:num>
  <w:num w:numId="20">
    <w:abstractNumId w:val="35"/>
  </w:num>
  <w:num w:numId="21">
    <w:abstractNumId w:val="6"/>
  </w:num>
  <w:num w:numId="22">
    <w:abstractNumId w:val="22"/>
  </w:num>
  <w:num w:numId="23">
    <w:abstractNumId w:val="11"/>
  </w:num>
  <w:num w:numId="24">
    <w:abstractNumId w:val="18"/>
  </w:num>
  <w:num w:numId="25">
    <w:abstractNumId w:val="24"/>
  </w:num>
  <w:num w:numId="26">
    <w:abstractNumId w:val="2"/>
  </w:num>
  <w:num w:numId="27">
    <w:abstractNumId w:val="4"/>
  </w:num>
  <w:num w:numId="28">
    <w:abstractNumId w:val="30"/>
  </w:num>
  <w:num w:numId="29">
    <w:abstractNumId w:val="41"/>
  </w:num>
  <w:num w:numId="30">
    <w:abstractNumId w:val="15"/>
  </w:num>
  <w:num w:numId="31">
    <w:abstractNumId w:val="38"/>
  </w:num>
  <w:num w:numId="32">
    <w:abstractNumId w:val="0"/>
  </w:num>
  <w:num w:numId="33">
    <w:abstractNumId w:val="25"/>
  </w:num>
  <w:num w:numId="34">
    <w:abstractNumId w:val="20"/>
  </w:num>
  <w:num w:numId="35">
    <w:abstractNumId w:val="7"/>
  </w:num>
  <w:num w:numId="36">
    <w:abstractNumId w:val="1"/>
  </w:num>
  <w:num w:numId="37">
    <w:abstractNumId w:val="10"/>
  </w:num>
  <w:num w:numId="38">
    <w:abstractNumId w:val="3"/>
  </w:num>
  <w:num w:numId="39">
    <w:abstractNumId w:val="36"/>
  </w:num>
  <w:num w:numId="40">
    <w:abstractNumId w:val="31"/>
  </w:num>
  <w:num w:numId="41">
    <w:abstractNumId w:val="9"/>
  </w:num>
  <w:num w:numId="42">
    <w:abstractNumId w:val="27"/>
  </w:num>
  <w:num w:numId="43">
    <w:abstractNumId w:val="21"/>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6C7"/>
    <w:rsid w:val="00000025"/>
    <w:rsid w:val="00002795"/>
    <w:rsid w:val="0000730D"/>
    <w:rsid w:val="00016411"/>
    <w:rsid w:val="000279EB"/>
    <w:rsid w:val="0003214B"/>
    <w:rsid w:val="0003406D"/>
    <w:rsid w:val="0004507B"/>
    <w:rsid w:val="00052453"/>
    <w:rsid w:val="00052940"/>
    <w:rsid w:val="00052F12"/>
    <w:rsid w:val="00057A9F"/>
    <w:rsid w:val="0007412D"/>
    <w:rsid w:val="000742A8"/>
    <w:rsid w:val="00074885"/>
    <w:rsid w:val="00074928"/>
    <w:rsid w:val="0008221C"/>
    <w:rsid w:val="000847A3"/>
    <w:rsid w:val="00085A2E"/>
    <w:rsid w:val="00087A59"/>
    <w:rsid w:val="000A1265"/>
    <w:rsid w:val="000A3BDC"/>
    <w:rsid w:val="000A64A8"/>
    <w:rsid w:val="000B5A72"/>
    <w:rsid w:val="000D0588"/>
    <w:rsid w:val="000D0A4D"/>
    <w:rsid w:val="000D0E32"/>
    <w:rsid w:val="000D58B3"/>
    <w:rsid w:val="000E0CAD"/>
    <w:rsid w:val="000E2E00"/>
    <w:rsid w:val="000E60FD"/>
    <w:rsid w:val="000F07C5"/>
    <w:rsid w:val="001003EA"/>
    <w:rsid w:val="00110401"/>
    <w:rsid w:val="0011382C"/>
    <w:rsid w:val="00114101"/>
    <w:rsid w:val="00115D2C"/>
    <w:rsid w:val="0012543D"/>
    <w:rsid w:val="001259C2"/>
    <w:rsid w:val="0014476C"/>
    <w:rsid w:val="00145AC9"/>
    <w:rsid w:val="0015030B"/>
    <w:rsid w:val="0016276A"/>
    <w:rsid w:val="00170B57"/>
    <w:rsid w:val="00195A51"/>
    <w:rsid w:val="001A19F1"/>
    <w:rsid w:val="001B512B"/>
    <w:rsid w:val="001C1C40"/>
    <w:rsid w:val="001C768C"/>
    <w:rsid w:val="001D440B"/>
    <w:rsid w:val="001D5779"/>
    <w:rsid w:val="001D603B"/>
    <w:rsid w:val="001D7A57"/>
    <w:rsid w:val="001E7157"/>
    <w:rsid w:val="00202394"/>
    <w:rsid w:val="00202CD3"/>
    <w:rsid w:val="002054F0"/>
    <w:rsid w:val="00206F02"/>
    <w:rsid w:val="00211CD0"/>
    <w:rsid w:val="00215E66"/>
    <w:rsid w:val="00221D6F"/>
    <w:rsid w:val="0022294C"/>
    <w:rsid w:val="00231DF7"/>
    <w:rsid w:val="00234BF3"/>
    <w:rsid w:val="002438D2"/>
    <w:rsid w:val="00243FB3"/>
    <w:rsid w:val="0025598B"/>
    <w:rsid w:val="00264D4D"/>
    <w:rsid w:val="00270C69"/>
    <w:rsid w:val="00274D53"/>
    <w:rsid w:val="002754DF"/>
    <w:rsid w:val="00276B7F"/>
    <w:rsid w:val="002775E7"/>
    <w:rsid w:val="00277CAF"/>
    <w:rsid w:val="00280F12"/>
    <w:rsid w:val="002860F6"/>
    <w:rsid w:val="002A09A8"/>
    <w:rsid w:val="002A549E"/>
    <w:rsid w:val="002B2F27"/>
    <w:rsid w:val="002B3EB1"/>
    <w:rsid w:val="002C4760"/>
    <w:rsid w:val="002E146F"/>
    <w:rsid w:val="002E4202"/>
    <w:rsid w:val="002E5415"/>
    <w:rsid w:val="00307A41"/>
    <w:rsid w:val="0031120E"/>
    <w:rsid w:val="00316FAA"/>
    <w:rsid w:val="003175F8"/>
    <w:rsid w:val="0033409F"/>
    <w:rsid w:val="00341B72"/>
    <w:rsid w:val="0034225E"/>
    <w:rsid w:val="00352217"/>
    <w:rsid w:val="003573A4"/>
    <w:rsid w:val="00363377"/>
    <w:rsid w:val="00371D38"/>
    <w:rsid w:val="00382B1C"/>
    <w:rsid w:val="003928C7"/>
    <w:rsid w:val="003960D3"/>
    <w:rsid w:val="003A7A42"/>
    <w:rsid w:val="003B0FA7"/>
    <w:rsid w:val="003D3B5A"/>
    <w:rsid w:val="003D409C"/>
    <w:rsid w:val="003E433F"/>
    <w:rsid w:val="003F5CC4"/>
    <w:rsid w:val="00402D23"/>
    <w:rsid w:val="0040602E"/>
    <w:rsid w:val="00421D6C"/>
    <w:rsid w:val="00422DEE"/>
    <w:rsid w:val="004238F0"/>
    <w:rsid w:val="00437434"/>
    <w:rsid w:val="004433F5"/>
    <w:rsid w:val="0044600A"/>
    <w:rsid w:val="00455AE4"/>
    <w:rsid w:val="00467217"/>
    <w:rsid w:val="00471100"/>
    <w:rsid w:val="00472193"/>
    <w:rsid w:val="00475078"/>
    <w:rsid w:val="004756C7"/>
    <w:rsid w:val="00492AE7"/>
    <w:rsid w:val="004A014A"/>
    <w:rsid w:val="004A559D"/>
    <w:rsid w:val="004B567E"/>
    <w:rsid w:val="004C3E30"/>
    <w:rsid w:val="004C50E2"/>
    <w:rsid w:val="004C71DA"/>
    <w:rsid w:val="004D3C6E"/>
    <w:rsid w:val="004D5AEA"/>
    <w:rsid w:val="004D6D2D"/>
    <w:rsid w:val="004E2658"/>
    <w:rsid w:val="004E75D8"/>
    <w:rsid w:val="004F3E70"/>
    <w:rsid w:val="004F7AFA"/>
    <w:rsid w:val="004F7FC8"/>
    <w:rsid w:val="00500956"/>
    <w:rsid w:val="00520498"/>
    <w:rsid w:val="0052347F"/>
    <w:rsid w:val="00523C65"/>
    <w:rsid w:val="005279CF"/>
    <w:rsid w:val="00530BCE"/>
    <w:rsid w:val="00535EF5"/>
    <w:rsid w:val="00536BDE"/>
    <w:rsid w:val="00537DE3"/>
    <w:rsid w:val="00556D15"/>
    <w:rsid w:val="00557A37"/>
    <w:rsid w:val="00561314"/>
    <w:rsid w:val="00562F44"/>
    <w:rsid w:val="0056433E"/>
    <w:rsid w:val="005647AB"/>
    <w:rsid w:val="00572146"/>
    <w:rsid w:val="005751FB"/>
    <w:rsid w:val="00577F48"/>
    <w:rsid w:val="005873DA"/>
    <w:rsid w:val="005A0DDD"/>
    <w:rsid w:val="005A2A0C"/>
    <w:rsid w:val="005B018B"/>
    <w:rsid w:val="005B0D2F"/>
    <w:rsid w:val="005B4F2A"/>
    <w:rsid w:val="005C019C"/>
    <w:rsid w:val="005C0A02"/>
    <w:rsid w:val="005D56F2"/>
    <w:rsid w:val="005E1458"/>
    <w:rsid w:val="005E363C"/>
    <w:rsid w:val="005F0FBA"/>
    <w:rsid w:val="00600E0D"/>
    <w:rsid w:val="006026D6"/>
    <w:rsid w:val="006042BF"/>
    <w:rsid w:val="006044BF"/>
    <w:rsid w:val="00604650"/>
    <w:rsid w:val="006106C4"/>
    <w:rsid w:val="00611150"/>
    <w:rsid w:val="00612D8A"/>
    <w:rsid w:val="0061314D"/>
    <w:rsid w:val="0061662E"/>
    <w:rsid w:val="006206D7"/>
    <w:rsid w:val="00625FE5"/>
    <w:rsid w:val="006303E0"/>
    <w:rsid w:val="006341E5"/>
    <w:rsid w:val="0063603C"/>
    <w:rsid w:val="0063628F"/>
    <w:rsid w:val="006376A8"/>
    <w:rsid w:val="006400CF"/>
    <w:rsid w:val="0064247B"/>
    <w:rsid w:val="00650BC5"/>
    <w:rsid w:val="00657724"/>
    <w:rsid w:val="00676725"/>
    <w:rsid w:val="006815BF"/>
    <w:rsid w:val="00691E62"/>
    <w:rsid w:val="006A4559"/>
    <w:rsid w:val="006C2841"/>
    <w:rsid w:val="006D422E"/>
    <w:rsid w:val="006E0822"/>
    <w:rsid w:val="006E11FC"/>
    <w:rsid w:val="006E4C87"/>
    <w:rsid w:val="006F2078"/>
    <w:rsid w:val="006F6CF0"/>
    <w:rsid w:val="006F794A"/>
    <w:rsid w:val="00706200"/>
    <w:rsid w:val="007079E0"/>
    <w:rsid w:val="007143FD"/>
    <w:rsid w:val="00716DCA"/>
    <w:rsid w:val="00723F93"/>
    <w:rsid w:val="0073323F"/>
    <w:rsid w:val="00733F0C"/>
    <w:rsid w:val="007353CA"/>
    <w:rsid w:val="007660A3"/>
    <w:rsid w:val="00767635"/>
    <w:rsid w:val="007901D9"/>
    <w:rsid w:val="007A2085"/>
    <w:rsid w:val="007A61EA"/>
    <w:rsid w:val="007C2CF5"/>
    <w:rsid w:val="007D2A8A"/>
    <w:rsid w:val="007D5F4C"/>
    <w:rsid w:val="007D6218"/>
    <w:rsid w:val="007E3A5E"/>
    <w:rsid w:val="007F0338"/>
    <w:rsid w:val="007F3098"/>
    <w:rsid w:val="00801A22"/>
    <w:rsid w:val="008040C7"/>
    <w:rsid w:val="0080663F"/>
    <w:rsid w:val="00810F29"/>
    <w:rsid w:val="00810F8A"/>
    <w:rsid w:val="00813860"/>
    <w:rsid w:val="00817061"/>
    <w:rsid w:val="008175F5"/>
    <w:rsid w:val="00821550"/>
    <w:rsid w:val="008318D5"/>
    <w:rsid w:val="0083658C"/>
    <w:rsid w:val="008443CA"/>
    <w:rsid w:val="008533D9"/>
    <w:rsid w:val="00864BFB"/>
    <w:rsid w:val="0086640C"/>
    <w:rsid w:val="008707E5"/>
    <w:rsid w:val="008729D3"/>
    <w:rsid w:val="00872F98"/>
    <w:rsid w:val="00884E57"/>
    <w:rsid w:val="00892903"/>
    <w:rsid w:val="00893C54"/>
    <w:rsid w:val="008941E0"/>
    <w:rsid w:val="008974CC"/>
    <w:rsid w:val="008A306E"/>
    <w:rsid w:val="008A40C2"/>
    <w:rsid w:val="008A533C"/>
    <w:rsid w:val="008A54D3"/>
    <w:rsid w:val="008B087D"/>
    <w:rsid w:val="008B6D19"/>
    <w:rsid w:val="008C42E3"/>
    <w:rsid w:val="008D0CDA"/>
    <w:rsid w:val="008E36EA"/>
    <w:rsid w:val="008E6768"/>
    <w:rsid w:val="008E6AD3"/>
    <w:rsid w:val="008F2339"/>
    <w:rsid w:val="008F574A"/>
    <w:rsid w:val="008F62D7"/>
    <w:rsid w:val="00906436"/>
    <w:rsid w:val="00906AFF"/>
    <w:rsid w:val="00914BAD"/>
    <w:rsid w:val="00927C09"/>
    <w:rsid w:val="009360E5"/>
    <w:rsid w:val="009379E1"/>
    <w:rsid w:val="009433AD"/>
    <w:rsid w:val="009530CE"/>
    <w:rsid w:val="00954926"/>
    <w:rsid w:val="0097344A"/>
    <w:rsid w:val="00973A2A"/>
    <w:rsid w:val="00987A7C"/>
    <w:rsid w:val="00994309"/>
    <w:rsid w:val="009953FB"/>
    <w:rsid w:val="0099703D"/>
    <w:rsid w:val="009A4118"/>
    <w:rsid w:val="009B3FF4"/>
    <w:rsid w:val="009C32BF"/>
    <w:rsid w:val="009C3333"/>
    <w:rsid w:val="009F1DD5"/>
    <w:rsid w:val="00A03074"/>
    <w:rsid w:val="00A11E58"/>
    <w:rsid w:val="00A20385"/>
    <w:rsid w:val="00A207DE"/>
    <w:rsid w:val="00A21D84"/>
    <w:rsid w:val="00A233E1"/>
    <w:rsid w:val="00A26123"/>
    <w:rsid w:val="00A2715B"/>
    <w:rsid w:val="00A31604"/>
    <w:rsid w:val="00A41BF8"/>
    <w:rsid w:val="00A52A13"/>
    <w:rsid w:val="00A60F78"/>
    <w:rsid w:val="00A71FDB"/>
    <w:rsid w:val="00A728F2"/>
    <w:rsid w:val="00A75A3E"/>
    <w:rsid w:val="00AB2215"/>
    <w:rsid w:val="00AC435C"/>
    <w:rsid w:val="00AC6FF3"/>
    <w:rsid w:val="00AD23D1"/>
    <w:rsid w:val="00AD3AE2"/>
    <w:rsid w:val="00AE5E73"/>
    <w:rsid w:val="00AE5FB0"/>
    <w:rsid w:val="00B2164F"/>
    <w:rsid w:val="00B22B61"/>
    <w:rsid w:val="00B40465"/>
    <w:rsid w:val="00B44A52"/>
    <w:rsid w:val="00B67E47"/>
    <w:rsid w:val="00B7150A"/>
    <w:rsid w:val="00B81955"/>
    <w:rsid w:val="00B93406"/>
    <w:rsid w:val="00B95E9D"/>
    <w:rsid w:val="00BA022D"/>
    <w:rsid w:val="00BA0328"/>
    <w:rsid w:val="00BA2A90"/>
    <w:rsid w:val="00BA69D4"/>
    <w:rsid w:val="00BC15BA"/>
    <w:rsid w:val="00BC5078"/>
    <w:rsid w:val="00BC75D1"/>
    <w:rsid w:val="00BD427F"/>
    <w:rsid w:val="00BE21ED"/>
    <w:rsid w:val="00BE24F3"/>
    <w:rsid w:val="00BF1DCC"/>
    <w:rsid w:val="00BF2316"/>
    <w:rsid w:val="00BF4CE1"/>
    <w:rsid w:val="00BF67D0"/>
    <w:rsid w:val="00BF6EEB"/>
    <w:rsid w:val="00C03AF8"/>
    <w:rsid w:val="00C11B6C"/>
    <w:rsid w:val="00C13C21"/>
    <w:rsid w:val="00C20F26"/>
    <w:rsid w:val="00C26853"/>
    <w:rsid w:val="00C45948"/>
    <w:rsid w:val="00C478C2"/>
    <w:rsid w:val="00C541BC"/>
    <w:rsid w:val="00C54D3C"/>
    <w:rsid w:val="00C63BEA"/>
    <w:rsid w:val="00C64DC0"/>
    <w:rsid w:val="00C847D7"/>
    <w:rsid w:val="00C869DD"/>
    <w:rsid w:val="00C916D0"/>
    <w:rsid w:val="00CA3749"/>
    <w:rsid w:val="00CA3EF9"/>
    <w:rsid w:val="00CA527E"/>
    <w:rsid w:val="00CB0440"/>
    <w:rsid w:val="00CB2942"/>
    <w:rsid w:val="00CB2EAB"/>
    <w:rsid w:val="00CB3072"/>
    <w:rsid w:val="00CC4B36"/>
    <w:rsid w:val="00CD3AC0"/>
    <w:rsid w:val="00CD7B8C"/>
    <w:rsid w:val="00CE1E6C"/>
    <w:rsid w:val="00CE2759"/>
    <w:rsid w:val="00CF0031"/>
    <w:rsid w:val="00CF501B"/>
    <w:rsid w:val="00D13A77"/>
    <w:rsid w:val="00D23134"/>
    <w:rsid w:val="00D330A0"/>
    <w:rsid w:val="00D414A6"/>
    <w:rsid w:val="00D4520D"/>
    <w:rsid w:val="00D600EC"/>
    <w:rsid w:val="00D66748"/>
    <w:rsid w:val="00D7174C"/>
    <w:rsid w:val="00D777EA"/>
    <w:rsid w:val="00D8446F"/>
    <w:rsid w:val="00DA128D"/>
    <w:rsid w:val="00DB51D6"/>
    <w:rsid w:val="00DB539A"/>
    <w:rsid w:val="00DB7734"/>
    <w:rsid w:val="00DC2EE9"/>
    <w:rsid w:val="00DC518F"/>
    <w:rsid w:val="00DD0276"/>
    <w:rsid w:val="00DD044A"/>
    <w:rsid w:val="00DD4A70"/>
    <w:rsid w:val="00DE09F2"/>
    <w:rsid w:val="00DE734B"/>
    <w:rsid w:val="00DF72BA"/>
    <w:rsid w:val="00E00E9B"/>
    <w:rsid w:val="00E12B29"/>
    <w:rsid w:val="00E20FB9"/>
    <w:rsid w:val="00E22E4B"/>
    <w:rsid w:val="00E31212"/>
    <w:rsid w:val="00E36343"/>
    <w:rsid w:val="00E40AE8"/>
    <w:rsid w:val="00E42718"/>
    <w:rsid w:val="00E45296"/>
    <w:rsid w:val="00E82DD8"/>
    <w:rsid w:val="00E83BCE"/>
    <w:rsid w:val="00E90E60"/>
    <w:rsid w:val="00E95DA5"/>
    <w:rsid w:val="00EA03CC"/>
    <w:rsid w:val="00EB5FAB"/>
    <w:rsid w:val="00EC18F6"/>
    <w:rsid w:val="00ED4A1E"/>
    <w:rsid w:val="00ED5482"/>
    <w:rsid w:val="00EE20AA"/>
    <w:rsid w:val="00EE311D"/>
    <w:rsid w:val="00EE4747"/>
    <w:rsid w:val="00EE5473"/>
    <w:rsid w:val="00EF2ECB"/>
    <w:rsid w:val="00F0101C"/>
    <w:rsid w:val="00F014BB"/>
    <w:rsid w:val="00F04EAA"/>
    <w:rsid w:val="00F16EF9"/>
    <w:rsid w:val="00F247D5"/>
    <w:rsid w:val="00F26244"/>
    <w:rsid w:val="00F278AF"/>
    <w:rsid w:val="00F32B6D"/>
    <w:rsid w:val="00F36C96"/>
    <w:rsid w:val="00F444FA"/>
    <w:rsid w:val="00F46321"/>
    <w:rsid w:val="00F714D6"/>
    <w:rsid w:val="00F73756"/>
    <w:rsid w:val="00F77EF4"/>
    <w:rsid w:val="00F80AE0"/>
    <w:rsid w:val="00F81431"/>
    <w:rsid w:val="00F85624"/>
    <w:rsid w:val="00FC060C"/>
    <w:rsid w:val="00FC74B1"/>
    <w:rsid w:val="00FD4404"/>
    <w:rsid w:val="00FF65F1"/>
    <w:rsid w:val="00FF7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930F6"/>
  <w15:docId w15:val="{D3403DEA-167D-488B-92B8-FA93271E1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12"/>
      <w:ind w:left="10" w:right="11"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730" w:hanging="10"/>
      <w:outlineLvl w:val="1"/>
    </w:pPr>
    <w:rPr>
      <w:rFonts w:ascii="Times New Roman" w:eastAsia="Times New Roman" w:hAnsi="Times New Roman" w:cs="Times New Roman"/>
      <w:b/>
      <w:color w:val="000000"/>
      <w:sz w:val="24"/>
      <w:u w:val="single" w:color="000000"/>
    </w:rPr>
  </w:style>
  <w:style w:type="paragraph" w:styleId="Heading3">
    <w:name w:val="heading 3"/>
    <w:basedOn w:val="Normal"/>
    <w:next w:val="Normal"/>
    <w:link w:val="Heading3Char"/>
    <w:uiPriority w:val="9"/>
    <w:semiHidden/>
    <w:unhideWhenUsed/>
    <w:qFormat/>
    <w:rsid w:val="00CE27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1"/>
    <w:qFormat/>
    <w:rsid w:val="008941E0"/>
    <w:pPr>
      <w:ind w:left="264"/>
      <w:outlineLvl w:val="4"/>
    </w:pPr>
    <w:rPr>
      <w:rFonts w:ascii="Arial" w:eastAsia="Arial" w:hAnsi="Arial" w:cs="Arial"/>
      <w:b/>
      <w:bCs/>
      <w:color w:val="auto"/>
      <w:sz w:val="23"/>
      <w:szCs w:val="23"/>
      <w:lang w:val="b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character" w:customStyle="1" w:styleId="Heading3Char">
    <w:name w:val="Heading 3 Char"/>
    <w:basedOn w:val="DefaultParagraphFont"/>
    <w:link w:val="Heading3"/>
    <w:uiPriority w:val="9"/>
    <w:semiHidden/>
    <w:rsid w:val="00CE2759"/>
    <w:rPr>
      <w:rFonts w:asciiTheme="majorHAnsi" w:eastAsiaTheme="majorEastAsia" w:hAnsiTheme="majorHAnsi" w:cstheme="majorBidi"/>
      <w:color w:val="1F3763" w:themeColor="accent1" w:themeShade="7F"/>
      <w:sz w:val="24"/>
      <w:szCs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23134"/>
    <w:pPr>
      <w:tabs>
        <w:tab w:val="center" w:pos="4703"/>
        <w:tab w:val="right" w:pos="9406"/>
      </w:tabs>
      <w:spacing w:after="0" w:line="240" w:lineRule="auto"/>
    </w:pPr>
  </w:style>
  <w:style w:type="character" w:customStyle="1" w:styleId="HeaderChar">
    <w:name w:val="Header Char"/>
    <w:basedOn w:val="DefaultParagraphFont"/>
    <w:link w:val="Header"/>
    <w:uiPriority w:val="99"/>
    <w:rsid w:val="00D23134"/>
    <w:rPr>
      <w:rFonts w:ascii="Calibri" w:eastAsia="Calibri" w:hAnsi="Calibri" w:cs="Calibri"/>
      <w:color w:val="000000"/>
    </w:rPr>
  </w:style>
  <w:style w:type="paragraph" w:styleId="Footer">
    <w:name w:val="footer"/>
    <w:basedOn w:val="Normal"/>
    <w:link w:val="FooterChar"/>
    <w:unhideWhenUsed/>
    <w:rsid w:val="00D23134"/>
    <w:pPr>
      <w:tabs>
        <w:tab w:val="center" w:pos="4703"/>
        <w:tab w:val="right" w:pos="9406"/>
      </w:tabs>
      <w:spacing w:after="0" w:line="240" w:lineRule="auto"/>
    </w:pPr>
  </w:style>
  <w:style w:type="character" w:customStyle="1" w:styleId="FooterChar">
    <w:name w:val="Footer Char"/>
    <w:basedOn w:val="DefaultParagraphFont"/>
    <w:link w:val="Footer"/>
    <w:uiPriority w:val="99"/>
    <w:rsid w:val="00D23134"/>
    <w:rPr>
      <w:rFonts w:ascii="Calibri" w:eastAsia="Calibri" w:hAnsi="Calibri" w:cs="Calibri"/>
      <w:color w:val="000000"/>
    </w:rPr>
  </w:style>
  <w:style w:type="paragraph" w:styleId="BalloonText">
    <w:name w:val="Balloon Text"/>
    <w:basedOn w:val="Normal"/>
    <w:link w:val="BalloonTextChar"/>
    <w:uiPriority w:val="99"/>
    <w:semiHidden/>
    <w:unhideWhenUsed/>
    <w:rsid w:val="00F737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756"/>
    <w:rPr>
      <w:rFonts w:ascii="Segoe UI" w:eastAsia="Calibri" w:hAnsi="Segoe UI" w:cs="Segoe UI"/>
      <w:color w:val="000000"/>
      <w:sz w:val="18"/>
      <w:szCs w:val="18"/>
    </w:rPr>
  </w:style>
  <w:style w:type="paragraph" w:styleId="ListParagraph">
    <w:name w:val="List Paragraph"/>
    <w:basedOn w:val="Normal"/>
    <w:uiPriority w:val="34"/>
    <w:qFormat/>
    <w:rsid w:val="00562F44"/>
    <w:pPr>
      <w:ind w:left="720"/>
      <w:contextualSpacing/>
    </w:pPr>
  </w:style>
  <w:style w:type="paragraph" w:styleId="NoSpacing">
    <w:name w:val="No Spacing"/>
    <w:qFormat/>
    <w:rsid w:val="00E36343"/>
    <w:pPr>
      <w:spacing w:after="0" w:line="240" w:lineRule="auto"/>
    </w:pPr>
    <w:rPr>
      <w:rFonts w:eastAsiaTheme="minorHAnsi"/>
      <w:lang w:val="sr-Cyrl-RS"/>
    </w:rPr>
  </w:style>
  <w:style w:type="paragraph" w:customStyle="1" w:styleId="Default">
    <w:name w:val="Default"/>
    <w:rsid w:val="00A2715B"/>
    <w:pPr>
      <w:autoSpaceDE w:val="0"/>
      <w:autoSpaceDN w:val="0"/>
      <w:adjustRightInd w:val="0"/>
      <w:spacing w:after="0" w:line="240" w:lineRule="auto"/>
    </w:pPr>
    <w:rPr>
      <w:rFonts w:ascii="Times New Roman" w:eastAsia="Times New Roman" w:hAnsi="Times New Roman" w:cs="Times New Roman"/>
      <w:color w:val="000000"/>
      <w:sz w:val="24"/>
      <w:szCs w:val="24"/>
      <w:lang w:val="sr-Cyrl-RS" w:eastAsia="sr-Cyrl-RS"/>
    </w:rPr>
  </w:style>
  <w:style w:type="character" w:customStyle="1" w:styleId="FontStyle78">
    <w:name w:val="Font Style78"/>
    <w:rsid w:val="00F0101C"/>
    <w:rPr>
      <w:rFonts w:ascii="Arial" w:hAnsi="Arial" w:cs="Arial"/>
      <w:b/>
      <w:sz w:val="20"/>
    </w:rPr>
  </w:style>
  <w:style w:type="character" w:customStyle="1" w:styleId="FontStyle82">
    <w:name w:val="Font Style82"/>
    <w:rsid w:val="00F0101C"/>
    <w:rPr>
      <w:rFonts w:ascii="Arial" w:hAnsi="Arial" w:cs="Arial"/>
      <w:sz w:val="20"/>
    </w:rPr>
  </w:style>
  <w:style w:type="character" w:styleId="Hyperlink">
    <w:name w:val="Hyperlink"/>
    <w:basedOn w:val="DefaultParagraphFont"/>
    <w:uiPriority w:val="99"/>
    <w:unhideWhenUsed/>
    <w:rsid w:val="00115D2C"/>
    <w:rPr>
      <w:color w:val="0563C1" w:themeColor="hyperlink"/>
      <w:u w:val="single"/>
    </w:rPr>
  </w:style>
  <w:style w:type="character" w:customStyle="1" w:styleId="UnresolvedMention">
    <w:name w:val="Unresolved Mention"/>
    <w:basedOn w:val="DefaultParagraphFont"/>
    <w:uiPriority w:val="99"/>
    <w:semiHidden/>
    <w:unhideWhenUsed/>
    <w:rsid w:val="00115D2C"/>
    <w:rPr>
      <w:color w:val="605E5C"/>
      <w:shd w:val="clear" w:color="auto" w:fill="E1DFDD"/>
    </w:rPr>
  </w:style>
  <w:style w:type="table" w:styleId="TableGrid0">
    <w:name w:val="Table Grid"/>
    <w:basedOn w:val="TableNormal"/>
    <w:qFormat/>
    <w:rsid w:val="00657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279CF"/>
    <w:pPr>
      <w:suppressAutoHyphens/>
      <w:spacing w:after="120" w:line="100" w:lineRule="atLeast"/>
    </w:pPr>
    <w:rPr>
      <w:rFonts w:ascii="Times New Roman" w:eastAsia="Times New Roman" w:hAnsi="Times New Roman" w:cs="Times New Roman"/>
      <w:kern w:val="1"/>
      <w:sz w:val="16"/>
      <w:szCs w:val="16"/>
      <w:lang w:eastAsia="ar-SA"/>
    </w:rPr>
  </w:style>
  <w:style w:type="character" w:customStyle="1" w:styleId="BodyText3Char">
    <w:name w:val="Body Text 3 Char"/>
    <w:basedOn w:val="DefaultParagraphFont"/>
    <w:link w:val="BodyText3"/>
    <w:rsid w:val="005279CF"/>
    <w:rPr>
      <w:rFonts w:ascii="Times New Roman" w:eastAsia="Times New Roman" w:hAnsi="Times New Roman" w:cs="Times New Roman"/>
      <w:color w:val="000000"/>
      <w:kern w:val="1"/>
      <w:sz w:val="16"/>
      <w:szCs w:val="16"/>
      <w:lang w:eastAsia="ar-SA"/>
    </w:rPr>
  </w:style>
  <w:style w:type="paragraph" w:customStyle="1" w:styleId="Standard">
    <w:name w:val="Standard"/>
    <w:qFormat/>
    <w:rsid w:val="00561314"/>
    <w:pPr>
      <w:widowControl w:val="0"/>
      <w:suppressAutoHyphens/>
      <w:autoSpaceDN w:val="0"/>
      <w:textAlignment w:val="baseline"/>
    </w:pPr>
    <w:rPr>
      <w:rFonts w:ascii="Times New Roman" w:eastAsia="SimSun" w:hAnsi="Times New Roman" w:cs="Arial"/>
      <w:kern w:val="3"/>
      <w:sz w:val="24"/>
      <w:szCs w:val="24"/>
      <w:lang w:eastAsia="zh-CN" w:bidi="hi-IN"/>
    </w:rPr>
  </w:style>
  <w:style w:type="character" w:styleId="Strong">
    <w:name w:val="Strong"/>
    <w:uiPriority w:val="22"/>
    <w:qFormat/>
    <w:rsid w:val="007079E0"/>
    <w:rPr>
      <w:b/>
      <w:bCs/>
    </w:rPr>
  </w:style>
  <w:style w:type="paragraph" w:styleId="NormalWeb">
    <w:name w:val="Normal (Web)"/>
    <w:basedOn w:val="Normal"/>
    <w:unhideWhenUsed/>
    <w:rsid w:val="008E6768"/>
    <w:pPr>
      <w:spacing w:before="100" w:beforeAutospacing="1" w:after="115" w:line="240" w:lineRule="auto"/>
    </w:pPr>
    <w:rPr>
      <w:rFonts w:ascii="Times New Roman" w:eastAsia="Times New Roman" w:hAnsi="Times New Roman" w:cs="Times New Roman"/>
      <w:color w:val="auto"/>
      <w:sz w:val="24"/>
      <w:szCs w:val="24"/>
      <w:lang w:val="en-GB" w:eastAsia="en-GB"/>
    </w:rPr>
  </w:style>
  <w:style w:type="character" w:customStyle="1" w:styleId="font11">
    <w:name w:val="font11"/>
    <w:rsid w:val="006D422E"/>
    <w:rPr>
      <w:rFonts w:ascii="Times New Roman" w:hAnsi="Times New Roman" w:cs="Times New Roman" w:hint="default"/>
      <w:color w:val="000000"/>
      <w:sz w:val="24"/>
      <w:szCs w:val="24"/>
      <w:u w:val="none"/>
    </w:rPr>
  </w:style>
  <w:style w:type="character" w:customStyle="1" w:styleId="font01">
    <w:name w:val="font01"/>
    <w:rsid w:val="006D422E"/>
    <w:rPr>
      <w:rFonts w:ascii="Times New Roman" w:hAnsi="Times New Roman" w:cs="Times New Roman" w:hint="default"/>
      <w:b/>
      <w:color w:val="000000"/>
      <w:sz w:val="24"/>
      <w:szCs w:val="24"/>
      <w:u w:val="none"/>
    </w:rPr>
  </w:style>
  <w:style w:type="character" w:customStyle="1" w:styleId="font41">
    <w:name w:val="font41"/>
    <w:rsid w:val="006D422E"/>
    <w:rPr>
      <w:rFonts w:ascii="Times New Roman" w:hAnsi="Times New Roman" w:cs="Times New Roman" w:hint="default"/>
      <w:color w:val="000000"/>
      <w:sz w:val="24"/>
      <w:szCs w:val="24"/>
      <w:u w:val="none"/>
      <w:vertAlign w:val="superscript"/>
    </w:rPr>
  </w:style>
  <w:style w:type="paragraph" w:styleId="BodyText">
    <w:name w:val="Body Text"/>
    <w:basedOn w:val="Normal"/>
    <w:link w:val="BodyTextChar"/>
    <w:uiPriority w:val="1"/>
    <w:unhideWhenUsed/>
    <w:qFormat/>
    <w:rsid w:val="008941E0"/>
    <w:pPr>
      <w:spacing w:after="120"/>
    </w:pPr>
  </w:style>
  <w:style w:type="character" w:customStyle="1" w:styleId="BodyTextChar">
    <w:name w:val="Body Text Char"/>
    <w:basedOn w:val="DefaultParagraphFont"/>
    <w:link w:val="BodyText"/>
    <w:uiPriority w:val="99"/>
    <w:semiHidden/>
    <w:rsid w:val="008941E0"/>
    <w:rPr>
      <w:rFonts w:ascii="Calibri" w:eastAsia="Calibri" w:hAnsi="Calibri" w:cs="Calibri"/>
      <w:color w:val="000000"/>
    </w:rPr>
  </w:style>
  <w:style w:type="character" w:customStyle="1" w:styleId="Heading5Char">
    <w:name w:val="Heading 5 Char"/>
    <w:basedOn w:val="DefaultParagraphFont"/>
    <w:link w:val="Heading5"/>
    <w:uiPriority w:val="1"/>
    <w:rsid w:val="008941E0"/>
    <w:rPr>
      <w:rFonts w:ascii="Arial" w:eastAsia="Arial" w:hAnsi="Arial" w:cs="Arial"/>
      <w:b/>
      <w:bCs/>
      <w:sz w:val="23"/>
      <w:szCs w:val="23"/>
      <w:lang w:val="bs"/>
    </w:rPr>
  </w:style>
  <w:style w:type="paragraph" w:customStyle="1" w:styleId="TableParagraph">
    <w:name w:val="Table Paragraph"/>
    <w:basedOn w:val="Normal"/>
    <w:uiPriority w:val="1"/>
    <w:qFormat/>
    <w:rsid w:val="008941E0"/>
    <w:rPr>
      <w:rFonts w:ascii="Arial" w:eastAsia="Arial" w:hAnsi="Arial" w:cs="Arial"/>
      <w:color w:val="auto"/>
      <w:sz w:val="20"/>
      <w:szCs w:val="20"/>
      <w:lang w:val="b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03952">
      <w:bodyDiv w:val="1"/>
      <w:marLeft w:val="0"/>
      <w:marRight w:val="0"/>
      <w:marTop w:val="0"/>
      <w:marBottom w:val="0"/>
      <w:divBdr>
        <w:top w:val="none" w:sz="0" w:space="0" w:color="auto"/>
        <w:left w:val="none" w:sz="0" w:space="0" w:color="auto"/>
        <w:bottom w:val="none" w:sz="0" w:space="0" w:color="auto"/>
        <w:right w:val="none" w:sz="0" w:space="0" w:color="auto"/>
      </w:divBdr>
    </w:div>
    <w:div w:id="213348301">
      <w:bodyDiv w:val="1"/>
      <w:marLeft w:val="0"/>
      <w:marRight w:val="0"/>
      <w:marTop w:val="0"/>
      <w:marBottom w:val="0"/>
      <w:divBdr>
        <w:top w:val="none" w:sz="0" w:space="0" w:color="auto"/>
        <w:left w:val="none" w:sz="0" w:space="0" w:color="auto"/>
        <w:bottom w:val="none" w:sz="0" w:space="0" w:color="auto"/>
        <w:right w:val="none" w:sz="0" w:space="0" w:color="auto"/>
      </w:divBdr>
    </w:div>
    <w:div w:id="533351522">
      <w:bodyDiv w:val="1"/>
      <w:marLeft w:val="0"/>
      <w:marRight w:val="0"/>
      <w:marTop w:val="0"/>
      <w:marBottom w:val="0"/>
      <w:divBdr>
        <w:top w:val="none" w:sz="0" w:space="0" w:color="auto"/>
        <w:left w:val="none" w:sz="0" w:space="0" w:color="auto"/>
        <w:bottom w:val="none" w:sz="0" w:space="0" w:color="auto"/>
        <w:right w:val="none" w:sz="0" w:space="0" w:color="auto"/>
      </w:divBdr>
    </w:div>
    <w:div w:id="667445593">
      <w:bodyDiv w:val="1"/>
      <w:marLeft w:val="0"/>
      <w:marRight w:val="0"/>
      <w:marTop w:val="0"/>
      <w:marBottom w:val="0"/>
      <w:divBdr>
        <w:top w:val="none" w:sz="0" w:space="0" w:color="auto"/>
        <w:left w:val="none" w:sz="0" w:space="0" w:color="auto"/>
        <w:bottom w:val="none" w:sz="0" w:space="0" w:color="auto"/>
        <w:right w:val="none" w:sz="0" w:space="0" w:color="auto"/>
      </w:divBdr>
    </w:div>
    <w:div w:id="880559935">
      <w:bodyDiv w:val="1"/>
      <w:marLeft w:val="0"/>
      <w:marRight w:val="0"/>
      <w:marTop w:val="0"/>
      <w:marBottom w:val="0"/>
      <w:divBdr>
        <w:top w:val="none" w:sz="0" w:space="0" w:color="auto"/>
        <w:left w:val="none" w:sz="0" w:space="0" w:color="auto"/>
        <w:bottom w:val="none" w:sz="0" w:space="0" w:color="auto"/>
        <w:right w:val="none" w:sz="0" w:space="0" w:color="auto"/>
      </w:divBdr>
    </w:div>
    <w:div w:id="904030055">
      <w:bodyDiv w:val="1"/>
      <w:marLeft w:val="0"/>
      <w:marRight w:val="0"/>
      <w:marTop w:val="0"/>
      <w:marBottom w:val="0"/>
      <w:divBdr>
        <w:top w:val="none" w:sz="0" w:space="0" w:color="auto"/>
        <w:left w:val="none" w:sz="0" w:space="0" w:color="auto"/>
        <w:bottom w:val="none" w:sz="0" w:space="0" w:color="auto"/>
        <w:right w:val="none" w:sz="0" w:space="0" w:color="auto"/>
      </w:divBdr>
    </w:div>
    <w:div w:id="919675112">
      <w:bodyDiv w:val="1"/>
      <w:marLeft w:val="0"/>
      <w:marRight w:val="0"/>
      <w:marTop w:val="0"/>
      <w:marBottom w:val="0"/>
      <w:divBdr>
        <w:top w:val="none" w:sz="0" w:space="0" w:color="auto"/>
        <w:left w:val="none" w:sz="0" w:space="0" w:color="auto"/>
        <w:bottom w:val="none" w:sz="0" w:space="0" w:color="auto"/>
        <w:right w:val="none" w:sz="0" w:space="0" w:color="auto"/>
      </w:divBdr>
    </w:div>
    <w:div w:id="1047290723">
      <w:bodyDiv w:val="1"/>
      <w:marLeft w:val="0"/>
      <w:marRight w:val="0"/>
      <w:marTop w:val="0"/>
      <w:marBottom w:val="0"/>
      <w:divBdr>
        <w:top w:val="none" w:sz="0" w:space="0" w:color="auto"/>
        <w:left w:val="none" w:sz="0" w:space="0" w:color="auto"/>
        <w:bottom w:val="none" w:sz="0" w:space="0" w:color="auto"/>
        <w:right w:val="none" w:sz="0" w:space="0" w:color="auto"/>
      </w:divBdr>
    </w:div>
    <w:div w:id="1286692091">
      <w:bodyDiv w:val="1"/>
      <w:marLeft w:val="0"/>
      <w:marRight w:val="0"/>
      <w:marTop w:val="0"/>
      <w:marBottom w:val="0"/>
      <w:divBdr>
        <w:top w:val="none" w:sz="0" w:space="0" w:color="auto"/>
        <w:left w:val="none" w:sz="0" w:space="0" w:color="auto"/>
        <w:bottom w:val="none" w:sz="0" w:space="0" w:color="auto"/>
        <w:right w:val="none" w:sz="0" w:space="0" w:color="auto"/>
      </w:divBdr>
    </w:div>
    <w:div w:id="1690788106">
      <w:bodyDiv w:val="1"/>
      <w:marLeft w:val="0"/>
      <w:marRight w:val="0"/>
      <w:marTop w:val="0"/>
      <w:marBottom w:val="0"/>
      <w:divBdr>
        <w:top w:val="none" w:sz="0" w:space="0" w:color="auto"/>
        <w:left w:val="none" w:sz="0" w:space="0" w:color="auto"/>
        <w:bottom w:val="none" w:sz="0" w:space="0" w:color="auto"/>
        <w:right w:val="none" w:sz="0" w:space="0" w:color="auto"/>
      </w:divBdr>
    </w:div>
    <w:div w:id="1785687489">
      <w:bodyDiv w:val="1"/>
      <w:marLeft w:val="0"/>
      <w:marRight w:val="0"/>
      <w:marTop w:val="0"/>
      <w:marBottom w:val="0"/>
      <w:divBdr>
        <w:top w:val="none" w:sz="0" w:space="0" w:color="auto"/>
        <w:left w:val="none" w:sz="0" w:space="0" w:color="auto"/>
        <w:bottom w:val="none" w:sz="0" w:space="0" w:color="auto"/>
        <w:right w:val="none" w:sz="0" w:space="0" w:color="auto"/>
      </w:divBdr>
    </w:div>
    <w:div w:id="1799032829">
      <w:bodyDiv w:val="1"/>
      <w:marLeft w:val="0"/>
      <w:marRight w:val="0"/>
      <w:marTop w:val="0"/>
      <w:marBottom w:val="0"/>
      <w:divBdr>
        <w:top w:val="none" w:sz="0" w:space="0" w:color="auto"/>
        <w:left w:val="none" w:sz="0" w:space="0" w:color="auto"/>
        <w:bottom w:val="none" w:sz="0" w:space="0" w:color="auto"/>
        <w:right w:val="none" w:sz="0" w:space="0" w:color="auto"/>
      </w:divBdr>
    </w:div>
    <w:div w:id="1858348614">
      <w:bodyDiv w:val="1"/>
      <w:marLeft w:val="0"/>
      <w:marRight w:val="0"/>
      <w:marTop w:val="0"/>
      <w:marBottom w:val="0"/>
      <w:divBdr>
        <w:top w:val="none" w:sz="0" w:space="0" w:color="auto"/>
        <w:left w:val="none" w:sz="0" w:space="0" w:color="auto"/>
        <w:bottom w:val="none" w:sz="0" w:space="0" w:color="auto"/>
        <w:right w:val="none" w:sz="0" w:space="0" w:color="auto"/>
      </w:divBdr>
    </w:div>
    <w:div w:id="2080322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ica.ivanovic@ravno2014.cuprija.rs" TargetMode="External"/><Relationship Id="rId13" Type="http://schemas.openxmlformats.org/officeDocument/2006/relationships/hyperlink" Target="http://www.iss.rs/rs/standard/?national_standard_id=36251" TargetMode="Externa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ss.rs/rs/standard/?national_standard_id=36251" TargetMode="External"/><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iss.rs/rs/standard/?national_standard_id=36251"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s.rs/rs/standard/?national_standard_id=36251"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iss.rs/rs/standard/?national_standard_id=36251"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yperlink" Target="mailto:milica.ivanovic@ravno2014.cuprija.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ja.zavadil@ravno2014.cuprija.rs" TargetMode="External"/><Relationship Id="rId14" Type="http://schemas.openxmlformats.org/officeDocument/2006/relationships/hyperlink" Target="http://www.iss.rs/rs/standard/?national_standard_id=36251" TargetMode="External"/><Relationship Id="rId22" Type="http://schemas.openxmlformats.org/officeDocument/2006/relationships/header" Target="header3.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8BD54-AE88-44F0-B5B5-4F52F65DA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70</Pages>
  <Words>21374</Words>
  <Characters>121835</Characters>
  <Application>Microsoft Office Word</Application>
  <DocSecurity>0</DocSecurity>
  <Lines>1015</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Milica</cp:lastModifiedBy>
  <cp:revision>21</cp:revision>
  <cp:lastPrinted>2019-12-13T14:15:00Z</cp:lastPrinted>
  <dcterms:created xsi:type="dcterms:W3CDTF">2019-10-18T11:41:00Z</dcterms:created>
  <dcterms:modified xsi:type="dcterms:W3CDTF">2019-12-13T16:46:00Z</dcterms:modified>
</cp:coreProperties>
</file>