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4B" w:rsidRPr="0099703D" w:rsidRDefault="00DE734B" w:rsidP="00DE734B">
      <w:pPr>
        <w:spacing w:after="177"/>
        <w:ind w:left="1685"/>
        <w:rPr>
          <w:rFonts w:ascii="Times New Roman" w:eastAsia="Times New Roman" w:hAnsi="Times New Roman" w:cs="Times New Roman"/>
          <w:b/>
          <w:sz w:val="36"/>
          <w:szCs w:val="32"/>
        </w:rPr>
      </w:pPr>
      <w:r w:rsidRPr="00EC18F6">
        <w:rPr>
          <w:rFonts w:ascii="Times New Roman" w:eastAsia="Times New Roman" w:hAnsi="Times New Roman" w:cs="Times New Roman"/>
          <w:b/>
          <w:sz w:val="32"/>
          <w:szCs w:val="32"/>
        </w:rPr>
        <w:t xml:space="preserve">                 </w:t>
      </w:r>
      <w:r w:rsidR="0061314D" w:rsidRPr="0099703D">
        <w:rPr>
          <w:rFonts w:ascii="Times New Roman" w:eastAsia="Times New Roman" w:hAnsi="Times New Roman" w:cs="Times New Roman"/>
          <w:b/>
          <w:sz w:val="36"/>
          <w:szCs w:val="32"/>
        </w:rPr>
        <w:t>Конкурсн</w:t>
      </w:r>
      <w:r w:rsidR="00DD044A">
        <w:rPr>
          <w:rFonts w:ascii="Times New Roman" w:eastAsia="Times New Roman" w:hAnsi="Times New Roman" w:cs="Times New Roman"/>
          <w:b/>
          <w:sz w:val="36"/>
          <w:szCs w:val="32"/>
          <w:lang w:val="sr-Cyrl-RS"/>
        </w:rPr>
        <w:t>а</w:t>
      </w:r>
      <w:r w:rsidR="00DD044A">
        <w:rPr>
          <w:rFonts w:ascii="Times New Roman" w:eastAsia="Times New Roman" w:hAnsi="Times New Roman" w:cs="Times New Roman"/>
          <w:b/>
          <w:sz w:val="36"/>
          <w:szCs w:val="32"/>
        </w:rPr>
        <w:t xml:space="preserve"> документација</w:t>
      </w:r>
    </w:p>
    <w:p w:rsidR="004756C7" w:rsidRPr="0099703D" w:rsidRDefault="00DE734B" w:rsidP="00DE734B">
      <w:pPr>
        <w:spacing w:after="177"/>
        <w:ind w:left="1685"/>
        <w:rPr>
          <w:rFonts w:ascii="Times New Roman" w:hAnsi="Times New Roman" w:cs="Times New Roman"/>
          <w:sz w:val="36"/>
          <w:szCs w:val="32"/>
        </w:rPr>
      </w:pPr>
      <w:r w:rsidRPr="0099703D">
        <w:rPr>
          <w:rFonts w:ascii="Times New Roman" w:eastAsia="Times New Roman" w:hAnsi="Times New Roman" w:cs="Times New Roman"/>
          <w:b/>
          <w:sz w:val="36"/>
          <w:szCs w:val="32"/>
        </w:rPr>
        <w:t xml:space="preserve">                      </w:t>
      </w:r>
      <w:proofErr w:type="gramStart"/>
      <w:r w:rsidR="00DD044A">
        <w:rPr>
          <w:rFonts w:ascii="Times New Roman" w:eastAsia="Times New Roman" w:hAnsi="Times New Roman" w:cs="Times New Roman"/>
          <w:b/>
          <w:sz w:val="36"/>
          <w:szCs w:val="32"/>
        </w:rPr>
        <w:t>отворени</w:t>
      </w:r>
      <w:proofErr w:type="gramEnd"/>
      <w:r w:rsidR="00DD044A">
        <w:rPr>
          <w:rFonts w:ascii="Times New Roman" w:eastAsia="Times New Roman" w:hAnsi="Times New Roman" w:cs="Times New Roman"/>
          <w:b/>
          <w:sz w:val="36"/>
          <w:szCs w:val="32"/>
        </w:rPr>
        <w:t xml:space="preserve">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31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7"/>
        <w:ind w:right="6"/>
        <w:jc w:val="center"/>
        <w:rPr>
          <w:rFonts w:ascii="Times New Roman" w:hAnsi="Times New Roman" w:cs="Times New Roman"/>
        </w:rPr>
      </w:pPr>
      <w:r w:rsidRPr="00EC18F6">
        <w:rPr>
          <w:rFonts w:ascii="Times New Roman" w:eastAsia="Times New Roman" w:hAnsi="Times New Roman" w:cs="Times New Roman"/>
          <w:b/>
          <w:sz w:val="28"/>
        </w:rPr>
        <w:t xml:space="preserve">Наручилац </w:t>
      </w:r>
    </w:p>
    <w:p w:rsidR="004756C7" w:rsidRPr="00EC18F6" w:rsidRDefault="00F32B6D" w:rsidP="00F32B6D">
      <w:pPr>
        <w:spacing w:after="220"/>
        <w:ind w:left="2134"/>
        <w:rPr>
          <w:rFonts w:ascii="Times New Roman" w:hAnsi="Times New Roman" w:cs="Times New Roman"/>
        </w:rPr>
      </w:pPr>
      <w:r>
        <w:rPr>
          <w:rFonts w:ascii="Times New Roman" w:eastAsia="Times New Roman" w:hAnsi="Times New Roman" w:cs="Times New Roman"/>
          <w:sz w:val="28"/>
        </w:rPr>
        <w:t xml:space="preserve">       </w:t>
      </w:r>
      <w:r w:rsidR="0061314D" w:rsidRPr="00EC18F6">
        <w:rPr>
          <w:rFonts w:ascii="Times New Roman" w:eastAsia="Times New Roman" w:hAnsi="Times New Roman" w:cs="Times New Roman"/>
          <w:sz w:val="28"/>
        </w:rPr>
        <w:t>ЈКП ''Равно 2014'' Ћуприја, Гробљанска ББ</w:t>
      </w:r>
    </w:p>
    <w:p w:rsidR="004756C7" w:rsidRPr="00EC18F6" w:rsidRDefault="0061314D">
      <w:pPr>
        <w:spacing w:after="181"/>
        <w:rPr>
          <w:rFonts w:ascii="Times New Roman" w:hAnsi="Times New Roman" w:cs="Times New Roman"/>
        </w:rPr>
      </w:pPr>
      <w:r w:rsidRPr="00EC18F6">
        <w:rPr>
          <w:rFonts w:ascii="Times New Roman" w:eastAsia="Times New Roman" w:hAnsi="Times New Roman" w:cs="Times New Roman"/>
          <w:sz w:val="28"/>
        </w:rPr>
        <w:t xml:space="preserve"> </w:t>
      </w:r>
    </w:p>
    <w:p w:rsidR="004756C7" w:rsidRPr="00EC18F6" w:rsidRDefault="0061314D" w:rsidP="0056433E">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4756C7" w:rsidP="0061314D">
      <w:pPr>
        <w:spacing w:after="262"/>
        <w:ind w:left="51"/>
        <w:jc w:val="center"/>
        <w:rPr>
          <w:rFonts w:ascii="Times New Roman" w:hAnsi="Times New Roman" w:cs="Times New Roman"/>
        </w:rPr>
      </w:pPr>
    </w:p>
    <w:p w:rsidR="005A0DDD" w:rsidRDefault="0061314D" w:rsidP="0061314D">
      <w:pPr>
        <w:jc w:val="center"/>
        <w:rPr>
          <w:rFonts w:ascii="Times New Roman" w:hAnsi="Times New Roman" w:cs="Times New Roman"/>
          <w:b/>
          <w:sz w:val="28"/>
          <w:szCs w:val="28"/>
        </w:rPr>
      </w:pPr>
      <w:r w:rsidRPr="00EC18F6">
        <w:rPr>
          <w:rFonts w:ascii="Times New Roman" w:hAnsi="Times New Roman" w:cs="Times New Roman"/>
          <w:b/>
          <w:sz w:val="28"/>
          <w:szCs w:val="28"/>
        </w:rPr>
        <w:t xml:space="preserve">ЈАВНА НАБАВКА </w:t>
      </w:r>
      <w:r w:rsidR="005A0DDD">
        <w:rPr>
          <w:rFonts w:ascii="Times New Roman" w:hAnsi="Times New Roman" w:cs="Times New Roman"/>
          <w:b/>
          <w:sz w:val="28"/>
          <w:szCs w:val="28"/>
          <w:lang w:val="sr-Cyrl-RS"/>
        </w:rPr>
        <w:t>РАДОВИ</w:t>
      </w:r>
      <w:r w:rsidRPr="00EC18F6">
        <w:rPr>
          <w:rFonts w:ascii="Times New Roman" w:hAnsi="Times New Roman" w:cs="Times New Roman"/>
          <w:b/>
          <w:sz w:val="28"/>
          <w:szCs w:val="28"/>
        </w:rPr>
        <w:t xml:space="preserve"> </w:t>
      </w:r>
    </w:p>
    <w:p w:rsidR="005A0DDD" w:rsidRDefault="0052347F" w:rsidP="005A0DDD">
      <w:pPr>
        <w:jc w:val="center"/>
        <w:rPr>
          <w:rFonts w:ascii="Times New Roman" w:hAnsi="Times New Roman" w:cs="Times New Roman"/>
          <w:b/>
          <w:sz w:val="28"/>
          <w:szCs w:val="28"/>
        </w:rPr>
      </w:pPr>
      <w:r>
        <w:rPr>
          <w:rFonts w:ascii="Times New Roman" w:hAnsi="Times New Roman" w:cs="Times New Roman"/>
          <w:b/>
          <w:sz w:val="28"/>
          <w:szCs w:val="28"/>
          <w:lang w:val="sr-Cyrl-RS"/>
        </w:rPr>
        <w:t>И</w:t>
      </w:r>
      <w:r w:rsidR="009D171D">
        <w:rPr>
          <w:rFonts w:ascii="Times New Roman" w:hAnsi="Times New Roman" w:cs="Times New Roman"/>
          <w:b/>
          <w:sz w:val="28"/>
          <w:szCs w:val="28"/>
          <w:lang w:val="sr-Cyrl-RS"/>
        </w:rPr>
        <w:t>ЗВОЂЕЊЕ РАДОВА</w:t>
      </w:r>
      <w:r w:rsidR="0061314D" w:rsidRPr="00EC18F6">
        <w:rPr>
          <w:rFonts w:ascii="Times New Roman" w:hAnsi="Times New Roman" w:cs="Times New Roman"/>
          <w:b/>
          <w:sz w:val="28"/>
          <w:szCs w:val="28"/>
        </w:rPr>
        <w:t>,</w:t>
      </w:r>
    </w:p>
    <w:p w:rsidR="005A0DDD" w:rsidRDefault="00B81955" w:rsidP="005A0DDD">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 xml:space="preserve">Партија </w:t>
      </w:r>
      <w:r w:rsidR="00C30738">
        <w:rPr>
          <w:rFonts w:ascii="Times New Roman" w:hAnsi="Times New Roman" w:cs="Times New Roman"/>
          <w:b/>
          <w:sz w:val="28"/>
          <w:szCs w:val="28"/>
          <w:lang w:val="sr-Cyrl-RS"/>
        </w:rPr>
        <w:t>2 – Изградња сеоских саобтраћајница</w:t>
      </w:r>
    </w:p>
    <w:p w:rsidR="004756C7" w:rsidRPr="005A0DDD" w:rsidRDefault="0061314D" w:rsidP="005A0DDD">
      <w:pPr>
        <w:jc w:val="center"/>
        <w:rPr>
          <w:rFonts w:ascii="Times New Roman" w:hAnsi="Times New Roman" w:cs="Times New Roman"/>
          <w:b/>
          <w:sz w:val="28"/>
          <w:szCs w:val="28"/>
          <w:lang w:val="sr-Cyrl-RS"/>
        </w:rPr>
      </w:pPr>
      <w:r w:rsidRPr="00EC18F6">
        <w:rPr>
          <w:rFonts w:ascii="Times New Roman" w:hAnsi="Times New Roman" w:cs="Times New Roman"/>
          <w:b/>
          <w:sz w:val="28"/>
          <w:szCs w:val="28"/>
        </w:rPr>
        <w:t>РЕДНИ БРОЈ НАБАВКЕ ВЕЛИКЕ ВРЕДНОСТИ ЈН 1.</w:t>
      </w:r>
      <w:r w:rsidR="009D171D">
        <w:rPr>
          <w:rFonts w:ascii="Times New Roman" w:hAnsi="Times New Roman" w:cs="Times New Roman"/>
          <w:b/>
          <w:sz w:val="28"/>
          <w:szCs w:val="28"/>
          <w:lang w:val="sr-Cyrl-RS"/>
        </w:rPr>
        <w:t>3.2</w:t>
      </w:r>
    </w:p>
    <w:p w:rsidR="004756C7" w:rsidRPr="00EC18F6" w:rsidRDefault="0061314D" w:rsidP="0061314D">
      <w:pPr>
        <w:pStyle w:val="Heading1"/>
        <w:ind w:left="265" w:right="267"/>
      </w:pPr>
      <w:r w:rsidRPr="00EC18F6">
        <w:t>ОТВОРЕНИ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Default="0061314D" w:rsidP="001D5779">
      <w:pPr>
        <w:spacing w:after="223"/>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1D5779" w:rsidRPr="001D5779" w:rsidRDefault="001D5779" w:rsidP="001D5779">
      <w:pPr>
        <w:spacing w:after="223"/>
        <w:rPr>
          <w:rFonts w:ascii="Times New Roman" w:eastAsia="Times New Roman" w:hAnsi="Times New Roman" w:cs="Times New Roman"/>
          <w:sz w:val="24"/>
        </w:rPr>
      </w:pPr>
    </w:p>
    <w:p w:rsidR="00C26853" w:rsidRDefault="009D171D" w:rsidP="00DD044A">
      <w:pPr>
        <w:spacing w:after="750" w:line="265" w:lineRule="auto"/>
        <w:ind w:left="137" w:right="134" w:hanging="10"/>
        <w:jc w:val="center"/>
        <w:rPr>
          <w:rFonts w:ascii="Times New Roman" w:eastAsia="Times New Roman" w:hAnsi="Times New Roman" w:cs="Times New Roman"/>
          <w:sz w:val="24"/>
        </w:rPr>
      </w:pPr>
      <w:r>
        <w:rPr>
          <w:rFonts w:ascii="Times New Roman" w:eastAsia="Times New Roman" w:hAnsi="Times New Roman" w:cs="Times New Roman"/>
          <w:sz w:val="24"/>
          <w:lang w:val="sr-Cyrl-RS"/>
        </w:rPr>
        <w:t>Фебруар</w:t>
      </w:r>
      <w:r>
        <w:rPr>
          <w:rFonts w:ascii="Times New Roman" w:eastAsia="Times New Roman" w:hAnsi="Times New Roman" w:cs="Times New Roman"/>
          <w:sz w:val="24"/>
        </w:rPr>
        <w:t>, 2020</w:t>
      </w:r>
      <w:r w:rsidR="0061314D" w:rsidRPr="00EC18F6">
        <w:rPr>
          <w:rFonts w:ascii="Times New Roman" w:eastAsia="Times New Roman" w:hAnsi="Times New Roman" w:cs="Times New Roman"/>
          <w:sz w:val="24"/>
        </w:rPr>
        <w:t xml:space="preserve"> Ћуприја</w:t>
      </w:r>
    </w:p>
    <w:p w:rsidR="00DD044A" w:rsidRDefault="00DD044A" w:rsidP="00DD044A">
      <w:pPr>
        <w:spacing w:after="750" w:line="265" w:lineRule="auto"/>
        <w:ind w:left="137" w:right="134" w:hanging="10"/>
        <w:jc w:val="center"/>
        <w:rPr>
          <w:rFonts w:ascii="Times New Roman" w:eastAsia="Times New Roman" w:hAnsi="Times New Roman" w:cs="Times New Roman"/>
          <w:sz w:val="24"/>
        </w:rPr>
      </w:pPr>
    </w:p>
    <w:p w:rsidR="00C30214" w:rsidRDefault="00C30214" w:rsidP="00DD044A">
      <w:pPr>
        <w:spacing w:after="750" w:line="265" w:lineRule="auto"/>
        <w:ind w:left="137" w:right="134" w:hanging="10"/>
        <w:jc w:val="center"/>
        <w:rPr>
          <w:rFonts w:ascii="Times New Roman" w:eastAsia="Times New Roman" w:hAnsi="Times New Roman" w:cs="Times New Roman"/>
          <w:sz w:val="24"/>
        </w:rPr>
      </w:pPr>
    </w:p>
    <w:p w:rsidR="00DD044A" w:rsidRPr="00DD044A" w:rsidRDefault="00DD044A" w:rsidP="00DD044A">
      <w:pPr>
        <w:spacing w:after="750" w:line="265" w:lineRule="auto"/>
        <w:ind w:left="137" w:right="134" w:hanging="10"/>
        <w:jc w:val="center"/>
        <w:rPr>
          <w:rFonts w:ascii="Times New Roman" w:eastAsia="Times New Roman" w:hAnsi="Times New Roman" w:cs="Times New Roman"/>
          <w:sz w:val="24"/>
        </w:rPr>
      </w:pPr>
    </w:p>
    <w:p w:rsidR="00761D96" w:rsidRPr="00761D96" w:rsidRDefault="00761D96" w:rsidP="00761D96">
      <w:pPr>
        <w:spacing w:after="199" w:line="268" w:lineRule="auto"/>
        <w:ind w:right="3" w:firstLine="720"/>
        <w:jc w:val="both"/>
        <w:rPr>
          <w:rFonts w:ascii="Times New Roman" w:eastAsia="Arial Unicode MS" w:hAnsi="Times New Roman" w:cs="Times New Roman"/>
          <w:sz w:val="24"/>
        </w:rPr>
      </w:pPr>
      <w:r w:rsidRPr="00761D96">
        <w:rPr>
          <w:rFonts w:ascii="Times New Roman" w:hAnsi="Times New Roman" w:cs="Times New Roman"/>
          <w:sz w:val="24"/>
        </w:rPr>
        <w:lastRenderedPageBreak/>
        <w:t xml:space="preserve">На основу чл. 32. </w:t>
      </w:r>
      <w:proofErr w:type="gramStart"/>
      <w:r w:rsidRPr="00761D96">
        <w:rPr>
          <w:rFonts w:ascii="Times New Roman" w:hAnsi="Times New Roman" w:cs="Times New Roman"/>
          <w:sz w:val="24"/>
        </w:rPr>
        <w:t>и</w:t>
      </w:r>
      <w:proofErr w:type="gramEnd"/>
      <w:r w:rsidRPr="00761D96">
        <w:rPr>
          <w:rFonts w:ascii="Times New Roman" w:hAnsi="Times New Roman" w:cs="Times New Roman"/>
          <w:sz w:val="24"/>
        </w:rPr>
        <w:t xml:space="preserve"> 63. Закона о јавним набавкама („Сл. гласник РС” бр. 124/12, 14/15 и 68/15, у даљем тексту: Закон), Одлуке о покретању поступка јавне набавке број </w:t>
      </w:r>
      <w:r>
        <w:rPr>
          <w:rFonts w:ascii="Times New Roman" w:hAnsi="Times New Roman" w:cs="Times New Roman"/>
          <w:sz w:val="24"/>
          <w:lang w:val="sr-Cyrl-CS"/>
        </w:rPr>
        <w:t>784</w:t>
      </w:r>
      <w:r w:rsidRPr="00761D96">
        <w:rPr>
          <w:rFonts w:ascii="Times New Roman" w:hAnsi="Times New Roman" w:cs="Times New Roman"/>
          <w:sz w:val="24"/>
        </w:rPr>
        <w:t xml:space="preserve"> </w:t>
      </w:r>
      <w:r>
        <w:rPr>
          <w:rFonts w:ascii="Times New Roman" w:hAnsi="Times New Roman" w:cs="Times New Roman"/>
          <w:sz w:val="24"/>
        </w:rPr>
        <w:t>од 14</w:t>
      </w:r>
      <w:r w:rsidRPr="00761D96">
        <w:rPr>
          <w:rFonts w:ascii="Times New Roman" w:hAnsi="Times New Roman" w:cs="Times New Roman"/>
          <w:sz w:val="24"/>
        </w:rPr>
        <w:t xml:space="preserve">.02.2020. </w:t>
      </w:r>
      <w:proofErr w:type="gramStart"/>
      <w:r w:rsidRPr="00761D96">
        <w:rPr>
          <w:rFonts w:ascii="Times New Roman" w:hAnsi="Times New Roman" w:cs="Times New Roman"/>
          <w:sz w:val="24"/>
        </w:rPr>
        <w:t>године</w:t>
      </w:r>
      <w:proofErr w:type="gramEnd"/>
      <w:r w:rsidRPr="00761D96">
        <w:rPr>
          <w:rFonts w:ascii="Times New Roman" w:hAnsi="Times New Roman" w:cs="Times New Roman"/>
          <w:sz w:val="24"/>
        </w:rPr>
        <w:t xml:space="preserve"> и Решења о образов</w:t>
      </w:r>
      <w:r>
        <w:rPr>
          <w:rFonts w:ascii="Times New Roman" w:hAnsi="Times New Roman" w:cs="Times New Roman"/>
          <w:sz w:val="24"/>
        </w:rPr>
        <w:t>ању комисије за јавну набавку 784/1 од 14</w:t>
      </w:r>
      <w:r w:rsidRPr="00761D96">
        <w:rPr>
          <w:rFonts w:ascii="Times New Roman" w:hAnsi="Times New Roman" w:cs="Times New Roman"/>
          <w:sz w:val="24"/>
        </w:rPr>
        <w:t xml:space="preserve">.02.2020. </w:t>
      </w:r>
      <w:proofErr w:type="gramStart"/>
      <w:r w:rsidRPr="00761D96">
        <w:rPr>
          <w:rFonts w:ascii="Times New Roman" w:hAnsi="Times New Roman" w:cs="Times New Roman"/>
          <w:sz w:val="24"/>
        </w:rPr>
        <w:t>године</w:t>
      </w:r>
      <w:proofErr w:type="gramEnd"/>
      <w:r w:rsidRPr="00761D96">
        <w:rPr>
          <w:rFonts w:ascii="Times New Roman" w:hAnsi="Times New Roman" w:cs="Times New Roman"/>
          <w:sz w:val="24"/>
        </w:rPr>
        <w:t xml:space="preserve">, припремљена је: </w:t>
      </w:r>
    </w:p>
    <w:p w:rsidR="00C30214" w:rsidRPr="00761D96" w:rsidRDefault="00761D96" w:rsidP="00761D96">
      <w:pPr>
        <w:spacing w:after="120" w:line="268" w:lineRule="auto"/>
        <w:ind w:right="3" w:firstLine="720"/>
        <w:jc w:val="center"/>
        <w:rPr>
          <w:rFonts w:ascii="Times New Roman" w:hAnsi="Times New Roman" w:cs="Times New Roman"/>
          <w:b/>
          <w:sz w:val="28"/>
          <w:lang w:val="sr-Cyrl-CS"/>
        </w:rPr>
      </w:pPr>
      <w:r w:rsidRPr="00761D96">
        <w:rPr>
          <w:rFonts w:ascii="Times New Roman" w:hAnsi="Times New Roman" w:cs="Times New Roman"/>
          <w:b/>
          <w:sz w:val="28"/>
          <w:lang w:val="sr-Cyrl-CS"/>
        </w:rPr>
        <w:t>ИЗМЕНА И ДОПУНА</w:t>
      </w:r>
    </w:p>
    <w:p w:rsidR="009D171D" w:rsidRPr="00EC18F6" w:rsidRDefault="009D171D" w:rsidP="009D171D">
      <w:pPr>
        <w:spacing w:after="229"/>
        <w:ind w:right="7"/>
        <w:jc w:val="center"/>
        <w:rPr>
          <w:rFonts w:ascii="Times New Roman" w:hAnsi="Times New Roman" w:cs="Times New Roman"/>
        </w:rPr>
      </w:pPr>
      <w:r>
        <w:rPr>
          <w:rFonts w:ascii="Times New Roman" w:eastAsia="Times New Roman" w:hAnsi="Times New Roman" w:cs="Times New Roman"/>
          <w:b/>
          <w:sz w:val="28"/>
        </w:rPr>
        <w:t>Конкурсн</w:t>
      </w:r>
      <w:r w:rsidR="00761D96">
        <w:rPr>
          <w:rFonts w:ascii="Times New Roman" w:eastAsia="Times New Roman" w:hAnsi="Times New Roman" w:cs="Times New Roman"/>
          <w:b/>
          <w:sz w:val="28"/>
          <w:lang w:val="sr-Cyrl-RS"/>
        </w:rPr>
        <w:t>е</w:t>
      </w:r>
      <w:r w:rsidR="00761D96">
        <w:rPr>
          <w:rFonts w:ascii="Times New Roman" w:eastAsia="Times New Roman" w:hAnsi="Times New Roman" w:cs="Times New Roman"/>
          <w:b/>
          <w:sz w:val="28"/>
        </w:rPr>
        <w:t xml:space="preserve"> документације</w:t>
      </w:r>
      <w:r w:rsidRPr="00EC18F6">
        <w:rPr>
          <w:rFonts w:ascii="Times New Roman" w:eastAsia="Times New Roman" w:hAnsi="Times New Roman" w:cs="Times New Roman"/>
          <w:b/>
          <w:sz w:val="28"/>
        </w:rPr>
        <w:t xml:space="preserve"> – отворени поступак </w:t>
      </w:r>
    </w:p>
    <w:p w:rsidR="009D171D" w:rsidRDefault="009D171D" w:rsidP="009D171D">
      <w:pPr>
        <w:spacing w:after="0"/>
        <w:jc w:val="center"/>
        <w:rPr>
          <w:rFonts w:ascii="Times New Roman" w:hAnsi="Times New Roman" w:cs="Times New Roman"/>
          <w:b/>
          <w:sz w:val="28"/>
          <w:szCs w:val="28"/>
        </w:rPr>
      </w:pPr>
      <w:r>
        <w:rPr>
          <w:rFonts w:ascii="Times New Roman" w:hAnsi="Times New Roman" w:cs="Times New Roman"/>
          <w:b/>
          <w:sz w:val="28"/>
          <w:szCs w:val="28"/>
          <w:lang w:val="sr-Cyrl-RS"/>
        </w:rPr>
        <w:t>Извођење радова</w:t>
      </w:r>
      <w:r w:rsidRPr="00EC18F6">
        <w:rPr>
          <w:rFonts w:ascii="Times New Roman" w:hAnsi="Times New Roman" w:cs="Times New Roman"/>
          <w:b/>
          <w:sz w:val="28"/>
          <w:szCs w:val="28"/>
        </w:rPr>
        <w:t>,</w:t>
      </w:r>
    </w:p>
    <w:p w:rsidR="009D171D" w:rsidRDefault="009D171D" w:rsidP="009D171D">
      <w:pPr>
        <w:spacing w:after="0"/>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Партија 2 – Изградања сеоских саобраћајница</w:t>
      </w:r>
    </w:p>
    <w:p w:rsidR="00537DE3" w:rsidRPr="00537DE3" w:rsidRDefault="00537DE3" w:rsidP="00537DE3">
      <w:pPr>
        <w:spacing w:after="249" w:line="240" w:lineRule="auto"/>
        <w:ind w:left="-5" w:right="3" w:hanging="10"/>
        <w:jc w:val="center"/>
        <w:rPr>
          <w:rFonts w:ascii="Times New Roman" w:eastAsia="Times New Roman" w:hAnsi="Times New Roman" w:cs="Times New Roman"/>
          <w:b/>
          <w:sz w:val="28"/>
          <w:lang w:val="sr-Cyrl-RS"/>
        </w:rPr>
      </w:pPr>
      <w:r w:rsidRPr="00260E65">
        <w:rPr>
          <w:rFonts w:ascii="Times New Roman" w:eastAsia="Times New Roman" w:hAnsi="Times New Roman" w:cs="Times New Roman"/>
          <w:b/>
          <w:sz w:val="28"/>
          <w:lang w:val="sr-Cyrl-RS"/>
        </w:rPr>
        <w:t xml:space="preserve">Шифра ОРН : </w:t>
      </w:r>
      <w:r w:rsidR="009D171D">
        <w:rPr>
          <w:rFonts w:ascii="Times New Roman" w:eastAsia="Times New Roman" w:hAnsi="Times New Roman" w:cs="Times New Roman"/>
          <w:b/>
          <w:sz w:val="28"/>
        </w:rPr>
        <w:t>IA14</w:t>
      </w:r>
      <w:r w:rsidR="00AE1187">
        <w:rPr>
          <w:rFonts w:ascii="Times New Roman" w:eastAsia="Times New Roman" w:hAnsi="Times New Roman" w:cs="Times New Roman"/>
          <w:b/>
          <w:sz w:val="28"/>
          <w:lang w:val="sr-Cyrl-RS"/>
        </w:rPr>
        <w:t xml:space="preserve"> – Реновирање и проширење</w:t>
      </w:r>
    </w:p>
    <w:p w:rsidR="005A0DDD" w:rsidRDefault="005A0DDD" w:rsidP="005A0DDD">
      <w:pPr>
        <w:spacing w:after="0"/>
        <w:jc w:val="center"/>
        <w:rPr>
          <w:rFonts w:ascii="Times New Roman" w:hAnsi="Times New Roman" w:cs="Times New Roman"/>
          <w:b/>
          <w:sz w:val="28"/>
          <w:szCs w:val="28"/>
          <w:lang w:val="sr-Cyrl-RS"/>
        </w:rPr>
      </w:pPr>
      <w:r w:rsidRPr="00EC18F6">
        <w:rPr>
          <w:rFonts w:ascii="Times New Roman" w:hAnsi="Times New Roman" w:cs="Times New Roman"/>
          <w:b/>
          <w:sz w:val="28"/>
          <w:szCs w:val="28"/>
        </w:rPr>
        <w:t>РЕДНИ БРОЈ НАБАВКЕ ВЕЛИКЕ ВРЕДНОСТИ ЈН 1.</w:t>
      </w:r>
      <w:r w:rsidR="00AE1187">
        <w:rPr>
          <w:rFonts w:ascii="Times New Roman" w:hAnsi="Times New Roman" w:cs="Times New Roman"/>
          <w:b/>
          <w:sz w:val="28"/>
          <w:szCs w:val="28"/>
          <w:lang w:val="sr-Cyrl-RS"/>
        </w:rPr>
        <w:t>3.2</w:t>
      </w:r>
    </w:p>
    <w:p w:rsidR="004756C7" w:rsidRPr="00EC18F6" w:rsidRDefault="004756C7" w:rsidP="005A0DDD">
      <w:pPr>
        <w:spacing w:after="14" w:line="270" w:lineRule="auto"/>
        <w:jc w:val="both"/>
        <w:rPr>
          <w:rFonts w:ascii="Times New Roman" w:hAnsi="Times New Roman" w:cs="Times New Roman"/>
        </w:rPr>
      </w:pPr>
    </w:p>
    <w:p w:rsidR="004756C7" w:rsidRPr="00EC18F6" w:rsidRDefault="004756C7">
      <w:pPr>
        <w:spacing w:after="18"/>
        <w:rPr>
          <w:rFonts w:ascii="Times New Roman" w:hAnsi="Times New Roman" w:cs="Times New Roman"/>
        </w:rPr>
      </w:pPr>
    </w:p>
    <w:p w:rsidR="004756C7" w:rsidRPr="005A0DDD" w:rsidRDefault="0061314D">
      <w:pPr>
        <w:spacing w:after="0" w:line="271" w:lineRule="auto"/>
        <w:ind w:left="-5" w:right="3" w:hanging="10"/>
        <w:jc w:val="both"/>
        <w:rPr>
          <w:rFonts w:ascii="Times New Roman" w:hAnsi="Times New Roman" w:cs="Times New Roman"/>
          <w:b/>
          <w:sz w:val="24"/>
        </w:rPr>
      </w:pPr>
      <w:r w:rsidRPr="005A0DDD">
        <w:rPr>
          <w:rFonts w:ascii="Times New Roman" w:eastAsia="Times New Roman" w:hAnsi="Times New Roman" w:cs="Times New Roman"/>
          <w:b/>
          <w:sz w:val="28"/>
        </w:rPr>
        <w:t xml:space="preserve">Конкурсна документација садржи: </w:t>
      </w:r>
    </w:p>
    <w:p w:rsidR="004756C7" w:rsidRPr="00EC18F6" w:rsidRDefault="0061314D">
      <w:pPr>
        <w:spacing w:after="3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ОПШТИ ПОДАЦИ О ЈАВНОЈ НАБАВЦИ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ПОДАЦИ О ПРЕДМЕТУ ЈАВНЕ НАБАВКЕ </w:t>
      </w:r>
    </w:p>
    <w:p w:rsidR="004756C7"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УПУТСТВО ПОНУЂАЧИМА КАКО ДА САЧИНЕ ПОНУДУ </w:t>
      </w:r>
    </w:p>
    <w:p w:rsidR="004756C7" w:rsidRPr="00EC18F6" w:rsidRDefault="0061314D">
      <w:pPr>
        <w:numPr>
          <w:ilvl w:val="0"/>
          <w:numId w:val="1"/>
        </w:numPr>
        <w:spacing w:after="22"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УСЛОВИ ИЗ ЧЛАНА 75 И ЧЛАНА 76 ЗАКОНА О ЈАВНИМ НАБАВКАМА И </w:t>
      </w:r>
    </w:p>
    <w:p w:rsidR="004756C7" w:rsidRPr="00EC18F6" w:rsidRDefault="0061314D" w:rsidP="000B5A72">
      <w:pPr>
        <w:spacing w:after="0"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УПУТСТВО КАКО СЕ ДОКАЗУЈЕ ИСПУЊЕНОСТ ТИХ УСЛОВА </w:t>
      </w:r>
    </w:p>
    <w:p w:rsidR="000B5A72" w:rsidRPr="000B5A72" w:rsidRDefault="0061314D" w:rsidP="000B5A72">
      <w:pPr>
        <w:spacing w:after="252" w:line="27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IV/1    ДОДАТНИ УСЛОВИ ЗА УЧЕШЋЕ У ПОСТУПКУ ЈАВНЕ НАБАВКЕ</w:t>
      </w:r>
    </w:p>
    <w:p w:rsidR="000B5A72" w:rsidRPr="000B5A72" w:rsidRDefault="0061314D" w:rsidP="000B5A72">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ТЕХНИЧКЕ СПЕЦИФИКАЦИЈЕ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ОБРАСЦИ </w:t>
      </w:r>
    </w:p>
    <w:p w:rsidR="004756C7" w:rsidRPr="00EC18F6" w:rsidRDefault="0061314D">
      <w:pPr>
        <w:spacing w:after="13"/>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5A0DDD">
      <w:pPr>
        <w:spacing w:after="2"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w:t>
      </w:r>
      <w:r w:rsidR="00D600EC">
        <w:rPr>
          <w:rFonts w:ascii="Times New Roman" w:eastAsia="Times New Roman" w:hAnsi="Times New Roman" w:cs="Times New Roman"/>
          <w:sz w:val="24"/>
        </w:rPr>
        <w:t xml:space="preserve">VI/1а </w:t>
      </w:r>
      <w:r w:rsidR="00C30738">
        <w:rPr>
          <w:rFonts w:ascii="Times New Roman" w:eastAsia="Times New Roman" w:hAnsi="Times New Roman" w:cs="Times New Roman"/>
          <w:sz w:val="24"/>
        </w:rPr>
        <w:t>ОБРАЗАЦ ПОНУДЕ – ПАРТИЈА 2</w:t>
      </w:r>
      <w:r w:rsidRPr="00EC18F6">
        <w:rPr>
          <w:rFonts w:ascii="Times New Roman" w:eastAsia="Times New Roman" w:hAnsi="Times New Roman" w:cs="Times New Roman"/>
          <w:sz w:val="24"/>
        </w:rPr>
        <w:t xml:space="preserve"> </w:t>
      </w:r>
    </w:p>
    <w:p w:rsidR="004756C7" w:rsidRPr="00EC18F6" w:rsidRDefault="0061314D" w:rsidP="005A0DDD">
      <w:pPr>
        <w:spacing w:after="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VI/2а ОБ</w:t>
      </w:r>
      <w:r w:rsidR="00C30738">
        <w:rPr>
          <w:rFonts w:ascii="Times New Roman" w:eastAsia="Times New Roman" w:hAnsi="Times New Roman" w:cs="Times New Roman"/>
          <w:sz w:val="24"/>
        </w:rPr>
        <w:t>РАЗАЦ СТРУКТУРЕ ЦЕНЕ – ПАРТИЈА 2</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VI/3 ОБРАЗАЦ ТРОШКОВА ПРИПРЕМЕ ПОНУДЕ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VI/4 ОБРАЗАЦ ИЗЈАВЕ О НЕЗАВИСНОЈ ПОНУДИ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VI/5 ОБРАЗАЦ ИЗЈАВЕ О ПОШТОВАЊУ ОБАВЕЗА ИЗ чл. 75 ст. 2 ЗАКОНА </w:t>
      </w:r>
    </w:p>
    <w:p w:rsidR="004756C7" w:rsidRPr="00EC18F6" w:rsidRDefault="0061314D" w:rsidP="005A0DD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VI/6 ОБРАЗАЦ ИЗЈАВЕ О ДОСТАВЉАЊУ МЕНИЦЕ КАО СРЕДСТВО               </w:t>
      </w:r>
    </w:p>
    <w:p w:rsidR="00437434" w:rsidRDefault="00052453" w:rsidP="005A0DDD">
      <w:pPr>
        <w:spacing w:after="0" w:line="271" w:lineRule="auto"/>
        <w:ind w:left="730" w:right="3"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314D" w:rsidRPr="00EC18F6">
        <w:rPr>
          <w:rFonts w:ascii="Times New Roman" w:eastAsia="Times New Roman" w:hAnsi="Times New Roman" w:cs="Times New Roman"/>
          <w:sz w:val="24"/>
        </w:rPr>
        <w:t xml:space="preserve">ФИНАНСИЈКОГ ОБЕЗБЕЂЕЊА УГОВОРА </w:t>
      </w:r>
    </w:p>
    <w:p w:rsidR="004756C7" w:rsidRDefault="00437434" w:rsidP="005A0DDD">
      <w:pPr>
        <w:spacing w:after="0" w:line="271" w:lineRule="auto"/>
        <w:ind w:right="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437434">
        <w:rPr>
          <w:rFonts w:ascii="Times New Roman" w:hAnsi="Times New Roman" w:cs="Times New Roman"/>
          <w:sz w:val="24"/>
          <w:szCs w:val="24"/>
        </w:rPr>
        <w:t xml:space="preserve">VI/7  </w:t>
      </w:r>
      <w:r w:rsidRPr="0043743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ПОТВРДА / РЕФЕРЕНЦА</w:t>
      </w:r>
    </w:p>
    <w:p w:rsidR="008F62D7" w:rsidRPr="005279CF" w:rsidRDefault="008F62D7" w:rsidP="005A0DDD">
      <w:pPr>
        <w:spacing w:after="0" w:line="271" w:lineRule="auto"/>
        <w:ind w:right="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VI/</w:t>
      </w:r>
      <w:proofErr w:type="gramStart"/>
      <w:r>
        <w:rPr>
          <w:rFonts w:ascii="Times New Roman" w:hAnsi="Times New Roman" w:cs="Times New Roman"/>
          <w:sz w:val="24"/>
          <w:szCs w:val="24"/>
        </w:rPr>
        <w:t xml:space="preserve">8 </w:t>
      </w:r>
      <w:r w:rsidR="005279CF">
        <w:rPr>
          <w:rFonts w:ascii="Times New Roman" w:hAnsi="Times New Roman" w:cs="Times New Roman"/>
          <w:sz w:val="24"/>
          <w:szCs w:val="24"/>
          <w:lang w:val="sr-Cyrl-RS"/>
        </w:rPr>
        <w:t xml:space="preserve"> ПОТВРДА</w:t>
      </w:r>
      <w:proofErr w:type="gramEnd"/>
      <w:r w:rsidR="005279CF">
        <w:rPr>
          <w:rFonts w:ascii="Times New Roman" w:hAnsi="Times New Roman" w:cs="Times New Roman"/>
          <w:sz w:val="24"/>
          <w:szCs w:val="24"/>
          <w:lang w:val="sr-Cyrl-RS"/>
        </w:rPr>
        <w:t xml:space="preserve"> О РЕАЛИЗАЦИЈИ УГОВОРА </w:t>
      </w:r>
    </w:p>
    <w:p w:rsidR="008F62D7" w:rsidRPr="008F62D7" w:rsidRDefault="008F62D7" w:rsidP="008F62D7">
      <w:pPr>
        <w:jc w:val="both"/>
        <w:rPr>
          <w:rFonts w:ascii="Times New Roman" w:hAnsi="Times New Roman" w:cs="Times New Roman"/>
          <w:sz w:val="24"/>
          <w:szCs w:val="24"/>
          <w:lang w:val="sr-Latn-CS"/>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VI/9 </w:t>
      </w:r>
      <w:r w:rsidRPr="008F62D7">
        <w:rPr>
          <w:rFonts w:ascii="Times New Roman" w:hAnsi="Times New Roman" w:cs="Times New Roman"/>
          <w:sz w:val="24"/>
          <w:szCs w:val="24"/>
        </w:rPr>
        <w:t xml:space="preserve">ОБРАЗАЦ </w:t>
      </w:r>
      <w:proofErr w:type="gramStart"/>
      <w:r w:rsidRPr="008F62D7">
        <w:rPr>
          <w:rFonts w:ascii="Times New Roman" w:hAnsi="Times New Roman" w:cs="Times New Roman"/>
          <w:sz w:val="24"/>
          <w:szCs w:val="24"/>
        </w:rPr>
        <w:t xml:space="preserve">ИЗЈАВЕ </w:t>
      </w:r>
      <w:r w:rsidRPr="008F62D7">
        <w:rPr>
          <w:rFonts w:ascii="Times New Roman" w:hAnsi="Times New Roman" w:cs="Times New Roman"/>
          <w:sz w:val="24"/>
          <w:szCs w:val="24"/>
          <w:lang w:val="sr-Cyrl-RS"/>
        </w:rPr>
        <w:t xml:space="preserve"> ПОНУЂАЧА</w:t>
      </w:r>
      <w:proofErr w:type="gramEnd"/>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rPr>
        <w:t>О</w:t>
      </w:r>
      <w:r w:rsidRPr="008F62D7">
        <w:rPr>
          <w:rFonts w:ascii="Times New Roman" w:hAnsi="Times New Roman" w:cs="Times New Roman"/>
          <w:sz w:val="24"/>
          <w:szCs w:val="24"/>
          <w:lang w:val="sr-Cyrl-RS"/>
        </w:rPr>
        <w:t xml:space="preserve"> ИЗВРШЕНОМ </w:t>
      </w:r>
      <w:r>
        <w:rPr>
          <w:rFonts w:ascii="Times New Roman" w:hAnsi="Times New Roman" w:cs="Times New Roman"/>
          <w:sz w:val="24"/>
          <w:szCs w:val="24"/>
          <w:lang w:val="sr-Cyrl-RS"/>
        </w:rPr>
        <w:t xml:space="preserve"> </w:t>
      </w:r>
      <w:r w:rsidRPr="008F62D7">
        <w:rPr>
          <w:rFonts w:ascii="Times New Roman" w:hAnsi="Times New Roman" w:cs="Times New Roman"/>
          <w:sz w:val="24"/>
          <w:szCs w:val="24"/>
        </w:rPr>
        <w:t xml:space="preserve">ОБИЛАСКУ </w:t>
      </w:r>
      <w:r w:rsidRPr="008F62D7">
        <w:rPr>
          <w:rFonts w:ascii="Times New Roman" w:hAnsi="Times New Roman" w:cs="Times New Roman"/>
          <w:sz w:val="24"/>
          <w:szCs w:val="24"/>
          <w:lang w:val="sr-Cyrl-RS"/>
        </w:rPr>
        <w:t>ТЕРЕНА</w:t>
      </w:r>
    </w:p>
    <w:p w:rsidR="008F62D7" w:rsidRPr="008F62D7" w:rsidRDefault="008F62D7" w:rsidP="005A0DDD">
      <w:pPr>
        <w:spacing w:after="0" w:line="271" w:lineRule="auto"/>
        <w:ind w:right="3"/>
        <w:jc w:val="both"/>
        <w:rPr>
          <w:rFonts w:ascii="Times New Roman" w:hAnsi="Times New Roman" w:cs="Times New Roman"/>
          <w:sz w:val="24"/>
          <w:szCs w:val="24"/>
          <w:lang w:val="sr-Cyrl-RS"/>
        </w:rPr>
      </w:pPr>
    </w:p>
    <w:p w:rsidR="00EF2ECB" w:rsidRPr="001D5779" w:rsidRDefault="0061314D" w:rsidP="001D5779">
      <w:pPr>
        <w:tabs>
          <w:tab w:val="center" w:pos="1800"/>
        </w:tabs>
        <w:spacing w:after="0" w:line="270" w:lineRule="auto"/>
        <w:ind w:left="-15"/>
        <w:rPr>
          <w:rFonts w:ascii="Times New Roman" w:hAnsi="Times New Roman" w:cs="Times New Roman"/>
        </w:rPr>
      </w:pPr>
      <w:r w:rsidRPr="00EC18F6">
        <w:rPr>
          <w:rFonts w:ascii="Times New Roman" w:eastAsia="Times New Roman" w:hAnsi="Times New Roman" w:cs="Times New Roman"/>
          <w:b/>
          <w:sz w:val="24"/>
        </w:rPr>
        <w:t xml:space="preserve">VII </w:t>
      </w:r>
      <w:r w:rsidRPr="00EC18F6">
        <w:rPr>
          <w:rFonts w:ascii="Times New Roman" w:eastAsia="Times New Roman" w:hAnsi="Times New Roman" w:cs="Times New Roman"/>
          <w:b/>
          <w:sz w:val="24"/>
        </w:rPr>
        <w:tab/>
        <w:t xml:space="preserve">МОДЕЛ УГОВОРА </w:t>
      </w:r>
    </w:p>
    <w:p w:rsidR="00C30738" w:rsidRDefault="0061314D" w:rsidP="001D5779">
      <w:pPr>
        <w:spacing w:after="20"/>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Укупан број страна</w:t>
      </w:r>
      <w:r w:rsidR="00CB0440">
        <w:rPr>
          <w:rFonts w:ascii="Times New Roman" w:eastAsia="Times New Roman" w:hAnsi="Times New Roman" w:cs="Times New Roman"/>
          <w:sz w:val="24"/>
        </w:rPr>
        <w:t xml:space="preserve"> </w:t>
      </w:r>
      <w:r w:rsidR="00CB0440">
        <w:rPr>
          <w:rFonts w:ascii="Times New Roman" w:eastAsia="Times New Roman" w:hAnsi="Times New Roman" w:cs="Times New Roman"/>
          <w:sz w:val="24"/>
          <w:lang w:val="sr-Cyrl-RS"/>
        </w:rPr>
        <w:t>конкурснедокументације:</w:t>
      </w:r>
      <w:r w:rsidR="00EF2ECB">
        <w:rPr>
          <w:rFonts w:ascii="Times New Roman" w:eastAsia="Times New Roman" w:hAnsi="Times New Roman" w:cs="Times New Roman"/>
          <w:sz w:val="24"/>
          <w:lang w:val="sr-Cyrl-RS"/>
        </w:rPr>
        <w:t xml:space="preserve"> </w:t>
      </w:r>
      <w:r w:rsidR="0014539D">
        <w:rPr>
          <w:rFonts w:ascii="Times New Roman" w:eastAsia="Times New Roman" w:hAnsi="Times New Roman" w:cs="Times New Roman"/>
          <w:sz w:val="24"/>
          <w:lang w:val="sr-Cyrl-RS"/>
        </w:rPr>
        <w:t>75</w:t>
      </w:r>
    </w:p>
    <w:p w:rsidR="0014539D" w:rsidRDefault="0014539D" w:rsidP="001D5779">
      <w:pPr>
        <w:spacing w:after="20"/>
        <w:rPr>
          <w:rFonts w:ascii="Times New Roman" w:eastAsia="Times New Roman" w:hAnsi="Times New Roman" w:cs="Times New Roman"/>
          <w:sz w:val="24"/>
          <w:lang w:val="sr-Cyrl-RS"/>
        </w:rPr>
      </w:pPr>
    </w:p>
    <w:p w:rsidR="0014539D" w:rsidRDefault="0014539D" w:rsidP="001D5779">
      <w:pPr>
        <w:spacing w:after="20"/>
        <w:rPr>
          <w:rFonts w:ascii="Times New Roman" w:eastAsia="Times New Roman" w:hAnsi="Times New Roman" w:cs="Times New Roman"/>
          <w:sz w:val="24"/>
          <w:lang w:val="sr-Cyrl-RS"/>
        </w:rPr>
      </w:pPr>
    </w:p>
    <w:p w:rsidR="00C30214" w:rsidRDefault="00C30214" w:rsidP="001D5779">
      <w:pPr>
        <w:spacing w:after="20"/>
        <w:rPr>
          <w:rFonts w:ascii="Times New Roman" w:eastAsia="Times New Roman" w:hAnsi="Times New Roman" w:cs="Times New Roman"/>
          <w:sz w:val="24"/>
          <w:lang w:val="sr-Cyrl-RS"/>
        </w:rPr>
      </w:pPr>
    </w:p>
    <w:p w:rsidR="00C30214" w:rsidRDefault="00C30214" w:rsidP="001D5779">
      <w:pPr>
        <w:spacing w:after="20"/>
        <w:rPr>
          <w:rFonts w:ascii="Times New Roman" w:eastAsia="Times New Roman" w:hAnsi="Times New Roman" w:cs="Times New Roman"/>
          <w:sz w:val="24"/>
          <w:lang w:val="sr-Cyrl-RS"/>
        </w:rPr>
      </w:pPr>
    </w:p>
    <w:p w:rsidR="00C30214" w:rsidRDefault="00C30214" w:rsidP="001D5779">
      <w:pPr>
        <w:spacing w:after="20"/>
        <w:rPr>
          <w:rFonts w:ascii="Times New Roman" w:eastAsia="Times New Roman" w:hAnsi="Times New Roman" w:cs="Times New Roman"/>
          <w:sz w:val="24"/>
          <w:lang w:val="sr-Cyrl-RS"/>
        </w:rPr>
      </w:pPr>
    </w:p>
    <w:p w:rsidR="00C30214" w:rsidRDefault="00C30214" w:rsidP="001D5779">
      <w:pPr>
        <w:spacing w:after="20"/>
        <w:rPr>
          <w:rFonts w:ascii="Times New Roman" w:eastAsia="Times New Roman" w:hAnsi="Times New Roman" w:cs="Times New Roman"/>
          <w:sz w:val="24"/>
          <w:lang w:val="sr-Cyrl-RS"/>
        </w:rPr>
      </w:pPr>
    </w:p>
    <w:p w:rsidR="00761D96" w:rsidRDefault="00761D96" w:rsidP="001D5779">
      <w:pPr>
        <w:spacing w:after="20"/>
        <w:rPr>
          <w:rFonts w:ascii="Times New Roman" w:eastAsia="Times New Roman" w:hAnsi="Times New Roman" w:cs="Times New Roman"/>
          <w:sz w:val="24"/>
          <w:lang w:val="sr-Cyrl-RS"/>
        </w:rPr>
      </w:pPr>
    </w:p>
    <w:p w:rsidR="00761D96" w:rsidRDefault="00761D96" w:rsidP="001D5779">
      <w:pPr>
        <w:spacing w:after="20"/>
        <w:rPr>
          <w:rFonts w:ascii="Times New Roman" w:eastAsia="Times New Roman" w:hAnsi="Times New Roman" w:cs="Times New Roman"/>
          <w:sz w:val="24"/>
          <w:lang w:val="sr-Cyrl-RS"/>
        </w:rPr>
      </w:pPr>
      <w:bookmarkStart w:id="0" w:name="_GoBack"/>
      <w:bookmarkEnd w:id="0"/>
    </w:p>
    <w:p w:rsidR="00C26853" w:rsidRPr="00E45296" w:rsidRDefault="00C26853" w:rsidP="001D5779">
      <w:pPr>
        <w:spacing w:after="20"/>
        <w:rPr>
          <w:rFonts w:ascii="Times New Roman" w:eastAsia="Times New Roman" w:hAnsi="Times New Roman" w:cs="Times New Roman"/>
          <w:sz w:val="24"/>
        </w:rPr>
      </w:pPr>
    </w:p>
    <w:p w:rsidR="008533D9" w:rsidRPr="00BF6EEB" w:rsidRDefault="008533D9" w:rsidP="00BF6EEB">
      <w:pPr>
        <w:spacing w:after="20"/>
        <w:rPr>
          <w:rFonts w:ascii="Times New Roman" w:eastAsia="Times New Roman" w:hAnsi="Times New Roman" w:cs="Times New Roman"/>
          <w:sz w:val="24"/>
        </w:rPr>
      </w:pPr>
      <w:r w:rsidRPr="00EC18F6">
        <w:rPr>
          <w:rFonts w:ascii="Times New Roman" w:hAnsi="Times New Roman" w:cs="Times New Roman"/>
          <w:b/>
          <w:lang w:val="sr-Cyrl-RS"/>
        </w:rPr>
        <w:lastRenderedPageBreak/>
        <w:t xml:space="preserve">  ОПШТИ ПОДАЦИ О ЈАВНОЈ НАБАВЦИ</w:t>
      </w:r>
    </w:p>
    <w:p w:rsidR="004756C7" w:rsidRPr="00EC18F6" w:rsidRDefault="0061314D" w:rsidP="006E3C80">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Подаци о наручиоцу </w:t>
      </w:r>
    </w:p>
    <w:p w:rsidR="004756C7" w:rsidRPr="00EC18F6" w:rsidRDefault="0061314D" w:rsidP="006E3C80">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Јавно комунално предузеће ''Равно 2014'' Ћуприја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Адреса: Гробљанска ББ Ћуприја </w:t>
      </w:r>
    </w:p>
    <w:p w:rsidR="00D64B78" w:rsidRPr="00D64B78" w:rsidRDefault="00D64B78" w:rsidP="00D64B78">
      <w:pPr>
        <w:autoSpaceDE w:val="0"/>
        <w:autoSpaceDN w:val="0"/>
        <w:adjustRightInd w:val="0"/>
        <w:spacing w:after="0" w:line="240" w:lineRule="auto"/>
        <w:rPr>
          <w:rFonts w:ascii="Times New Roman" w:hAnsi="Times New Roman" w:cs="Times New Roman"/>
          <w:sz w:val="24"/>
          <w:szCs w:val="24"/>
          <w:lang w:val="sr-Cyrl-RS"/>
        </w:rPr>
      </w:pPr>
      <w:r w:rsidRPr="00D64B78">
        <w:rPr>
          <w:rFonts w:ascii="Times New Roman" w:hAnsi="Times New Roman" w:cs="Times New Roman"/>
          <w:sz w:val="24"/>
          <w:szCs w:val="24"/>
        </w:rPr>
        <w:t>ПИБ</w:t>
      </w:r>
      <w:r w:rsidRPr="00D64B78">
        <w:rPr>
          <w:rFonts w:ascii="Times New Roman" w:hAnsi="Times New Roman" w:cs="Times New Roman"/>
          <w:sz w:val="24"/>
          <w:szCs w:val="24"/>
          <w:lang w:val="sr-Cyrl-RS"/>
        </w:rPr>
        <w:t xml:space="preserve"> 108569318</w:t>
      </w:r>
    </w:p>
    <w:p w:rsidR="00C30214" w:rsidRPr="00C30214" w:rsidRDefault="00D64B78" w:rsidP="00C30214">
      <w:pPr>
        <w:spacing w:after="0" w:line="240" w:lineRule="auto"/>
        <w:jc w:val="both"/>
        <w:rPr>
          <w:rFonts w:ascii="Times New Roman" w:hAnsi="Times New Roman" w:cs="Times New Roman"/>
          <w:sz w:val="24"/>
          <w:szCs w:val="24"/>
          <w:lang w:val="sr-Cyrl-RS"/>
        </w:rPr>
      </w:pPr>
      <w:r w:rsidRPr="00D64B78">
        <w:rPr>
          <w:rFonts w:ascii="Times New Roman" w:hAnsi="Times New Roman" w:cs="Times New Roman"/>
          <w:sz w:val="24"/>
          <w:szCs w:val="24"/>
        </w:rPr>
        <w:t>Матични број 21025372</w:t>
      </w:r>
    </w:p>
    <w:p w:rsidR="00D64B78" w:rsidRPr="00EC18F6" w:rsidRDefault="00D64B78" w:rsidP="006E3C80">
      <w:pPr>
        <w:spacing w:after="0" w:line="240" w:lineRule="auto"/>
        <w:ind w:left="-5" w:right="3" w:hanging="10"/>
        <w:jc w:val="both"/>
        <w:rPr>
          <w:rFonts w:ascii="Times New Roman" w:hAnsi="Times New Roman" w:cs="Times New Roman"/>
        </w:rPr>
      </w:pPr>
    </w:p>
    <w:p w:rsidR="004756C7" w:rsidRPr="00EC18F6" w:rsidRDefault="0061314D" w:rsidP="006E3C80">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Врста поступка јавне набавке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6E3C80" w:rsidRPr="00EC18F6" w:rsidRDefault="006E3C80" w:rsidP="006E3C80">
      <w:pPr>
        <w:spacing w:after="0" w:line="240" w:lineRule="auto"/>
        <w:ind w:left="-5" w:right="3" w:hanging="10"/>
        <w:jc w:val="both"/>
        <w:rPr>
          <w:rFonts w:ascii="Times New Roman" w:hAnsi="Times New Roman" w:cs="Times New Roman"/>
        </w:rPr>
      </w:pPr>
    </w:p>
    <w:p w:rsidR="004756C7" w:rsidRPr="00EC18F6" w:rsidRDefault="0061314D" w:rsidP="006E3C80">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Предмет јавне набавке </w:t>
      </w:r>
    </w:p>
    <w:p w:rsidR="003960D3" w:rsidRDefault="0061314D" w:rsidP="006E3C80">
      <w:pPr>
        <w:spacing w:after="0" w:line="240" w:lineRule="auto"/>
        <w:ind w:left="-5" w:right="3" w:hanging="10"/>
        <w:jc w:val="both"/>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1.</w:t>
      </w:r>
      <w:r w:rsidR="00AE1187">
        <w:rPr>
          <w:rFonts w:ascii="Times New Roman" w:eastAsia="Times New Roman" w:hAnsi="Times New Roman" w:cs="Times New Roman"/>
          <w:b/>
          <w:sz w:val="24"/>
          <w:lang w:val="sr-Cyrl-RS"/>
        </w:rPr>
        <w:t>3.2</w:t>
      </w:r>
      <w:r w:rsidRPr="00EC18F6">
        <w:rPr>
          <w:rFonts w:ascii="Times New Roman" w:eastAsia="Times New Roman" w:hAnsi="Times New Roman" w:cs="Times New Roman"/>
          <w:b/>
          <w:sz w:val="24"/>
        </w:rPr>
        <w:t xml:space="preserve"> </w:t>
      </w:r>
      <w:proofErr w:type="gramStart"/>
      <w:r w:rsidR="00AE1187">
        <w:rPr>
          <w:rFonts w:ascii="Times New Roman" w:eastAsia="Times New Roman" w:hAnsi="Times New Roman" w:cs="Times New Roman"/>
          <w:sz w:val="24"/>
          <w:lang w:val="sr-Cyrl-RS"/>
        </w:rPr>
        <w:t>су</w:t>
      </w:r>
      <w:proofErr w:type="gramEnd"/>
      <w:r w:rsidR="003960D3">
        <w:rPr>
          <w:rFonts w:ascii="Times New Roman" w:eastAsia="Times New Roman" w:hAnsi="Times New Roman" w:cs="Times New Roman"/>
          <w:sz w:val="24"/>
          <w:lang w:val="sr-Cyrl-RS"/>
        </w:rPr>
        <w:t xml:space="preserve"> </w:t>
      </w:r>
      <w:r w:rsidR="006F6CF0">
        <w:rPr>
          <w:rFonts w:ascii="Times New Roman" w:eastAsia="Times New Roman" w:hAnsi="Times New Roman" w:cs="Times New Roman"/>
          <w:sz w:val="24"/>
          <w:lang w:val="sr-Cyrl-RS"/>
        </w:rPr>
        <w:t>р</w:t>
      </w:r>
      <w:r w:rsidR="003960D3">
        <w:rPr>
          <w:rFonts w:ascii="Times New Roman" w:eastAsia="Times New Roman" w:hAnsi="Times New Roman" w:cs="Times New Roman"/>
          <w:sz w:val="24"/>
          <w:lang w:val="sr-Cyrl-RS"/>
        </w:rPr>
        <w:t>адови</w:t>
      </w:r>
      <w:r w:rsidRPr="00EC18F6">
        <w:rPr>
          <w:rFonts w:ascii="Times New Roman" w:eastAsia="Times New Roman" w:hAnsi="Times New Roman" w:cs="Times New Roman"/>
          <w:sz w:val="24"/>
        </w:rPr>
        <w:t xml:space="preserve"> – </w:t>
      </w:r>
      <w:r w:rsidR="00115D2C">
        <w:rPr>
          <w:rFonts w:ascii="Times New Roman" w:eastAsia="Times New Roman" w:hAnsi="Times New Roman" w:cs="Times New Roman"/>
          <w:sz w:val="24"/>
          <w:lang w:val="sr-Cyrl-RS"/>
        </w:rPr>
        <w:t>И</w:t>
      </w:r>
      <w:r w:rsidR="00AE1187">
        <w:rPr>
          <w:rFonts w:ascii="Times New Roman" w:eastAsia="Times New Roman" w:hAnsi="Times New Roman" w:cs="Times New Roman"/>
          <w:sz w:val="24"/>
          <w:lang w:val="sr-Cyrl-RS"/>
        </w:rPr>
        <w:t>звођење радова</w:t>
      </w:r>
      <w:r w:rsidR="003960D3">
        <w:rPr>
          <w:rFonts w:ascii="Times New Roman" w:eastAsia="Times New Roman" w:hAnsi="Times New Roman" w:cs="Times New Roman"/>
          <w:sz w:val="24"/>
          <w:lang w:val="sr-Cyrl-RS"/>
        </w:rPr>
        <w:t xml:space="preserve"> </w:t>
      </w:r>
    </w:p>
    <w:p w:rsidR="004756C7" w:rsidRDefault="00C30738" w:rsidP="006E3C80">
      <w:pPr>
        <w:spacing w:after="0" w:line="240" w:lineRule="auto"/>
        <w:ind w:left="-5" w:right="3" w:hanging="10"/>
        <w:jc w:val="both"/>
        <w:rPr>
          <w:rFonts w:ascii="Times New Roman" w:eastAsia="Times New Roman" w:hAnsi="Times New Roman" w:cs="Times New Roman"/>
          <w:sz w:val="24"/>
        </w:rPr>
      </w:pPr>
      <w:r>
        <w:rPr>
          <w:rFonts w:ascii="Times New Roman" w:eastAsia="Times New Roman" w:hAnsi="Times New Roman" w:cs="Times New Roman"/>
          <w:sz w:val="24"/>
          <w:lang w:val="sr-Cyrl-RS"/>
        </w:rPr>
        <w:t>Партија 2 – Изградња сеоских саобраћајница</w:t>
      </w:r>
      <w:r w:rsidR="00537DE3">
        <w:rPr>
          <w:rFonts w:ascii="Times New Roman" w:eastAsia="Times New Roman" w:hAnsi="Times New Roman" w:cs="Times New Roman"/>
          <w:sz w:val="24"/>
          <w:lang w:val="sr-Cyrl-RS"/>
        </w:rPr>
        <w:t xml:space="preserve">, Шифра ОРН : </w:t>
      </w:r>
      <w:r w:rsidR="00AE1187">
        <w:rPr>
          <w:rFonts w:ascii="Times New Roman" w:eastAsia="Times New Roman" w:hAnsi="Times New Roman" w:cs="Times New Roman"/>
          <w:sz w:val="24"/>
        </w:rPr>
        <w:t>IA14</w:t>
      </w:r>
      <w:r w:rsidR="00AE1187">
        <w:rPr>
          <w:rFonts w:ascii="Times New Roman" w:eastAsia="Times New Roman" w:hAnsi="Times New Roman" w:cs="Times New Roman"/>
          <w:sz w:val="24"/>
          <w:lang w:val="sr-Cyrl-RS"/>
        </w:rPr>
        <w:t xml:space="preserve"> – Реновирање и проширење</w:t>
      </w:r>
      <w:r w:rsidR="00537DE3">
        <w:rPr>
          <w:rFonts w:ascii="Times New Roman" w:eastAsia="Times New Roman" w:hAnsi="Times New Roman" w:cs="Times New Roman"/>
          <w:sz w:val="24"/>
          <w:lang w:val="sr-Cyrl-RS"/>
        </w:rPr>
        <w:t>.</w:t>
      </w:r>
      <w:r w:rsidR="0061314D" w:rsidRPr="00EC18F6">
        <w:rPr>
          <w:rFonts w:ascii="Times New Roman" w:eastAsia="Times New Roman" w:hAnsi="Times New Roman" w:cs="Times New Roman"/>
          <w:sz w:val="24"/>
        </w:rPr>
        <w:t xml:space="preserve"> </w:t>
      </w:r>
    </w:p>
    <w:p w:rsidR="006E3C80" w:rsidRPr="00537DE3" w:rsidRDefault="006E3C80" w:rsidP="006E3C80">
      <w:pPr>
        <w:spacing w:after="0" w:line="240" w:lineRule="auto"/>
        <w:ind w:left="-5" w:right="3" w:hanging="10"/>
        <w:jc w:val="both"/>
        <w:rPr>
          <w:rFonts w:ascii="Times New Roman" w:eastAsia="Times New Roman" w:hAnsi="Times New Roman" w:cs="Times New Roman"/>
          <w:sz w:val="24"/>
          <w:lang w:val="sr-Cyrl-RS"/>
        </w:rPr>
      </w:pPr>
    </w:p>
    <w:p w:rsidR="004756C7" w:rsidRPr="00EC18F6" w:rsidRDefault="0061314D" w:rsidP="006E3C80">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Циљ поступка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Поступак јавне набавке спроводи се ради закључења уговора о јавној набавци. </w:t>
      </w:r>
    </w:p>
    <w:p w:rsidR="00D64B78" w:rsidRDefault="00D64B78" w:rsidP="006E3C80">
      <w:pPr>
        <w:spacing w:after="0" w:line="240" w:lineRule="auto"/>
        <w:ind w:left="-5" w:right="3" w:hanging="10"/>
        <w:jc w:val="both"/>
        <w:rPr>
          <w:rFonts w:ascii="Times New Roman" w:eastAsia="Times New Roman" w:hAnsi="Times New Roman" w:cs="Times New Roman"/>
          <w:sz w:val="24"/>
        </w:rPr>
      </w:pPr>
    </w:p>
    <w:p w:rsidR="00D64B78" w:rsidRPr="00D64B78" w:rsidRDefault="00D64B78" w:rsidP="00D64B78">
      <w:pPr>
        <w:widowControl w:val="0"/>
        <w:tabs>
          <w:tab w:val="left" w:pos="680"/>
        </w:tabs>
        <w:autoSpaceDE w:val="0"/>
        <w:autoSpaceDN w:val="0"/>
        <w:adjustRightInd w:val="0"/>
        <w:spacing w:after="0" w:line="240" w:lineRule="auto"/>
        <w:rPr>
          <w:rFonts w:ascii="Times New Roman" w:hAnsi="Times New Roman" w:cs="Times New Roman"/>
          <w:b/>
          <w:sz w:val="24"/>
          <w:szCs w:val="24"/>
        </w:rPr>
      </w:pPr>
      <w:r w:rsidRPr="00D64B78">
        <w:rPr>
          <w:rFonts w:ascii="Times New Roman" w:hAnsi="Times New Roman" w:cs="Times New Roman"/>
          <w:b/>
          <w:sz w:val="24"/>
          <w:szCs w:val="24"/>
        </w:rPr>
        <w:t xml:space="preserve">5. Резервисана јавна набавка </w:t>
      </w:r>
    </w:p>
    <w:p w:rsidR="00D64B78" w:rsidRPr="00D64B78" w:rsidRDefault="00D64B78" w:rsidP="00D64B78">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D64B78">
        <w:rPr>
          <w:rFonts w:ascii="Times New Roman" w:hAnsi="Times New Roman" w:cs="Times New Roman"/>
          <w:sz w:val="24"/>
          <w:szCs w:val="24"/>
        </w:rPr>
        <w:t>Није</w:t>
      </w:r>
      <w:r w:rsidRPr="00D64B78">
        <w:rPr>
          <w:rFonts w:ascii="Times New Roman" w:hAnsi="Times New Roman" w:cs="Times New Roman"/>
          <w:sz w:val="24"/>
          <w:szCs w:val="24"/>
          <w:lang w:val="sr-Cyrl-RS"/>
        </w:rPr>
        <w:t xml:space="preserve"> </w:t>
      </w:r>
      <w:r w:rsidRPr="00D64B78">
        <w:rPr>
          <w:rFonts w:ascii="Times New Roman" w:hAnsi="Times New Roman" w:cs="Times New Roman"/>
          <w:sz w:val="24"/>
          <w:szCs w:val="24"/>
        </w:rPr>
        <w:t>у</w:t>
      </w:r>
      <w:r w:rsidRPr="00D64B78">
        <w:rPr>
          <w:rFonts w:ascii="Times New Roman" w:hAnsi="Times New Roman" w:cs="Times New Roman"/>
          <w:sz w:val="24"/>
          <w:szCs w:val="24"/>
          <w:lang w:val="sr-Cyrl-RS"/>
        </w:rPr>
        <w:t xml:space="preserve"> </w:t>
      </w:r>
      <w:r w:rsidRPr="00D64B78">
        <w:rPr>
          <w:rFonts w:ascii="Times New Roman" w:hAnsi="Times New Roman" w:cs="Times New Roman"/>
          <w:sz w:val="24"/>
          <w:szCs w:val="24"/>
        </w:rPr>
        <w:t>питању</w:t>
      </w:r>
      <w:r w:rsidRPr="00D64B78">
        <w:rPr>
          <w:rFonts w:ascii="Times New Roman" w:hAnsi="Times New Roman" w:cs="Times New Roman"/>
          <w:sz w:val="24"/>
          <w:szCs w:val="24"/>
          <w:lang w:val="sr-Cyrl-RS"/>
        </w:rPr>
        <w:t xml:space="preserve"> </w:t>
      </w:r>
      <w:r w:rsidRPr="00D64B78">
        <w:rPr>
          <w:rFonts w:ascii="Times New Roman" w:hAnsi="Times New Roman" w:cs="Times New Roman"/>
          <w:sz w:val="24"/>
          <w:szCs w:val="24"/>
        </w:rPr>
        <w:t>резервисана</w:t>
      </w:r>
      <w:r w:rsidRPr="00D64B78">
        <w:rPr>
          <w:rFonts w:ascii="Times New Roman" w:hAnsi="Times New Roman" w:cs="Times New Roman"/>
          <w:sz w:val="24"/>
          <w:szCs w:val="24"/>
          <w:lang w:val="sr-Cyrl-RS"/>
        </w:rPr>
        <w:t xml:space="preserve"> </w:t>
      </w:r>
      <w:r w:rsidRPr="00D64B78">
        <w:rPr>
          <w:rFonts w:ascii="Times New Roman" w:hAnsi="Times New Roman" w:cs="Times New Roman"/>
          <w:sz w:val="24"/>
          <w:szCs w:val="24"/>
        </w:rPr>
        <w:t>јавна набавка.</w:t>
      </w:r>
    </w:p>
    <w:p w:rsidR="00D64B78" w:rsidRPr="00D64B78" w:rsidRDefault="00D64B78" w:rsidP="00D64B78">
      <w:pPr>
        <w:widowControl w:val="0"/>
        <w:tabs>
          <w:tab w:val="left" w:pos="567"/>
        </w:tabs>
        <w:autoSpaceDE w:val="0"/>
        <w:autoSpaceDN w:val="0"/>
        <w:adjustRightInd w:val="0"/>
        <w:spacing w:after="0" w:line="240" w:lineRule="auto"/>
        <w:rPr>
          <w:rFonts w:ascii="Times New Roman" w:hAnsi="Times New Roman" w:cs="Times New Roman"/>
          <w:sz w:val="24"/>
          <w:szCs w:val="24"/>
        </w:rPr>
      </w:pPr>
    </w:p>
    <w:p w:rsidR="00D64B78" w:rsidRPr="00D64B78" w:rsidRDefault="00D64B78" w:rsidP="00D64B78">
      <w:pPr>
        <w:widowControl w:val="0"/>
        <w:tabs>
          <w:tab w:val="left" w:pos="567"/>
          <w:tab w:val="left" w:pos="9140"/>
        </w:tabs>
        <w:autoSpaceDE w:val="0"/>
        <w:autoSpaceDN w:val="0"/>
        <w:adjustRightInd w:val="0"/>
        <w:spacing w:before="29" w:after="0" w:line="240" w:lineRule="auto"/>
        <w:ind w:right="67"/>
        <w:jc w:val="both"/>
        <w:rPr>
          <w:rFonts w:ascii="Times New Roman" w:hAnsi="Times New Roman" w:cs="Times New Roman"/>
          <w:b/>
          <w:sz w:val="24"/>
          <w:szCs w:val="24"/>
        </w:rPr>
      </w:pPr>
      <w:r w:rsidRPr="00D64B78">
        <w:rPr>
          <w:rFonts w:ascii="Times New Roman" w:hAnsi="Times New Roman" w:cs="Times New Roman"/>
          <w:b/>
          <w:sz w:val="24"/>
          <w:szCs w:val="24"/>
        </w:rPr>
        <w:t xml:space="preserve">6. Електронска лицитација </w:t>
      </w:r>
      <w:r w:rsidRPr="00D64B78">
        <w:rPr>
          <w:rFonts w:ascii="Times New Roman" w:hAnsi="Times New Roman" w:cs="Times New Roman"/>
          <w:b/>
          <w:sz w:val="24"/>
          <w:szCs w:val="24"/>
        </w:rPr>
        <w:tab/>
      </w:r>
    </w:p>
    <w:p w:rsidR="00D64B78" w:rsidRPr="00D64B78" w:rsidRDefault="00D64B78" w:rsidP="00D64B78">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D64B78">
        <w:rPr>
          <w:rFonts w:ascii="Times New Roman" w:hAnsi="Times New Roman" w:cs="Times New Roman"/>
          <w:sz w:val="24"/>
          <w:szCs w:val="24"/>
        </w:rPr>
        <w:t>Не спроводи се електронска лицитација.</w:t>
      </w:r>
    </w:p>
    <w:p w:rsidR="006E3C80" w:rsidRPr="00EC18F6" w:rsidRDefault="006E3C80" w:rsidP="006E3C80">
      <w:pPr>
        <w:spacing w:after="0" w:line="240" w:lineRule="auto"/>
        <w:ind w:left="-5" w:right="3" w:hanging="10"/>
        <w:jc w:val="both"/>
        <w:rPr>
          <w:rFonts w:ascii="Times New Roman" w:hAnsi="Times New Roman" w:cs="Times New Roman"/>
        </w:rPr>
      </w:pPr>
    </w:p>
    <w:p w:rsidR="004756C7" w:rsidRPr="00D64B78" w:rsidRDefault="0061314D" w:rsidP="00D64B78">
      <w:pPr>
        <w:pStyle w:val="ListParagraph"/>
        <w:numPr>
          <w:ilvl w:val="0"/>
          <w:numId w:val="44"/>
        </w:numPr>
        <w:spacing w:after="0" w:line="240" w:lineRule="auto"/>
        <w:jc w:val="both"/>
        <w:rPr>
          <w:rFonts w:ascii="Times New Roman" w:hAnsi="Times New Roman" w:cs="Times New Roman"/>
        </w:rPr>
      </w:pPr>
      <w:r w:rsidRPr="00D64B78">
        <w:rPr>
          <w:rFonts w:ascii="Times New Roman" w:eastAsia="Times New Roman" w:hAnsi="Times New Roman" w:cs="Times New Roman"/>
          <w:b/>
          <w:sz w:val="24"/>
        </w:rPr>
        <w:t xml:space="preserve">Контакт (лице или служба)  </w:t>
      </w:r>
    </w:p>
    <w:p w:rsidR="003960D3" w:rsidRPr="006F6CF0"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Лице (или служба) за контакт: </w:t>
      </w:r>
      <w:r w:rsidR="008533D9" w:rsidRPr="00EC18F6">
        <w:rPr>
          <w:rFonts w:ascii="Times New Roman" w:eastAsia="Times New Roman" w:hAnsi="Times New Roman" w:cs="Times New Roman"/>
          <w:sz w:val="24"/>
          <w:lang w:val="sr-Cyrl-RS"/>
        </w:rPr>
        <w:t xml:space="preserve">Ивановић Милица </w:t>
      </w:r>
      <w:r w:rsidRPr="00EC18F6">
        <w:rPr>
          <w:rFonts w:ascii="Times New Roman" w:eastAsia="Times New Roman" w:hAnsi="Times New Roman" w:cs="Times New Roman"/>
          <w:sz w:val="24"/>
        </w:rPr>
        <w:t>службеник за јавне набавке</w:t>
      </w:r>
      <w:proofErr w:type="gramStart"/>
      <w:r w:rsidR="00115D2C">
        <w:rPr>
          <w:rFonts w:ascii="Times New Roman" w:eastAsia="Times New Roman" w:hAnsi="Times New Roman" w:cs="Times New Roman"/>
          <w:sz w:val="24"/>
          <w:lang w:val="sr-Cyrl-RS"/>
        </w:rPr>
        <w:t>,питања</w:t>
      </w:r>
      <w:proofErr w:type="gramEnd"/>
      <w:r w:rsidR="0015030B">
        <w:rPr>
          <w:rFonts w:ascii="Times New Roman" w:eastAsia="Times New Roman" w:hAnsi="Times New Roman" w:cs="Times New Roman"/>
          <w:sz w:val="24"/>
          <w:lang w:val="sr-Cyrl-RS"/>
        </w:rPr>
        <w:t>,</w:t>
      </w:r>
      <w:r w:rsidR="00115D2C">
        <w:rPr>
          <w:rFonts w:ascii="Times New Roman" w:eastAsia="Times New Roman" w:hAnsi="Times New Roman" w:cs="Times New Roman"/>
          <w:sz w:val="24"/>
          <w:lang w:val="sr-Cyrl-RS"/>
        </w:rPr>
        <w:t xml:space="preserve"> у вези предмера и техничких описа Завадил Марија</w:t>
      </w:r>
      <w:r w:rsidR="00C30738">
        <w:rPr>
          <w:rFonts w:ascii="Times New Roman" w:eastAsia="Times New Roman" w:hAnsi="Times New Roman" w:cs="Times New Roman"/>
          <w:sz w:val="24"/>
        </w:rPr>
        <w:t>.</w:t>
      </w:r>
    </w:p>
    <w:p w:rsidR="00115D2C"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E - </w:t>
      </w:r>
      <w:proofErr w:type="gramStart"/>
      <w:r w:rsidRPr="00EC18F6">
        <w:rPr>
          <w:rFonts w:ascii="Times New Roman" w:eastAsia="Times New Roman" w:hAnsi="Times New Roman" w:cs="Times New Roman"/>
          <w:sz w:val="24"/>
        </w:rPr>
        <w:t>mail</w:t>
      </w:r>
      <w:proofErr w:type="gramEnd"/>
      <w:r w:rsidRPr="00EC18F6">
        <w:rPr>
          <w:rFonts w:ascii="Times New Roman" w:eastAsia="Times New Roman" w:hAnsi="Times New Roman" w:cs="Times New Roman"/>
          <w:sz w:val="24"/>
        </w:rPr>
        <w:t xml:space="preserve"> адреса (или број факса): </w:t>
      </w:r>
    </w:p>
    <w:p w:rsidR="00AC435C" w:rsidRPr="006E3C80" w:rsidRDefault="00FA2E59" w:rsidP="006E3C80">
      <w:pPr>
        <w:spacing w:after="260" w:line="271" w:lineRule="auto"/>
        <w:ind w:left="-5" w:right="3" w:hanging="10"/>
        <w:jc w:val="both"/>
        <w:rPr>
          <w:rFonts w:ascii="Times New Roman" w:eastAsia="Times New Roman" w:hAnsi="Times New Roman" w:cs="Times New Roman"/>
          <w:color w:val="034990" w:themeColor="hyperlink" w:themeShade="BF"/>
          <w:sz w:val="24"/>
          <w:u w:val="single"/>
        </w:rPr>
      </w:pPr>
      <w:hyperlink r:id="rId8" w:history="1">
        <w:r w:rsidR="00EF2ECB" w:rsidRPr="00C538D6">
          <w:rPr>
            <w:rStyle w:val="Hyperlink"/>
            <w:rFonts w:ascii="Times New Roman" w:eastAsia="Times New Roman" w:hAnsi="Times New Roman" w:cs="Times New Roman"/>
            <w:sz w:val="24"/>
          </w:rPr>
          <w:t>milica.ivanovic@ravno2014.cuprija.rs</w:t>
        </w:r>
      </w:hyperlink>
      <w:r w:rsidR="00EF2ECB">
        <w:rPr>
          <w:rFonts w:ascii="Times New Roman" w:eastAsia="Times New Roman" w:hAnsi="Times New Roman" w:cs="Times New Roman"/>
          <w:sz w:val="24"/>
          <w:lang w:val="sr-Cyrl-RS"/>
        </w:rPr>
        <w:t xml:space="preserve"> - </w:t>
      </w:r>
      <w:hyperlink r:id="rId9" w:history="1">
        <w:r w:rsidR="00115D2C" w:rsidRPr="00BE73C2">
          <w:rPr>
            <w:rStyle w:val="Hyperlink"/>
            <w:rFonts w:ascii="Times New Roman" w:eastAsia="Times New Roman" w:hAnsi="Times New Roman" w:cs="Times New Roman"/>
            <w:color w:val="034990" w:themeColor="hyperlink" w:themeShade="BF"/>
            <w:sz w:val="24"/>
          </w:rPr>
          <w:t>marija.zavadil@ravno2014.cuprija.rs</w:t>
        </w:r>
      </w:hyperlink>
      <w:r w:rsidR="00C30738">
        <w:rPr>
          <w:rStyle w:val="Hyperlink"/>
          <w:rFonts w:ascii="Times New Roman" w:eastAsia="Times New Roman" w:hAnsi="Times New Roman" w:cs="Times New Roman"/>
          <w:color w:val="034990" w:themeColor="hyperlink" w:themeShade="BF"/>
          <w:sz w:val="24"/>
          <w:lang w:val="sr-Cyrl-RS"/>
        </w:rPr>
        <w:t xml:space="preserve"> </w:t>
      </w:r>
    </w:p>
    <w:p w:rsidR="004756C7" w:rsidRPr="00EC18F6" w:rsidRDefault="0061314D">
      <w:pPr>
        <w:pStyle w:val="Heading1"/>
        <w:ind w:left="265" w:right="266"/>
      </w:pPr>
      <w:r w:rsidRPr="00EC18F6">
        <w:t xml:space="preserve">II ПОДАЦИ О ПРЕДМЕТУ ЈАВНЕ НАБАВКЕ </w:t>
      </w:r>
    </w:p>
    <w:p w:rsidR="004756C7" w:rsidRPr="00EC18F6" w:rsidRDefault="0061314D" w:rsidP="006E3C80">
      <w:pPr>
        <w:spacing w:after="0" w:line="240" w:lineRule="auto"/>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6E3C80">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1. Предмет јавне набавке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1.</w:t>
      </w:r>
      <w:r w:rsidR="00AE1187">
        <w:rPr>
          <w:rFonts w:ascii="Times New Roman" w:eastAsia="Times New Roman" w:hAnsi="Times New Roman" w:cs="Times New Roman"/>
          <w:b/>
          <w:sz w:val="24"/>
          <w:lang w:val="sr-Cyrl-RS"/>
        </w:rPr>
        <w:t>3.2</w:t>
      </w:r>
      <w:r w:rsidRPr="00EC18F6">
        <w:rPr>
          <w:rFonts w:ascii="Times New Roman" w:eastAsia="Times New Roman" w:hAnsi="Times New Roman" w:cs="Times New Roman"/>
          <w:b/>
          <w:sz w:val="24"/>
        </w:rPr>
        <w:t xml:space="preserve"> </w:t>
      </w:r>
      <w:proofErr w:type="gramStart"/>
      <w:r w:rsidRPr="00EC18F6">
        <w:rPr>
          <w:rFonts w:ascii="Times New Roman" w:eastAsia="Times New Roman" w:hAnsi="Times New Roman" w:cs="Times New Roman"/>
          <w:sz w:val="24"/>
        </w:rPr>
        <w:t>је</w:t>
      </w:r>
      <w:proofErr w:type="gramEnd"/>
      <w:r w:rsidRPr="00EC18F6">
        <w:rPr>
          <w:rFonts w:ascii="Times New Roman" w:eastAsia="Times New Roman" w:hAnsi="Times New Roman" w:cs="Times New Roman"/>
          <w:sz w:val="24"/>
        </w:rPr>
        <w:t xml:space="preserve"> </w:t>
      </w:r>
      <w:r w:rsidR="005A0DDD">
        <w:rPr>
          <w:rFonts w:ascii="Times New Roman" w:eastAsia="Times New Roman" w:hAnsi="Times New Roman" w:cs="Times New Roman"/>
          <w:sz w:val="24"/>
          <w:lang w:val="sr-Cyrl-RS"/>
        </w:rPr>
        <w:t>радови</w:t>
      </w:r>
      <w:r w:rsidRPr="00EC18F6">
        <w:rPr>
          <w:rFonts w:ascii="Times New Roman" w:eastAsia="Times New Roman" w:hAnsi="Times New Roman" w:cs="Times New Roman"/>
          <w:sz w:val="24"/>
        </w:rPr>
        <w:t xml:space="preserve"> – </w:t>
      </w:r>
      <w:r w:rsidR="005E1458">
        <w:rPr>
          <w:rFonts w:ascii="Times New Roman" w:eastAsia="Times New Roman" w:hAnsi="Times New Roman" w:cs="Times New Roman"/>
          <w:sz w:val="24"/>
          <w:lang w:val="sr-Cyrl-RS"/>
        </w:rPr>
        <w:t>И</w:t>
      </w:r>
      <w:r w:rsidR="00AE1187">
        <w:rPr>
          <w:rFonts w:ascii="Times New Roman" w:eastAsia="Times New Roman" w:hAnsi="Times New Roman" w:cs="Times New Roman"/>
          <w:sz w:val="24"/>
          <w:lang w:val="sr-Cyrl-RS"/>
        </w:rPr>
        <w:t>звођење радова</w:t>
      </w:r>
      <w:r w:rsidRPr="00EC18F6">
        <w:rPr>
          <w:rFonts w:ascii="Times New Roman" w:eastAsia="Times New Roman" w:hAnsi="Times New Roman" w:cs="Times New Roman"/>
          <w:sz w:val="24"/>
        </w:rPr>
        <w:t xml:space="preserve">. </w:t>
      </w:r>
    </w:p>
    <w:p w:rsidR="00537DE3" w:rsidRPr="00537DE3" w:rsidRDefault="00537DE3" w:rsidP="006E3C80">
      <w:pPr>
        <w:spacing w:after="0" w:line="240" w:lineRule="auto"/>
        <w:ind w:left="-5" w:right="3" w:hanging="1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Шифра ОРН : </w:t>
      </w:r>
      <w:r>
        <w:rPr>
          <w:rFonts w:ascii="Times New Roman" w:eastAsia="Times New Roman" w:hAnsi="Times New Roman" w:cs="Times New Roman"/>
          <w:sz w:val="24"/>
        </w:rPr>
        <w:t>IA13</w:t>
      </w:r>
      <w:r w:rsidR="00AE1187">
        <w:rPr>
          <w:rFonts w:ascii="Times New Roman" w:eastAsia="Times New Roman" w:hAnsi="Times New Roman" w:cs="Times New Roman"/>
          <w:sz w:val="24"/>
          <w:lang w:val="sr-Cyrl-RS"/>
        </w:rPr>
        <w:t xml:space="preserve"> – Реновирање и проширење</w:t>
      </w:r>
    </w:p>
    <w:p w:rsidR="00EF2ECB" w:rsidRPr="00D706F4" w:rsidRDefault="00C30738" w:rsidP="006E3C80">
      <w:pPr>
        <w:spacing w:after="0" w:line="240" w:lineRule="auto"/>
        <w:ind w:left="-5" w:hanging="10"/>
        <w:jc w:val="both"/>
        <w:rPr>
          <w:rFonts w:ascii="Times New Roman" w:eastAsia="Times New Roman" w:hAnsi="Times New Roman" w:cs="Times New Roman"/>
          <w:sz w:val="24"/>
          <w:lang w:val="sr-Cyrl-RS"/>
        </w:rPr>
      </w:pPr>
      <w:r w:rsidRPr="00D706F4">
        <w:rPr>
          <w:rFonts w:ascii="Times New Roman" w:eastAsia="Times New Roman" w:hAnsi="Times New Roman" w:cs="Times New Roman"/>
          <w:sz w:val="24"/>
        </w:rPr>
        <w:t>Партија 2</w:t>
      </w:r>
      <w:r w:rsidR="000A1265" w:rsidRPr="00D706F4">
        <w:rPr>
          <w:rFonts w:ascii="Times New Roman" w:eastAsia="Times New Roman" w:hAnsi="Times New Roman" w:cs="Times New Roman"/>
          <w:sz w:val="24"/>
        </w:rPr>
        <w:t xml:space="preserve"> – </w:t>
      </w:r>
      <w:r w:rsidRPr="00D706F4">
        <w:rPr>
          <w:rFonts w:ascii="Times New Roman" w:eastAsia="Times New Roman" w:hAnsi="Times New Roman" w:cs="Times New Roman"/>
          <w:sz w:val="24"/>
          <w:lang w:val="sr-Cyrl-RS"/>
        </w:rPr>
        <w:t>Изградња сеоских саобраћајница</w:t>
      </w:r>
    </w:p>
    <w:p w:rsidR="00C30738" w:rsidRPr="001D5779" w:rsidRDefault="00C30738" w:rsidP="00C30738"/>
    <w:p w:rsidR="004756C7" w:rsidRPr="00EC18F6" w:rsidRDefault="0061314D" w:rsidP="00CF0031">
      <w:pPr>
        <w:pStyle w:val="Heading1"/>
        <w:spacing w:after="271"/>
        <w:ind w:left="-2726" w:right="264"/>
      </w:pPr>
      <w:r w:rsidRPr="00EC18F6">
        <w:t xml:space="preserve">III УПУТСТВО ПОНУЂАЧИМА КАКО ДА САЧИНЕ ПОНУДУ </w:t>
      </w:r>
    </w:p>
    <w:p w:rsidR="004756C7" w:rsidRPr="00EC18F6" w:rsidRDefault="0061314D">
      <w:pPr>
        <w:numPr>
          <w:ilvl w:val="0"/>
          <w:numId w:val="3"/>
        </w:numPr>
        <w:spacing w:after="249"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ЈЕЗИКУ НА КОЈЕМ ПОНУДА МОРА ДА БУДЕ САСТАВЉЕНА </w:t>
      </w:r>
    </w:p>
    <w:p w:rsidR="004756C7" w:rsidRPr="00EC18F6" w:rsidRDefault="0061314D">
      <w:pPr>
        <w:spacing w:after="261"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подноси понуду на српском језику. </w:t>
      </w:r>
    </w:p>
    <w:p w:rsidR="004756C7" w:rsidRPr="00EC18F6" w:rsidRDefault="0061314D">
      <w:pPr>
        <w:numPr>
          <w:ilvl w:val="0"/>
          <w:numId w:val="3"/>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НАЧИН НА КОЈИ ПОНУДА МОРА ДА БУДЕ САЧИЊЕНА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756C7" w:rsidRPr="00EC18F6" w:rsidRDefault="0061314D" w:rsidP="006E3C80">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w:t>
      </w:r>
    </w:p>
    <w:p w:rsidR="004756C7"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ED282C" w:rsidRPr="00EC18F6" w:rsidRDefault="00ED282C" w:rsidP="006E3C80">
      <w:pPr>
        <w:spacing w:after="0" w:line="240" w:lineRule="auto"/>
        <w:ind w:left="-15" w:right="3" w:firstLine="720"/>
        <w:jc w:val="both"/>
        <w:rPr>
          <w:rFonts w:ascii="Times New Roman" w:hAnsi="Times New Roman" w:cs="Times New Roman"/>
        </w:rPr>
      </w:pPr>
    </w:p>
    <w:p w:rsidR="004756C7" w:rsidRDefault="0061314D" w:rsidP="006E3C80">
      <w:pPr>
        <w:spacing w:after="0" w:line="240" w:lineRule="auto"/>
        <w:ind w:left="-15" w:right="3" w:firstLine="720"/>
        <w:jc w:val="both"/>
        <w:rPr>
          <w:rFonts w:ascii="Times New Roman" w:eastAsia="Times New Roman" w:hAnsi="Times New Roman" w:cs="Times New Roman"/>
          <w:b/>
          <w:sz w:val="24"/>
        </w:rPr>
      </w:pPr>
      <w:r w:rsidRPr="00EC18F6">
        <w:rPr>
          <w:rFonts w:ascii="Times New Roman" w:eastAsia="Times New Roman" w:hAnsi="Times New Roman" w:cs="Times New Roman"/>
          <w:sz w:val="24"/>
        </w:rPr>
        <w:lastRenderedPageBreak/>
        <w:t>Понуду доставити на адресу: ЈКП ''Равно 2014'' Ћуприја, Гробљанска бб</w:t>
      </w:r>
      <w:r w:rsidRPr="00EC18F6">
        <w:rPr>
          <w:rFonts w:ascii="Times New Roman" w:eastAsia="Times New Roman" w:hAnsi="Times New Roman" w:cs="Times New Roman"/>
          <w:i/>
          <w:sz w:val="24"/>
        </w:rPr>
        <w:t xml:space="preserve">, </w:t>
      </w:r>
      <w:r w:rsidRPr="00EC18F6">
        <w:rPr>
          <w:rFonts w:ascii="Times New Roman" w:eastAsia="Times New Roman" w:hAnsi="Times New Roman" w:cs="Times New Roman"/>
          <w:sz w:val="24"/>
        </w:rPr>
        <w:t>са назнаком</w:t>
      </w:r>
      <w:proofErr w:type="gramStart"/>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w:t>
      </w:r>
      <w:proofErr w:type="gramEnd"/>
      <w:r w:rsidRPr="00EC18F6">
        <w:rPr>
          <w:rFonts w:ascii="Times New Roman" w:eastAsia="Times New Roman" w:hAnsi="Times New Roman" w:cs="Times New Roman"/>
          <w:b/>
          <w:sz w:val="24"/>
        </w:rPr>
        <w:t xml:space="preserve">Понуда за јавну набавку </w:t>
      </w:r>
      <w:r w:rsidR="003960D3">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sz w:val="24"/>
        </w:rPr>
        <w:t xml:space="preserve"> – </w:t>
      </w:r>
      <w:r w:rsidR="005E1458">
        <w:rPr>
          <w:rFonts w:ascii="Times New Roman" w:eastAsia="Times New Roman" w:hAnsi="Times New Roman" w:cs="Times New Roman"/>
          <w:b/>
          <w:sz w:val="24"/>
          <w:lang w:val="sr-Cyrl-RS"/>
        </w:rPr>
        <w:t>И</w:t>
      </w:r>
      <w:r w:rsidR="00C30214">
        <w:rPr>
          <w:rFonts w:ascii="Times New Roman" w:eastAsia="Times New Roman" w:hAnsi="Times New Roman" w:cs="Times New Roman"/>
          <w:b/>
          <w:sz w:val="24"/>
          <w:lang w:val="sr-Cyrl-RS"/>
        </w:rPr>
        <w:t>звођење радова</w:t>
      </w:r>
      <w:r w:rsidRPr="00EC18F6">
        <w:rPr>
          <w:rFonts w:ascii="Times New Roman" w:eastAsia="Times New Roman" w:hAnsi="Times New Roman" w:cs="Times New Roman"/>
          <w:b/>
          <w:sz w:val="24"/>
        </w:rPr>
        <w:t xml:space="preserve"> – Партија </w:t>
      </w:r>
      <w:r w:rsidR="00C30738">
        <w:rPr>
          <w:rFonts w:ascii="Times New Roman" w:eastAsia="Times New Roman" w:hAnsi="Times New Roman" w:cs="Times New Roman"/>
          <w:b/>
          <w:sz w:val="24"/>
          <w:lang w:val="sr-Cyrl-RS"/>
        </w:rPr>
        <w:t>2 – Изградња сеоских саобраћајница</w:t>
      </w:r>
      <w:r w:rsidRPr="00EC18F6">
        <w:rPr>
          <w:rFonts w:ascii="Times New Roman" w:eastAsia="Times New Roman" w:hAnsi="Times New Roman" w:cs="Times New Roman"/>
          <w:sz w:val="24"/>
        </w:rPr>
        <w:t>,</w:t>
      </w:r>
      <w:r w:rsidRPr="00EC18F6">
        <w:rPr>
          <w:rFonts w:ascii="Times New Roman" w:eastAsia="Times New Roman" w:hAnsi="Times New Roman" w:cs="Times New Roman"/>
          <w:b/>
          <w:color w:val="002060"/>
          <w:sz w:val="24"/>
        </w:rPr>
        <w:t xml:space="preserve"> </w:t>
      </w:r>
      <w:r w:rsidRPr="00EC18F6">
        <w:rPr>
          <w:rFonts w:ascii="Times New Roman" w:eastAsia="Times New Roman" w:hAnsi="Times New Roman" w:cs="Times New Roman"/>
          <w:b/>
          <w:sz w:val="24"/>
        </w:rPr>
        <w:t>ЈН бр 1.</w:t>
      </w:r>
      <w:r w:rsidR="00C30214">
        <w:rPr>
          <w:rFonts w:ascii="Times New Roman" w:eastAsia="Times New Roman" w:hAnsi="Times New Roman" w:cs="Times New Roman"/>
          <w:b/>
          <w:sz w:val="24"/>
          <w:lang w:val="sr-Cyrl-RS"/>
        </w:rPr>
        <w:t>3.2</w:t>
      </w:r>
      <w:r w:rsidRPr="00EC18F6">
        <w:rPr>
          <w:rFonts w:ascii="Times New Roman" w:eastAsia="Times New Roman" w:hAnsi="Times New Roman" w:cs="Times New Roman"/>
          <w:b/>
          <w:sz w:val="24"/>
        </w:rPr>
        <w:t xml:space="preserve"> -</w:t>
      </w:r>
      <w:r w:rsidR="008533D9" w:rsidRPr="00EC18F6">
        <w:rPr>
          <w:rFonts w:ascii="Times New Roman" w:eastAsia="Times New Roman" w:hAnsi="Times New Roman" w:cs="Times New Roman"/>
          <w:b/>
          <w:sz w:val="24"/>
          <w:lang w:val="sr-Cyrl-RS"/>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color w:val="FF0000"/>
          <w:sz w:val="24"/>
        </w:rPr>
        <w:t xml:space="preserve"> </w:t>
      </w:r>
      <w:r w:rsidRPr="00EC18F6">
        <w:rPr>
          <w:rFonts w:ascii="Times New Roman" w:eastAsia="Times New Roman" w:hAnsi="Times New Roman" w:cs="Times New Roman"/>
          <w:sz w:val="24"/>
        </w:rPr>
        <w:t xml:space="preserve">Понуда се сматра благовременом уколико је примљена од стране наручиоца до дана </w:t>
      </w:r>
      <w:r w:rsidR="003C07BF">
        <w:rPr>
          <w:rFonts w:ascii="Times New Roman" w:eastAsia="Times New Roman" w:hAnsi="Times New Roman" w:cs="Times New Roman"/>
          <w:b/>
          <w:sz w:val="24"/>
        </w:rPr>
        <w:t>16</w:t>
      </w:r>
      <w:r w:rsidRPr="00EC18F6">
        <w:rPr>
          <w:rFonts w:ascii="Times New Roman" w:eastAsia="Times New Roman" w:hAnsi="Times New Roman" w:cs="Times New Roman"/>
          <w:b/>
          <w:sz w:val="24"/>
        </w:rPr>
        <w:t>.0</w:t>
      </w:r>
      <w:r w:rsidR="00C30214">
        <w:rPr>
          <w:rFonts w:ascii="Times New Roman" w:eastAsia="Times New Roman" w:hAnsi="Times New Roman" w:cs="Times New Roman"/>
          <w:b/>
          <w:sz w:val="24"/>
        </w:rPr>
        <w:t>3.2020</w:t>
      </w:r>
      <w:r w:rsidRPr="00EC18F6">
        <w:rPr>
          <w:rFonts w:ascii="Times New Roman" w:eastAsia="Times New Roman" w:hAnsi="Times New Roman" w:cs="Times New Roman"/>
          <w:sz w:val="24"/>
        </w:rPr>
        <w:t xml:space="preserve">. </w:t>
      </w:r>
      <w:proofErr w:type="gramStart"/>
      <w:r w:rsidRPr="00EC18F6">
        <w:rPr>
          <w:rFonts w:ascii="Times New Roman" w:eastAsia="Times New Roman" w:hAnsi="Times New Roman" w:cs="Times New Roman"/>
          <w:sz w:val="24"/>
        </w:rPr>
        <w:t>године  до</w:t>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1</w:t>
      </w:r>
      <w:r w:rsidR="008533D9" w:rsidRPr="00EC18F6">
        <w:rPr>
          <w:rFonts w:ascii="Times New Roman" w:eastAsia="Times New Roman" w:hAnsi="Times New Roman" w:cs="Times New Roman"/>
          <w:b/>
          <w:sz w:val="24"/>
          <w:lang w:val="sr-Cyrl-RS"/>
        </w:rPr>
        <w:t>2</w:t>
      </w:r>
      <w:r w:rsidRPr="00EC18F6">
        <w:rPr>
          <w:rFonts w:ascii="Times New Roman" w:eastAsia="Times New Roman" w:hAnsi="Times New Roman" w:cs="Times New Roman"/>
          <w:b/>
          <w:sz w:val="24"/>
        </w:rPr>
        <w:t>:00</w:t>
      </w:r>
      <w:r w:rsidRPr="00EC18F6">
        <w:rPr>
          <w:rFonts w:ascii="Times New Roman" w:eastAsia="Times New Roman" w:hAnsi="Times New Roman" w:cs="Times New Roman"/>
          <w:sz w:val="24"/>
        </w:rPr>
        <w:t xml:space="preserve"> часова.</w:t>
      </w:r>
      <w:r w:rsidRPr="00EC18F6">
        <w:rPr>
          <w:rFonts w:ascii="Times New Roman" w:eastAsia="Times New Roman" w:hAnsi="Times New Roman" w:cs="Times New Roman"/>
          <w:b/>
          <w:sz w:val="24"/>
        </w:rPr>
        <w:t xml:space="preserve"> </w:t>
      </w:r>
    </w:p>
    <w:p w:rsidR="00ED282C" w:rsidRDefault="00ED282C" w:rsidP="006E3C80">
      <w:pPr>
        <w:spacing w:after="0" w:line="240" w:lineRule="auto"/>
        <w:ind w:left="-15" w:right="3" w:firstLine="720"/>
        <w:jc w:val="both"/>
        <w:rPr>
          <w:rFonts w:ascii="Times New Roman" w:eastAsia="Times New Roman" w:hAnsi="Times New Roman" w:cs="Times New Roman"/>
          <w:b/>
          <w:sz w:val="24"/>
        </w:rPr>
      </w:pPr>
    </w:p>
    <w:p w:rsidR="00537DE3" w:rsidRPr="001D172F" w:rsidRDefault="00537DE3" w:rsidP="006E3C80">
      <w:pPr>
        <w:autoSpaceDE w:val="0"/>
        <w:autoSpaceDN w:val="0"/>
        <w:adjustRightInd w:val="0"/>
        <w:spacing w:after="0" w:line="240" w:lineRule="auto"/>
        <w:ind w:firstLine="705"/>
        <w:jc w:val="both"/>
        <w:rPr>
          <w:rFonts w:ascii="Times New Roman" w:hAnsi="Times New Roman" w:cs="Times New Roman"/>
          <w:color w:val="auto"/>
          <w:sz w:val="24"/>
          <w:szCs w:val="24"/>
        </w:rPr>
      </w:pPr>
      <w:r w:rsidRPr="001D172F">
        <w:rPr>
          <w:rFonts w:ascii="Times New Roman" w:hAnsi="Times New Roman" w:cs="Times New Roman"/>
          <w:color w:val="auto"/>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D172F">
        <w:rPr>
          <w:rFonts w:ascii="Times New Roman" w:hAnsi="Times New Roman" w:cs="Times New Roman"/>
          <w:color w:val="auto"/>
          <w:sz w:val="24"/>
          <w:szCs w:val="24"/>
          <w:lang w:val="sr-Cyrl-CS"/>
        </w:rPr>
        <w:t>н</w:t>
      </w:r>
      <w:r w:rsidRPr="001D172F">
        <w:rPr>
          <w:rFonts w:ascii="Times New Roman" w:hAnsi="Times New Roman" w:cs="Times New Roman"/>
          <w:color w:val="auto"/>
          <w:sz w:val="24"/>
          <w:szCs w:val="24"/>
        </w:rPr>
        <w:t>аруч</w:t>
      </w:r>
      <w:r w:rsidRPr="001D172F">
        <w:rPr>
          <w:rFonts w:ascii="Times New Roman" w:hAnsi="Times New Roman" w:cs="Times New Roman"/>
          <w:color w:val="auto"/>
          <w:sz w:val="24"/>
          <w:szCs w:val="24"/>
          <w:lang w:val="sr-Cyrl-RS"/>
        </w:rPr>
        <w:t>и</w:t>
      </w:r>
      <w:r w:rsidRPr="001D172F">
        <w:rPr>
          <w:rFonts w:ascii="Times New Roman" w:hAnsi="Times New Roman" w:cs="Times New Roman"/>
          <w:color w:val="auto"/>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537DE3" w:rsidRPr="00537DE3" w:rsidRDefault="00537DE3" w:rsidP="006E3C80">
      <w:pPr>
        <w:autoSpaceDE w:val="0"/>
        <w:autoSpaceDN w:val="0"/>
        <w:adjustRightInd w:val="0"/>
        <w:spacing w:after="0" w:line="240" w:lineRule="auto"/>
        <w:ind w:firstLine="705"/>
        <w:jc w:val="both"/>
        <w:rPr>
          <w:rFonts w:ascii="Times New Roman" w:hAnsi="Times New Roman" w:cs="Times New Roman"/>
          <w:color w:val="auto"/>
          <w:sz w:val="24"/>
          <w:szCs w:val="24"/>
          <w:lang w:val="sr-Cyrl-RS"/>
        </w:rPr>
      </w:pPr>
      <w:r w:rsidRPr="001D172F">
        <w:rPr>
          <w:rFonts w:ascii="Times New Roman" w:hAnsi="Times New Roman" w:cs="Times New Roman"/>
          <w:color w:val="auto"/>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rsidR="004756C7" w:rsidRDefault="0061314D" w:rsidP="006E3C80">
      <w:pPr>
        <w:spacing w:after="0" w:line="240" w:lineRule="auto"/>
        <w:ind w:left="730"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У даљем тексту се дају подаци о томе шта понуда мора да садржи. </w:t>
      </w:r>
    </w:p>
    <w:p w:rsidR="006E3C80" w:rsidRPr="00EC18F6" w:rsidRDefault="006E3C80" w:rsidP="006E3C80">
      <w:pPr>
        <w:spacing w:after="0" w:line="240" w:lineRule="auto"/>
        <w:ind w:left="730" w:right="3" w:hanging="10"/>
        <w:jc w:val="both"/>
        <w:rPr>
          <w:rFonts w:ascii="Times New Roman" w:hAnsi="Times New Roman" w:cs="Times New Roman"/>
        </w:rPr>
      </w:pP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Обавезна садржина понуде </w:t>
      </w:r>
    </w:p>
    <w:p w:rsidR="004756C7" w:rsidRPr="00EC18F6" w:rsidRDefault="0061314D" w:rsidP="006E3C80">
      <w:pPr>
        <w:spacing w:after="246"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подноси понуду која мора да садржи следеће: </w:t>
      </w:r>
    </w:p>
    <w:p w:rsidR="004756C7" w:rsidRPr="00EC18F6" w:rsidRDefault="0061314D" w:rsidP="006E3C80">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обрасце које је попунило, потписало и печатом оверило овлашћено лице (део VII конкурсне документације); </w:t>
      </w:r>
    </w:p>
    <w:p w:rsidR="004756C7" w:rsidRPr="00EC18F6" w:rsidRDefault="0061314D" w:rsidP="006E3C80">
      <w:pPr>
        <w:numPr>
          <w:ilvl w:val="0"/>
          <w:numId w:val="4"/>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доказе</w:t>
      </w:r>
      <w:proofErr w:type="gramEnd"/>
      <w:r w:rsidRPr="00EC18F6">
        <w:rPr>
          <w:rFonts w:ascii="Times New Roman" w:eastAsia="Times New Roman" w:hAnsi="Times New Roman" w:cs="Times New Roman"/>
          <w:sz w:val="24"/>
        </w:rPr>
        <w:t xml:space="preserve">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(део IV конкурсне документације); </w:t>
      </w:r>
    </w:p>
    <w:p w:rsidR="004756C7" w:rsidRPr="00EC18F6" w:rsidRDefault="0061314D" w:rsidP="006E3C80">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захтевана средства финансијског обезбеђења; </w:t>
      </w:r>
    </w:p>
    <w:p w:rsidR="004756C7" w:rsidRPr="00EC18F6" w:rsidRDefault="0061314D" w:rsidP="006E3C80">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модел уговора који је попунило, потписало и печатом оверило овлашћено лице (део VII конкурсне документације); </w:t>
      </w:r>
    </w:p>
    <w:p w:rsidR="004756C7" w:rsidRPr="0097344A" w:rsidRDefault="0061314D" w:rsidP="006E3C80">
      <w:pPr>
        <w:numPr>
          <w:ilvl w:val="0"/>
          <w:numId w:val="4"/>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споразум</w:t>
      </w:r>
      <w:proofErr w:type="gramEnd"/>
      <w:r w:rsidRPr="00EC18F6">
        <w:rPr>
          <w:rFonts w:ascii="Times New Roman" w:eastAsia="Times New Roman" w:hAnsi="Times New Roman" w:cs="Times New Roman"/>
          <w:sz w:val="24"/>
        </w:rPr>
        <w:t xml:space="preserve"> групе понуђача у складу са захтевима из конкурсне документације (део IV – Упутство понуђачима како да сачине понуду – заједничка понуда). </w:t>
      </w:r>
    </w:p>
    <w:p w:rsidR="004C3E30" w:rsidRPr="004C3E30" w:rsidRDefault="004C3E30" w:rsidP="006E3C80">
      <w:pPr>
        <w:numPr>
          <w:ilvl w:val="0"/>
          <w:numId w:val="4"/>
        </w:numPr>
        <w:spacing w:after="0" w:line="240" w:lineRule="auto"/>
        <w:ind w:right="3" w:hanging="720"/>
        <w:jc w:val="both"/>
        <w:rPr>
          <w:rFonts w:ascii="Times New Roman" w:hAnsi="Times New Roman" w:cs="Times New Roman"/>
          <w:sz w:val="24"/>
        </w:rPr>
      </w:pPr>
      <w:r>
        <w:rPr>
          <w:rFonts w:ascii="Times New Roman" w:hAnsi="Times New Roman" w:cs="Times New Roman"/>
          <w:sz w:val="24"/>
          <w:lang w:val="sr-Cyrl-RS"/>
        </w:rPr>
        <w:t xml:space="preserve"> Оверена изјава о достављању банкарске гаранције ( образац </w:t>
      </w:r>
      <w:r w:rsidRPr="004C3E30">
        <w:rPr>
          <w:rFonts w:ascii="Times New Roman" w:hAnsi="Times New Roman" w:cs="Times New Roman"/>
          <w:sz w:val="24"/>
        </w:rPr>
        <w:t>VI-</w:t>
      </w:r>
      <w:r>
        <w:rPr>
          <w:rFonts w:ascii="Times New Roman" w:hAnsi="Times New Roman" w:cs="Times New Roman"/>
          <w:sz w:val="24"/>
          <w:lang w:val="sr-Cyrl-RS"/>
        </w:rPr>
        <w:t>7)</w:t>
      </w:r>
    </w:p>
    <w:p w:rsidR="008533D9" w:rsidRPr="004C3E30" w:rsidRDefault="0097344A" w:rsidP="006E3C80">
      <w:pPr>
        <w:pStyle w:val="ListParagraph"/>
        <w:numPr>
          <w:ilvl w:val="0"/>
          <w:numId w:val="4"/>
        </w:numPr>
        <w:spacing w:after="0" w:line="240" w:lineRule="auto"/>
        <w:ind w:right="3"/>
        <w:jc w:val="both"/>
        <w:rPr>
          <w:rFonts w:ascii="Times New Roman" w:hAnsi="Times New Roman" w:cs="Times New Roman"/>
          <w:sz w:val="24"/>
        </w:rPr>
      </w:pPr>
      <w:r w:rsidRPr="004C3E30">
        <w:rPr>
          <w:rFonts w:ascii="Times New Roman" w:hAnsi="Times New Roman" w:cs="Times New Roman"/>
          <w:sz w:val="24"/>
          <w:lang w:val="sr-Cyrl-RS"/>
        </w:rPr>
        <w:t xml:space="preserve">Оверена потврда/референца  ( део образац </w:t>
      </w:r>
      <w:r w:rsidRPr="004C3E30">
        <w:rPr>
          <w:rFonts w:ascii="Times New Roman" w:hAnsi="Times New Roman" w:cs="Times New Roman"/>
          <w:sz w:val="24"/>
        </w:rPr>
        <w:t>VI-</w:t>
      </w:r>
      <w:r w:rsidR="004C3E30" w:rsidRPr="004C3E30">
        <w:rPr>
          <w:rFonts w:ascii="Times New Roman" w:hAnsi="Times New Roman" w:cs="Times New Roman"/>
          <w:sz w:val="24"/>
          <w:lang w:val="sr-Cyrl-RS"/>
        </w:rPr>
        <w:t>8</w:t>
      </w:r>
      <w:r w:rsidRPr="004C3E30">
        <w:rPr>
          <w:rFonts w:ascii="Times New Roman" w:hAnsi="Times New Roman" w:cs="Times New Roman"/>
          <w:sz w:val="24"/>
        </w:rPr>
        <w:t xml:space="preserve"> </w:t>
      </w:r>
      <w:r w:rsidRPr="004C3E30">
        <w:rPr>
          <w:rFonts w:ascii="Times New Roman" w:hAnsi="Times New Roman" w:cs="Times New Roman"/>
          <w:sz w:val="24"/>
          <w:lang w:val="sr-Cyrl-RS"/>
        </w:rPr>
        <w:t>)</w:t>
      </w:r>
    </w:p>
    <w:p w:rsidR="00AC435C" w:rsidRPr="00BF6EEB" w:rsidRDefault="00AC435C" w:rsidP="006E3C80">
      <w:pPr>
        <w:pStyle w:val="ListParagraph"/>
        <w:numPr>
          <w:ilvl w:val="0"/>
          <w:numId w:val="4"/>
        </w:numPr>
        <w:spacing w:after="0" w:line="240" w:lineRule="auto"/>
        <w:ind w:right="3"/>
        <w:jc w:val="both"/>
        <w:rPr>
          <w:rFonts w:ascii="Times New Roman" w:hAnsi="Times New Roman" w:cs="Times New Roman"/>
          <w:sz w:val="24"/>
          <w:szCs w:val="24"/>
          <w:lang w:val="sr-Cyrl-RS"/>
        </w:rPr>
      </w:pPr>
      <w:r w:rsidRPr="00BF6EEB">
        <w:rPr>
          <w:rFonts w:ascii="Times New Roman" w:hAnsi="Times New Roman" w:cs="Times New Roman"/>
          <w:sz w:val="24"/>
          <w:szCs w:val="24"/>
          <w:lang w:val="sr-Cyrl-RS"/>
        </w:rPr>
        <w:t xml:space="preserve">Оверена потврда о реализацији уговора ( образац  </w:t>
      </w:r>
      <w:r w:rsidRPr="00BF6EEB">
        <w:rPr>
          <w:rFonts w:ascii="Times New Roman" w:hAnsi="Times New Roman" w:cs="Times New Roman"/>
          <w:sz w:val="24"/>
        </w:rPr>
        <w:t>VI-</w:t>
      </w:r>
      <w:r w:rsidR="004C3E30">
        <w:rPr>
          <w:rFonts w:ascii="Times New Roman" w:hAnsi="Times New Roman" w:cs="Times New Roman"/>
          <w:sz w:val="24"/>
          <w:lang w:val="sr-Cyrl-RS"/>
        </w:rPr>
        <w:t>9</w:t>
      </w:r>
      <w:r w:rsidRPr="00BF6EEB">
        <w:rPr>
          <w:rFonts w:ascii="Times New Roman" w:hAnsi="Times New Roman" w:cs="Times New Roman"/>
          <w:sz w:val="24"/>
          <w:lang w:val="sr-Cyrl-RS"/>
        </w:rPr>
        <w:t xml:space="preserve"> )</w:t>
      </w:r>
    </w:p>
    <w:p w:rsidR="00AC435C" w:rsidRPr="00AC435C" w:rsidRDefault="00AC435C" w:rsidP="006E3C80">
      <w:pPr>
        <w:pStyle w:val="ListParagraph"/>
        <w:numPr>
          <w:ilvl w:val="0"/>
          <w:numId w:val="4"/>
        </w:numPr>
        <w:spacing w:after="0" w:line="240" w:lineRule="auto"/>
        <w:ind w:right="3"/>
        <w:rPr>
          <w:rFonts w:ascii="Times New Roman" w:hAnsi="Times New Roman" w:cs="Times New Roman"/>
          <w:sz w:val="24"/>
          <w:szCs w:val="24"/>
          <w:lang w:val="sr-Cyrl-RS"/>
        </w:rPr>
      </w:pPr>
      <w:r w:rsidRPr="00AC435C">
        <w:rPr>
          <w:rFonts w:ascii="Times New Roman" w:hAnsi="Times New Roman" w:cs="Times New Roman"/>
          <w:sz w:val="24"/>
          <w:lang w:val="sr-Cyrl-RS"/>
        </w:rPr>
        <w:t>Оверен образац изјаве понуђача о извршеном обиласку терена</w:t>
      </w:r>
    </w:p>
    <w:p w:rsidR="00BF6EEB" w:rsidRPr="00C30738" w:rsidRDefault="00BF6EEB" w:rsidP="006E3C80">
      <w:pPr>
        <w:spacing w:after="204" w:line="240" w:lineRule="auto"/>
        <w:ind w:left="720" w:right="3"/>
        <w:jc w:val="both"/>
        <w:rPr>
          <w:rFonts w:ascii="Times New Roman" w:hAnsi="Times New Roman" w:cs="Times New Roman"/>
          <w:sz w:val="24"/>
          <w:lang w:val="sr-Cyrl-RS"/>
        </w:rPr>
      </w:pPr>
      <w:r>
        <w:rPr>
          <w:rFonts w:ascii="Times New Roman" w:hAnsi="Times New Roman" w:cs="Times New Roman"/>
          <w:sz w:val="24"/>
          <w:szCs w:val="24"/>
        </w:rPr>
        <w:t xml:space="preserve">            </w:t>
      </w:r>
      <w:r w:rsidR="00AC435C" w:rsidRPr="00BF6EEB">
        <w:rPr>
          <w:rFonts w:ascii="Times New Roman" w:hAnsi="Times New Roman" w:cs="Times New Roman"/>
          <w:sz w:val="24"/>
          <w:szCs w:val="24"/>
          <w:lang w:val="sr-Cyrl-RS"/>
        </w:rPr>
        <w:t xml:space="preserve"> ( образац </w:t>
      </w:r>
      <w:r w:rsidR="00AC435C" w:rsidRPr="00BF6EEB">
        <w:rPr>
          <w:rFonts w:ascii="Times New Roman" w:hAnsi="Times New Roman" w:cs="Times New Roman"/>
          <w:sz w:val="24"/>
        </w:rPr>
        <w:t>VI-</w:t>
      </w:r>
      <w:r w:rsidR="004C3E30">
        <w:rPr>
          <w:rFonts w:ascii="Times New Roman" w:hAnsi="Times New Roman" w:cs="Times New Roman"/>
          <w:sz w:val="24"/>
          <w:lang w:val="sr-Cyrl-RS"/>
        </w:rPr>
        <w:t>10</w:t>
      </w:r>
      <w:r w:rsidR="00AC435C" w:rsidRPr="00BF6EEB">
        <w:rPr>
          <w:rFonts w:ascii="Times New Roman" w:hAnsi="Times New Roman" w:cs="Times New Roman"/>
          <w:sz w:val="24"/>
          <w:lang w:val="sr-Cyrl-RS"/>
        </w:rPr>
        <w:t xml:space="preserve"> )</w:t>
      </w:r>
    </w:p>
    <w:p w:rsidR="004756C7" w:rsidRPr="00AC435C" w:rsidRDefault="0061314D" w:rsidP="006E3C80">
      <w:pPr>
        <w:spacing w:after="204" w:line="240" w:lineRule="auto"/>
        <w:ind w:left="-5" w:right="3"/>
        <w:jc w:val="both"/>
        <w:rPr>
          <w:rFonts w:ascii="Times New Roman" w:hAnsi="Times New Roman" w:cs="Times New Roman"/>
        </w:rPr>
      </w:pPr>
      <w:r w:rsidRPr="00AC435C">
        <w:rPr>
          <w:rFonts w:ascii="Times New Roman" w:eastAsia="Times New Roman" w:hAnsi="Times New Roman" w:cs="Times New Roman"/>
          <w:b/>
          <w:sz w:val="24"/>
        </w:rPr>
        <w:t xml:space="preserve">Посебни захтеви наручиоца у вези са припремом и потписивањем понуде: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све елементе који су тражени у конкурсној документацији и, евентуално, накнадно послата додатна објашњења.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4756C7" w:rsidRPr="00EC18F6" w:rsidRDefault="0061314D" w:rsidP="006E3C80">
      <w:pPr>
        <w:spacing w:after="251"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одбити понуду: </w:t>
      </w:r>
    </w:p>
    <w:p w:rsidR="004756C7" w:rsidRPr="00EC18F6"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обавезне услове за учешће; </w:t>
      </w:r>
    </w:p>
    <w:p w:rsidR="004756C7" w:rsidRPr="00EC18F6"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додатне услове; </w:t>
      </w:r>
    </w:p>
    <w:p w:rsidR="004756C7" w:rsidRPr="00EC18F6"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није доставио тражено средство обезбеђења; </w:t>
      </w:r>
    </w:p>
    <w:p w:rsidR="004756C7" w:rsidRPr="00EC18F6" w:rsidRDefault="0061314D" w:rsidP="006E3C80">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је понуђени рок важења понуде краћи од прописаног; </w:t>
      </w:r>
    </w:p>
    <w:p w:rsidR="004756C7" w:rsidRPr="001D603B" w:rsidRDefault="0061314D" w:rsidP="006E3C80">
      <w:pPr>
        <w:numPr>
          <w:ilvl w:val="0"/>
          <w:numId w:val="5"/>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ако</w:t>
      </w:r>
      <w:proofErr w:type="gramEnd"/>
      <w:r w:rsidRPr="00EC18F6">
        <w:rPr>
          <w:rFonts w:ascii="Times New Roman" w:eastAsia="Times New Roman" w:hAnsi="Times New Roman" w:cs="Times New Roman"/>
          <w:sz w:val="24"/>
        </w:rPr>
        <w:t xml:space="preserve"> понуда садржи друге недостатке због којих није могуће утврдити стварну садржину понуде или није могуће упоредити је са другим понудама. </w:t>
      </w:r>
    </w:p>
    <w:p w:rsidR="001D603B" w:rsidRDefault="006E3C80" w:rsidP="006E3C80">
      <w:pPr>
        <w:tabs>
          <w:tab w:val="left" w:pos="3210"/>
        </w:tabs>
        <w:spacing w:after="0" w:line="271" w:lineRule="auto"/>
        <w:ind w:left="720" w:right="3"/>
        <w:jc w:val="both"/>
        <w:rPr>
          <w:rFonts w:ascii="Times New Roman" w:hAnsi="Times New Roman" w:cs="Times New Roman"/>
        </w:rPr>
      </w:pPr>
      <w:r>
        <w:rPr>
          <w:rFonts w:ascii="Times New Roman" w:hAnsi="Times New Roman" w:cs="Times New Roman"/>
        </w:rPr>
        <w:tab/>
      </w:r>
    </w:p>
    <w:p w:rsidR="006E3C80" w:rsidRDefault="006E3C80" w:rsidP="006E3C80">
      <w:pPr>
        <w:tabs>
          <w:tab w:val="left" w:pos="3210"/>
        </w:tabs>
        <w:spacing w:after="0" w:line="271" w:lineRule="auto"/>
        <w:ind w:left="720" w:right="3"/>
        <w:jc w:val="both"/>
        <w:rPr>
          <w:rFonts w:ascii="Times New Roman" w:hAnsi="Times New Roman" w:cs="Times New Roman"/>
        </w:rPr>
      </w:pPr>
    </w:p>
    <w:p w:rsidR="00C30214" w:rsidRPr="00EC18F6" w:rsidRDefault="00C30214" w:rsidP="006E3C80">
      <w:pPr>
        <w:tabs>
          <w:tab w:val="left" w:pos="3210"/>
        </w:tabs>
        <w:spacing w:after="0" w:line="271" w:lineRule="auto"/>
        <w:ind w:left="720" w:right="3"/>
        <w:jc w:val="both"/>
        <w:rPr>
          <w:rFonts w:ascii="Times New Roman" w:hAnsi="Times New Roman" w:cs="Times New Roman"/>
        </w:rPr>
      </w:pPr>
    </w:p>
    <w:p w:rsidR="001D5779" w:rsidRPr="001D5779" w:rsidRDefault="0061314D" w:rsidP="001D5779">
      <w:pPr>
        <w:spacing w:after="0" w:line="276"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lastRenderedPageBreak/>
        <w:t xml:space="preserve">Понуда са варијантама  </w:t>
      </w:r>
    </w:p>
    <w:p w:rsidR="004756C7" w:rsidRDefault="0061314D" w:rsidP="001D5779">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Подношење понуде са варијантама није дозвољено. </w:t>
      </w:r>
    </w:p>
    <w:p w:rsidR="001D5779" w:rsidRPr="00EC18F6" w:rsidRDefault="001D5779" w:rsidP="001D5779">
      <w:pPr>
        <w:spacing w:after="0" w:line="240" w:lineRule="auto"/>
        <w:ind w:left="-5" w:right="3" w:hanging="10"/>
        <w:jc w:val="both"/>
        <w:rPr>
          <w:rFonts w:ascii="Times New Roman" w:hAnsi="Times New Roman" w:cs="Times New Roman"/>
        </w:rPr>
      </w:pPr>
    </w:p>
    <w:p w:rsidR="004756C7" w:rsidRPr="00EC18F6" w:rsidRDefault="0061314D" w:rsidP="006E3C80">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w:t>
      </w:r>
    </w:p>
    <w:p w:rsidR="004756C7" w:rsidRDefault="0061314D" w:rsidP="006E3C80">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Понуђачем се сматра: </w:t>
      </w:r>
    </w:p>
    <w:p w:rsidR="001D5779" w:rsidRPr="00EC18F6" w:rsidRDefault="001D5779" w:rsidP="006E3C80">
      <w:pPr>
        <w:spacing w:after="0" w:line="240" w:lineRule="auto"/>
        <w:ind w:left="-5" w:right="3" w:hanging="10"/>
        <w:jc w:val="both"/>
        <w:rPr>
          <w:rFonts w:ascii="Times New Roman" w:hAnsi="Times New Roman" w:cs="Times New Roman"/>
        </w:rPr>
      </w:pPr>
    </w:p>
    <w:p w:rsidR="004756C7" w:rsidRPr="00EC18F6" w:rsidRDefault="0061314D" w:rsidP="006E3C80">
      <w:pPr>
        <w:numPr>
          <w:ilvl w:val="0"/>
          <w:numId w:val="6"/>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самостално; </w:t>
      </w:r>
    </w:p>
    <w:p w:rsidR="004756C7" w:rsidRPr="00EC18F6" w:rsidRDefault="0061314D" w:rsidP="006E3C80">
      <w:pPr>
        <w:numPr>
          <w:ilvl w:val="0"/>
          <w:numId w:val="6"/>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 подизвођачем; </w:t>
      </w:r>
    </w:p>
    <w:p w:rsidR="001D603B" w:rsidRDefault="0061314D" w:rsidP="006E3C80">
      <w:pPr>
        <w:numPr>
          <w:ilvl w:val="0"/>
          <w:numId w:val="6"/>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група</w:t>
      </w:r>
      <w:proofErr w:type="gramEnd"/>
      <w:r w:rsidRPr="00EC18F6">
        <w:rPr>
          <w:rFonts w:ascii="Times New Roman" w:eastAsia="Times New Roman" w:hAnsi="Times New Roman" w:cs="Times New Roman"/>
          <w:sz w:val="24"/>
        </w:rPr>
        <w:t xml:space="preserve"> понуђача који подносе заједничку понуду. </w:t>
      </w:r>
    </w:p>
    <w:p w:rsidR="001D603B" w:rsidRPr="001D603B" w:rsidRDefault="001D603B" w:rsidP="006E3C80">
      <w:pPr>
        <w:spacing w:after="0" w:line="240" w:lineRule="auto"/>
        <w:ind w:left="720" w:right="3"/>
        <w:jc w:val="both"/>
        <w:rPr>
          <w:rFonts w:ascii="Times New Roman" w:hAnsi="Times New Roman" w:cs="Times New Roman"/>
        </w:rPr>
      </w:pP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5E1458"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BA0328" w:rsidRDefault="00BA0328" w:rsidP="001D5779">
      <w:pPr>
        <w:spacing w:after="0" w:line="240" w:lineRule="auto"/>
        <w:ind w:left="-15" w:right="3" w:firstLine="720"/>
        <w:jc w:val="both"/>
        <w:rPr>
          <w:rFonts w:ascii="Times New Roman" w:hAnsi="Times New Roman" w:cs="Times New Roman"/>
        </w:rPr>
      </w:pPr>
    </w:p>
    <w:p w:rsidR="004756C7" w:rsidRPr="00EC18F6" w:rsidRDefault="0061314D" w:rsidP="00C30738">
      <w:pPr>
        <w:spacing w:after="0" w:line="240" w:lineRule="auto"/>
        <w:jc w:val="both"/>
        <w:rPr>
          <w:rFonts w:ascii="Times New Roman" w:hAnsi="Times New Roman" w:cs="Times New Roman"/>
        </w:rPr>
      </w:pPr>
      <w:r w:rsidRPr="00EC18F6">
        <w:rPr>
          <w:rFonts w:ascii="Times New Roman" w:eastAsia="Times New Roman" w:hAnsi="Times New Roman" w:cs="Times New Roman"/>
          <w:b/>
          <w:sz w:val="24"/>
        </w:rPr>
        <w:t xml:space="preserve">Понуда са подизвођачем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Обрасцу понуде наводи назив и седиште подизвођача, уколико ће делимично извршење набавке поверити подизвођачу.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4756C7" w:rsidRPr="00EC18F6" w:rsidRDefault="0061314D" w:rsidP="00C30738">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756C7" w:rsidRDefault="0061314D" w:rsidP="00C30738">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је дужан да наручиоцу, на његов захтев, омогући приступ код подизвођача, ради утврђивања испуњености тражених услова. </w:t>
      </w:r>
    </w:p>
    <w:p w:rsidR="006E3C80" w:rsidRPr="00EC18F6" w:rsidRDefault="006E3C80" w:rsidP="00C30738">
      <w:pPr>
        <w:spacing w:after="0" w:line="240" w:lineRule="auto"/>
        <w:ind w:left="-15" w:right="3" w:firstLine="720"/>
        <w:jc w:val="both"/>
        <w:rPr>
          <w:rFonts w:ascii="Times New Roman" w:hAnsi="Times New Roman" w:cs="Times New Roman"/>
        </w:rPr>
      </w:pPr>
    </w:p>
    <w:p w:rsidR="004756C7" w:rsidRPr="00EC18F6" w:rsidRDefault="0061314D" w:rsidP="00C30738">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Заједничка понуда </w:t>
      </w:r>
    </w:p>
    <w:p w:rsidR="00BC5078" w:rsidRPr="00BC5078" w:rsidRDefault="00BC5078" w:rsidP="00C30738">
      <w:pPr>
        <w:spacing w:after="0" w:line="240" w:lineRule="auto"/>
        <w:jc w:val="both"/>
        <w:rPr>
          <w:rFonts w:ascii="Times New Roman" w:hAnsi="Times New Roman" w:cs="Times New Roman"/>
          <w:sz w:val="24"/>
        </w:rPr>
      </w:pPr>
      <w:r w:rsidRPr="00BC5078">
        <w:rPr>
          <w:rFonts w:ascii="Times New Roman" w:hAnsi="Times New Roman" w:cs="Times New Roman"/>
          <w:sz w:val="24"/>
        </w:rPr>
        <w:t>Понуду може поднети група понуђача.</w:t>
      </w:r>
    </w:p>
    <w:p w:rsidR="00BC5078" w:rsidRPr="00BC5078" w:rsidRDefault="00BC5078" w:rsidP="00C30738">
      <w:pPr>
        <w:spacing w:after="0" w:line="240" w:lineRule="auto"/>
        <w:jc w:val="both"/>
        <w:rPr>
          <w:rFonts w:ascii="Times New Roman" w:hAnsi="Times New Roman" w:cs="Times New Roman"/>
          <w:sz w:val="24"/>
        </w:rPr>
      </w:pPr>
      <w:r w:rsidRPr="00BC5078">
        <w:rPr>
          <w:rFonts w:ascii="Times New Roman" w:hAnsi="Times New Roman" w:cs="Times New Roman"/>
          <w:sz w:val="24"/>
          <w:lang w:val="sr-Cyrl-CS"/>
        </w:rPr>
        <w:tab/>
      </w:r>
      <w:r w:rsidRPr="00BC5078">
        <w:rPr>
          <w:rFonts w:ascii="Times New Roman" w:hAnsi="Times New Roman" w:cs="Times New Roman"/>
          <w:sz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BC5078">
        <w:rPr>
          <w:rFonts w:ascii="Times New Roman" w:hAnsi="Times New Roman" w:cs="Times New Roman"/>
          <w:sz w:val="24"/>
        </w:rPr>
        <w:t>ст</w:t>
      </w:r>
      <w:proofErr w:type="gramEnd"/>
      <w:r w:rsidRPr="00BC5078">
        <w:rPr>
          <w:rFonts w:ascii="Times New Roman" w:hAnsi="Times New Roman" w:cs="Times New Roman"/>
          <w:sz w:val="24"/>
          <w:lang w:val="sr-Cyrl-CS"/>
        </w:rPr>
        <w:t>.</w:t>
      </w:r>
      <w:r w:rsidRPr="00BC5078">
        <w:rPr>
          <w:rFonts w:ascii="Times New Roman" w:hAnsi="Times New Roman" w:cs="Times New Roman"/>
          <w:sz w:val="24"/>
        </w:rPr>
        <w:t xml:space="preserve"> 4. </w:t>
      </w:r>
      <w:proofErr w:type="gramStart"/>
      <w:r w:rsidRPr="00BC5078">
        <w:rPr>
          <w:rFonts w:ascii="Times New Roman" w:hAnsi="Times New Roman" w:cs="Times New Roman"/>
          <w:sz w:val="24"/>
        </w:rPr>
        <w:t>тач</w:t>
      </w:r>
      <w:proofErr w:type="gramEnd"/>
      <w:r w:rsidRPr="00BC5078">
        <w:rPr>
          <w:rFonts w:ascii="Times New Roman" w:hAnsi="Times New Roman" w:cs="Times New Roman"/>
          <w:sz w:val="24"/>
          <w:lang w:val="sr-Cyrl-CS"/>
        </w:rPr>
        <w:t>.</w:t>
      </w:r>
      <w:r w:rsidRPr="00BC5078">
        <w:rPr>
          <w:rFonts w:ascii="Times New Roman" w:hAnsi="Times New Roman" w:cs="Times New Roman"/>
          <w:sz w:val="24"/>
        </w:rPr>
        <w:t xml:space="preserve"> 1</w:t>
      </w:r>
      <w:r w:rsidRPr="00BC5078">
        <w:rPr>
          <w:rFonts w:ascii="Times New Roman" w:hAnsi="Times New Roman" w:cs="Times New Roman"/>
          <w:sz w:val="24"/>
          <w:lang w:val="sr-Cyrl-CS"/>
        </w:rPr>
        <w:t>)</w:t>
      </w:r>
      <w:r w:rsidRPr="00BC5078">
        <w:rPr>
          <w:rFonts w:ascii="Times New Roman" w:hAnsi="Times New Roman" w:cs="Times New Roman"/>
          <w:sz w:val="24"/>
        </w:rPr>
        <w:t xml:space="preserve"> </w:t>
      </w:r>
      <w:proofErr w:type="gramStart"/>
      <w:r w:rsidRPr="00BC5078">
        <w:rPr>
          <w:rFonts w:ascii="Times New Roman" w:hAnsi="Times New Roman" w:cs="Times New Roman"/>
          <w:sz w:val="24"/>
        </w:rPr>
        <w:t>до</w:t>
      </w:r>
      <w:proofErr w:type="gramEnd"/>
      <w:r w:rsidRPr="00BC5078">
        <w:rPr>
          <w:rFonts w:ascii="Times New Roman" w:hAnsi="Times New Roman" w:cs="Times New Roman"/>
          <w:sz w:val="24"/>
        </w:rPr>
        <w:t xml:space="preserve"> </w:t>
      </w:r>
      <w:r w:rsidRPr="00BC5078">
        <w:rPr>
          <w:rFonts w:ascii="Times New Roman" w:hAnsi="Times New Roman" w:cs="Times New Roman"/>
          <w:sz w:val="24"/>
          <w:lang w:val="sr-Cyrl-CS"/>
        </w:rPr>
        <w:t>2)</w:t>
      </w:r>
      <w:r w:rsidRPr="00BC5078">
        <w:rPr>
          <w:rFonts w:ascii="Times New Roman" w:hAnsi="Times New Roman" w:cs="Times New Roman"/>
          <w:sz w:val="24"/>
        </w:rPr>
        <w:t xml:space="preserve"> Закона и то податке о: </w:t>
      </w:r>
    </w:p>
    <w:p w:rsidR="00BC5078" w:rsidRPr="00BC5078" w:rsidRDefault="00BC5078" w:rsidP="00C30738">
      <w:pPr>
        <w:numPr>
          <w:ilvl w:val="0"/>
          <w:numId w:val="26"/>
        </w:numPr>
        <w:suppressAutoHyphens/>
        <w:spacing w:after="0" w:line="240" w:lineRule="auto"/>
        <w:jc w:val="both"/>
        <w:rPr>
          <w:rFonts w:ascii="Times New Roman" w:hAnsi="Times New Roman" w:cs="Times New Roman"/>
          <w:sz w:val="24"/>
        </w:rPr>
      </w:pPr>
      <w:r w:rsidRPr="00BC5078">
        <w:rPr>
          <w:rFonts w:ascii="Times New Roman" w:hAnsi="Times New Roman" w:cs="Times New Roman"/>
          <w:sz w:val="24"/>
        </w:rPr>
        <w:t xml:space="preserve">члану групе који ће бити носилац посла, односно који ће поднети понуду и који ће заступати групу понуђача пред наручиоцем, </w:t>
      </w:r>
    </w:p>
    <w:p w:rsidR="00BC5078" w:rsidRPr="00BC5078" w:rsidRDefault="00BC5078" w:rsidP="00C30738">
      <w:pPr>
        <w:pStyle w:val="ListParagraph"/>
        <w:numPr>
          <w:ilvl w:val="0"/>
          <w:numId w:val="26"/>
        </w:numPr>
        <w:suppressAutoHyphens/>
        <w:spacing w:after="0" w:line="240" w:lineRule="auto"/>
        <w:contextualSpacing w:val="0"/>
        <w:jc w:val="both"/>
        <w:rPr>
          <w:rFonts w:ascii="Times New Roman" w:eastAsia="TimesNewRomanPSMT" w:hAnsi="Times New Roman" w:cs="Times New Roman"/>
          <w:bCs/>
          <w:sz w:val="24"/>
        </w:rPr>
      </w:pPr>
      <w:r w:rsidRPr="00BC5078">
        <w:rPr>
          <w:rFonts w:ascii="Times New Roman" w:hAnsi="Times New Roman" w:cs="Times New Roman"/>
          <w:sz w:val="24"/>
          <w:lang w:val="sr-Cyrl-CS"/>
        </w:rPr>
        <w:t xml:space="preserve">опис послова сваког од понуђача из групе понуђача у извршењу уговора </w:t>
      </w:r>
      <w:r w:rsidRPr="00BC5078">
        <w:rPr>
          <w:rFonts w:ascii="Times New Roman" w:hAnsi="Times New Roman" w:cs="Times New Roman"/>
          <w:sz w:val="24"/>
        </w:rPr>
        <w:t>.</w:t>
      </w:r>
    </w:p>
    <w:p w:rsidR="00BC5078" w:rsidRPr="00BC5078" w:rsidRDefault="00BC5078" w:rsidP="00C30738">
      <w:pPr>
        <w:spacing w:after="0" w:line="240" w:lineRule="auto"/>
        <w:jc w:val="both"/>
        <w:rPr>
          <w:rFonts w:ascii="Times New Roman" w:hAnsi="Times New Roman" w:cs="Times New Roman"/>
          <w:sz w:val="24"/>
        </w:rPr>
      </w:pPr>
      <w:r w:rsidRPr="00BC5078">
        <w:rPr>
          <w:rFonts w:ascii="Times New Roman" w:eastAsia="TimesNewRomanPSMT" w:hAnsi="Times New Roman" w:cs="Times New Roman"/>
          <w:bCs/>
          <w:sz w:val="24"/>
          <w:lang w:val="sr-Cyrl-CS"/>
        </w:rPr>
        <w:tab/>
      </w:r>
      <w:r w:rsidRPr="00BC5078">
        <w:rPr>
          <w:rFonts w:ascii="Times New Roman" w:eastAsia="TimesNewRomanPSMT" w:hAnsi="Times New Roman" w:cs="Times New Roman"/>
          <w:bCs/>
          <w:sz w:val="24"/>
        </w:rPr>
        <w:t xml:space="preserve">Група понуђача је дужна да достави све доказе о испуњености услова који су наведени у </w:t>
      </w:r>
      <w:r w:rsidRPr="00BC5078">
        <w:rPr>
          <w:rFonts w:ascii="Times New Roman" w:eastAsia="TimesNewRomanPSMT" w:hAnsi="Times New Roman" w:cs="Times New Roman"/>
          <w:bCs/>
          <w:sz w:val="24"/>
          <w:lang w:val="sr-Cyrl-CS"/>
        </w:rPr>
        <w:t>поглављу</w:t>
      </w:r>
      <w:r w:rsidRPr="00BC5078">
        <w:rPr>
          <w:rFonts w:ascii="Times New Roman" w:eastAsia="TimesNewRomanPSMT" w:hAnsi="Times New Roman" w:cs="Times New Roman"/>
          <w:bCs/>
          <w:sz w:val="24"/>
        </w:rPr>
        <w:t xml:space="preserve"> </w:t>
      </w:r>
      <w:r w:rsidRPr="00BC5078">
        <w:rPr>
          <w:rFonts w:ascii="Times New Roman" w:eastAsia="TimesNewRomanPSMT" w:hAnsi="Times New Roman" w:cs="Times New Roman"/>
          <w:b/>
          <w:bCs/>
          <w:sz w:val="24"/>
        </w:rPr>
        <w:t>IV</w:t>
      </w:r>
      <w:r w:rsidRPr="00BC5078">
        <w:rPr>
          <w:rFonts w:ascii="Times New Roman" w:eastAsia="TimesNewRomanPSMT" w:hAnsi="Times New Roman" w:cs="Times New Roman"/>
          <w:bCs/>
          <w:sz w:val="24"/>
          <w:lang w:val="ru-RU"/>
        </w:rPr>
        <w:t xml:space="preserve"> </w:t>
      </w:r>
      <w:r w:rsidRPr="00BC5078">
        <w:rPr>
          <w:rFonts w:ascii="Times New Roman" w:eastAsia="TimesNewRomanPSMT" w:hAnsi="Times New Roman" w:cs="Times New Roman"/>
          <w:bCs/>
          <w:sz w:val="24"/>
        </w:rPr>
        <w:t>конкурсне документације, у складу са упутством како се доказује испуњеност услова.</w:t>
      </w:r>
    </w:p>
    <w:p w:rsidR="00BC5078" w:rsidRPr="00BC5078" w:rsidRDefault="00BC5078" w:rsidP="00C30738">
      <w:pPr>
        <w:spacing w:after="0" w:line="240" w:lineRule="auto"/>
        <w:jc w:val="both"/>
        <w:rPr>
          <w:rFonts w:ascii="Times New Roman" w:hAnsi="Times New Roman" w:cs="Times New Roman"/>
          <w:color w:val="auto"/>
          <w:sz w:val="24"/>
        </w:rPr>
      </w:pPr>
      <w:r w:rsidRPr="00BC5078">
        <w:rPr>
          <w:rFonts w:ascii="Times New Roman" w:hAnsi="Times New Roman" w:cs="Times New Roman"/>
          <w:sz w:val="24"/>
          <w:lang w:val="sr-Cyrl-CS"/>
        </w:rPr>
        <w:tab/>
      </w:r>
      <w:r w:rsidRPr="00BC5078">
        <w:rPr>
          <w:rFonts w:ascii="Times New Roman" w:hAnsi="Times New Roman" w:cs="Times New Roman"/>
          <w:sz w:val="24"/>
        </w:rPr>
        <w:t xml:space="preserve">Понуђачи из групе понуђача одговарају неограничено солидарно према наручиоцу. </w:t>
      </w:r>
    </w:p>
    <w:p w:rsidR="00BC5078" w:rsidRPr="00BC5078" w:rsidRDefault="00BC5078" w:rsidP="00C30738">
      <w:pPr>
        <w:spacing w:after="0" w:line="240" w:lineRule="auto"/>
        <w:jc w:val="both"/>
        <w:rPr>
          <w:rFonts w:ascii="Times New Roman" w:hAnsi="Times New Roman" w:cs="Times New Roman"/>
          <w:color w:val="auto"/>
          <w:sz w:val="24"/>
        </w:rPr>
      </w:pPr>
      <w:r w:rsidRPr="00BC5078">
        <w:rPr>
          <w:rFonts w:ascii="Times New Roman" w:hAnsi="Times New Roman" w:cs="Times New Roman"/>
          <w:color w:val="auto"/>
          <w:sz w:val="24"/>
          <w:lang w:val="sr-Cyrl-CS"/>
        </w:rPr>
        <w:tab/>
      </w:r>
      <w:r w:rsidRPr="00BC5078">
        <w:rPr>
          <w:rFonts w:ascii="Times New Roman" w:hAnsi="Times New Roman" w:cs="Times New Roman"/>
          <w:color w:val="auto"/>
          <w:sz w:val="24"/>
        </w:rPr>
        <w:t>Задруга може поднети понуду самостално, у своје име, а за рачун задругара или заједничку понуду у име задругара.</w:t>
      </w:r>
    </w:p>
    <w:p w:rsidR="00BC5078" w:rsidRPr="00BC5078" w:rsidRDefault="00BC5078" w:rsidP="00C30738">
      <w:pPr>
        <w:spacing w:after="0" w:line="240" w:lineRule="auto"/>
        <w:jc w:val="both"/>
        <w:rPr>
          <w:rFonts w:ascii="Times New Roman" w:hAnsi="Times New Roman" w:cs="Times New Roman"/>
          <w:color w:val="auto"/>
          <w:sz w:val="24"/>
        </w:rPr>
      </w:pPr>
      <w:r w:rsidRPr="00BC5078">
        <w:rPr>
          <w:rFonts w:ascii="Times New Roman" w:hAnsi="Times New Roman" w:cs="Times New Roman"/>
          <w:color w:val="auto"/>
          <w:sz w:val="24"/>
          <w:lang w:val="sr-Cyrl-CS"/>
        </w:rPr>
        <w:tab/>
      </w:r>
      <w:r w:rsidRPr="00BC5078">
        <w:rPr>
          <w:rFonts w:ascii="Times New Roman" w:hAnsi="Times New Roman" w:cs="Times New Roman"/>
          <w:color w:val="auto"/>
          <w:sz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26853" w:rsidRDefault="00BC5078" w:rsidP="006E3C80">
      <w:pPr>
        <w:spacing w:after="0" w:line="240" w:lineRule="auto"/>
        <w:jc w:val="both"/>
        <w:rPr>
          <w:rFonts w:ascii="Times New Roman" w:hAnsi="Times New Roman" w:cs="Times New Roman"/>
          <w:color w:val="auto"/>
          <w:sz w:val="24"/>
        </w:rPr>
      </w:pPr>
      <w:r w:rsidRPr="00BC5078">
        <w:rPr>
          <w:rFonts w:ascii="Times New Roman" w:hAnsi="Times New Roman" w:cs="Times New Roman"/>
          <w:color w:val="auto"/>
          <w:sz w:val="24"/>
          <w:lang w:val="sr-Cyrl-CS"/>
        </w:rPr>
        <w:tab/>
      </w:r>
      <w:r w:rsidRPr="00BC5078">
        <w:rPr>
          <w:rFonts w:ascii="Times New Roman" w:hAnsi="Times New Roman" w:cs="Times New Roman"/>
          <w:color w:val="auto"/>
          <w:sz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30214" w:rsidRDefault="00C30214" w:rsidP="006E3C80">
      <w:pPr>
        <w:spacing w:after="0" w:line="240" w:lineRule="auto"/>
        <w:jc w:val="both"/>
        <w:rPr>
          <w:rFonts w:ascii="Times New Roman" w:hAnsi="Times New Roman" w:cs="Times New Roman"/>
          <w:color w:val="auto"/>
          <w:sz w:val="24"/>
        </w:rPr>
      </w:pPr>
    </w:p>
    <w:p w:rsidR="00C30214" w:rsidRDefault="00C30214" w:rsidP="006E3C80">
      <w:pPr>
        <w:spacing w:after="0" w:line="240" w:lineRule="auto"/>
        <w:jc w:val="both"/>
        <w:rPr>
          <w:rFonts w:ascii="Times New Roman" w:hAnsi="Times New Roman" w:cs="Times New Roman"/>
          <w:color w:val="auto"/>
          <w:sz w:val="24"/>
        </w:rPr>
      </w:pPr>
    </w:p>
    <w:p w:rsidR="00C30214" w:rsidRDefault="00C30214" w:rsidP="006E3C80">
      <w:pPr>
        <w:spacing w:after="0" w:line="240" w:lineRule="auto"/>
        <w:jc w:val="both"/>
        <w:rPr>
          <w:rFonts w:ascii="Times New Roman" w:hAnsi="Times New Roman" w:cs="Times New Roman"/>
          <w:color w:val="auto"/>
          <w:sz w:val="24"/>
          <w:lang w:val="sr-Latn-RS"/>
        </w:rPr>
      </w:pPr>
    </w:p>
    <w:p w:rsidR="006E3C80" w:rsidRPr="006E3C80" w:rsidRDefault="006E3C80" w:rsidP="006E3C80">
      <w:pPr>
        <w:spacing w:after="0" w:line="240" w:lineRule="auto"/>
        <w:jc w:val="both"/>
        <w:rPr>
          <w:rFonts w:ascii="Times New Roman" w:hAnsi="Times New Roman" w:cs="Times New Roman"/>
          <w:color w:val="auto"/>
          <w:sz w:val="24"/>
          <w:lang w:val="sr-Latn-RS"/>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3. НАЧИН ИЗМЕНЕ, ДОПУНЕ И ОПОЗИВА ПОНУДЕ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јасно назначи који део понуде мења односно која документа накнадно доставља.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Измену, допуну или опозив понуде треба доставити на адресу: </w:t>
      </w:r>
      <w:r w:rsidRPr="00EC18F6">
        <w:rPr>
          <w:rFonts w:ascii="Times New Roman" w:eastAsia="Times New Roman" w:hAnsi="Times New Roman" w:cs="Times New Roman"/>
          <w:b/>
          <w:sz w:val="24"/>
        </w:rPr>
        <w:t>ЈКП ''Равно 2014'' Ћуприја, Гробљанска ББ</w:t>
      </w:r>
      <w:r w:rsidRPr="00EC18F6">
        <w:rPr>
          <w:rFonts w:ascii="Times New Roman" w:eastAsia="Times New Roman" w:hAnsi="Times New Roman" w:cs="Times New Roman"/>
          <w:sz w:val="24"/>
        </w:rPr>
        <w:t xml:space="preserve"> са назнаком: </w:t>
      </w:r>
    </w:p>
    <w:p w:rsidR="00202CD3" w:rsidRDefault="0061314D" w:rsidP="006E3C80">
      <w:pPr>
        <w:spacing w:after="0" w:line="24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„Измена понуде за јавну набавку </w:t>
      </w:r>
      <w:r w:rsidR="001D603B">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w:t>
      </w:r>
      <w:r w:rsidR="00C30214">
        <w:rPr>
          <w:rFonts w:ascii="Times New Roman" w:eastAsia="Times New Roman" w:hAnsi="Times New Roman" w:cs="Times New Roman"/>
          <w:b/>
          <w:sz w:val="24"/>
          <w:lang w:val="sr-Cyrl-RS"/>
        </w:rPr>
        <w:t>звођење радова</w:t>
      </w:r>
      <w:r w:rsidRPr="00EC18F6">
        <w:rPr>
          <w:rFonts w:ascii="Times New Roman" w:eastAsia="Times New Roman" w:hAnsi="Times New Roman" w:cs="Times New Roman"/>
          <w:b/>
          <w:sz w:val="24"/>
        </w:rPr>
        <w:t xml:space="preserve"> – Партија </w:t>
      </w:r>
      <w:r w:rsidR="006E3C80">
        <w:rPr>
          <w:rFonts w:ascii="Times New Roman" w:eastAsia="Times New Roman" w:hAnsi="Times New Roman" w:cs="Times New Roman"/>
          <w:b/>
          <w:sz w:val="24"/>
          <w:lang w:val="sr-Cyrl-RS"/>
        </w:rPr>
        <w:t>2 – Изградња сеоских саобраћајница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или </w:t>
      </w:r>
    </w:p>
    <w:p w:rsidR="0063628F" w:rsidRDefault="0061314D" w:rsidP="006E3C80">
      <w:pPr>
        <w:spacing w:after="0" w:line="24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„Допуна понуде за јавну набавку </w:t>
      </w:r>
      <w:r w:rsidR="001D603B">
        <w:rPr>
          <w:rFonts w:ascii="Times New Roman" w:eastAsia="Times New Roman" w:hAnsi="Times New Roman" w:cs="Times New Roman"/>
          <w:b/>
          <w:sz w:val="24"/>
          <w:lang w:val="sr-Cyrl-RS"/>
        </w:rPr>
        <w:t>радови</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w:t>
      </w:r>
      <w:r w:rsidR="00C30214">
        <w:rPr>
          <w:rFonts w:ascii="Times New Roman" w:eastAsia="Times New Roman" w:hAnsi="Times New Roman" w:cs="Times New Roman"/>
          <w:b/>
          <w:sz w:val="24"/>
          <w:lang w:val="sr-Cyrl-RS"/>
        </w:rPr>
        <w:t>звођење радова</w:t>
      </w:r>
      <w:r w:rsidR="005E1458" w:rsidRPr="00EC18F6">
        <w:rPr>
          <w:rFonts w:ascii="Times New Roman" w:eastAsia="Times New Roman" w:hAnsi="Times New Roman" w:cs="Times New Roman"/>
          <w:b/>
          <w:sz w:val="24"/>
        </w:rPr>
        <w:t xml:space="preserve"> </w:t>
      </w:r>
      <w:r w:rsidR="001D603B" w:rsidRPr="00EC18F6">
        <w:rPr>
          <w:rFonts w:ascii="Times New Roman" w:eastAsia="Times New Roman" w:hAnsi="Times New Roman" w:cs="Times New Roman"/>
          <w:b/>
          <w:sz w:val="24"/>
        </w:rPr>
        <w:t xml:space="preserve">– Партија </w:t>
      </w:r>
      <w:r w:rsidR="006E3C80">
        <w:rPr>
          <w:rFonts w:ascii="Times New Roman" w:eastAsia="Times New Roman" w:hAnsi="Times New Roman" w:cs="Times New Roman"/>
          <w:b/>
          <w:sz w:val="24"/>
          <w:lang w:val="sr-Cyrl-RS"/>
        </w:rPr>
        <w:t>2 –Изградња сеоских саобраћајница</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001D603B"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или</w:t>
      </w:r>
    </w:p>
    <w:p w:rsidR="004756C7" w:rsidRPr="00EC18F6" w:rsidRDefault="0061314D" w:rsidP="006E3C80">
      <w:pPr>
        <w:spacing w:after="0" w:line="240" w:lineRule="auto"/>
        <w:ind w:left="-15" w:firstLine="720"/>
        <w:jc w:val="both"/>
        <w:rPr>
          <w:rFonts w:ascii="Times New Roman" w:hAnsi="Times New Roman" w:cs="Times New Roman"/>
        </w:rPr>
      </w:pPr>
      <w:r w:rsidRPr="00EC18F6">
        <w:rPr>
          <w:rFonts w:ascii="Times New Roman" w:eastAsia="Times New Roman" w:hAnsi="Times New Roman" w:cs="Times New Roman"/>
          <w:sz w:val="24"/>
        </w:rPr>
        <w:t xml:space="preserve"> „Опозив понуде за јавну набавку </w:t>
      </w:r>
      <w:r w:rsidR="001D603B">
        <w:rPr>
          <w:rFonts w:ascii="Times New Roman" w:eastAsia="Times New Roman" w:hAnsi="Times New Roman" w:cs="Times New Roman"/>
          <w:b/>
          <w:sz w:val="24"/>
          <w:lang w:val="sr-Cyrl-RS"/>
        </w:rPr>
        <w:t>радови</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 xml:space="preserve">– </w:t>
      </w:r>
      <w:r w:rsidR="005E1458">
        <w:rPr>
          <w:rFonts w:ascii="Times New Roman" w:eastAsia="Times New Roman" w:hAnsi="Times New Roman" w:cs="Times New Roman"/>
          <w:b/>
          <w:sz w:val="24"/>
          <w:lang w:val="sr-Cyrl-RS"/>
        </w:rPr>
        <w:t>И</w:t>
      </w:r>
      <w:r w:rsidR="00C30214">
        <w:rPr>
          <w:rFonts w:ascii="Times New Roman" w:eastAsia="Times New Roman" w:hAnsi="Times New Roman" w:cs="Times New Roman"/>
          <w:b/>
          <w:sz w:val="24"/>
          <w:lang w:val="sr-Cyrl-RS"/>
        </w:rPr>
        <w:t>звођење радова</w:t>
      </w:r>
      <w:r w:rsidR="005E1458" w:rsidRPr="00EC18F6">
        <w:rPr>
          <w:rFonts w:ascii="Times New Roman" w:eastAsia="Times New Roman" w:hAnsi="Times New Roman" w:cs="Times New Roman"/>
          <w:b/>
          <w:sz w:val="24"/>
        </w:rPr>
        <w:t xml:space="preserve"> </w:t>
      </w:r>
      <w:r w:rsidR="001D603B" w:rsidRPr="00EC18F6">
        <w:rPr>
          <w:rFonts w:ascii="Times New Roman" w:eastAsia="Times New Roman" w:hAnsi="Times New Roman" w:cs="Times New Roman"/>
          <w:b/>
          <w:sz w:val="24"/>
        </w:rPr>
        <w:t xml:space="preserve">– Партија </w:t>
      </w:r>
      <w:r w:rsidR="006E3C80">
        <w:rPr>
          <w:rFonts w:ascii="Times New Roman" w:eastAsia="Times New Roman" w:hAnsi="Times New Roman" w:cs="Times New Roman"/>
          <w:b/>
          <w:sz w:val="24"/>
          <w:lang w:val="sr-Cyrl-RS"/>
        </w:rPr>
        <w:t>2</w:t>
      </w:r>
      <w:r w:rsidR="001D603B">
        <w:rPr>
          <w:rFonts w:ascii="Times New Roman" w:eastAsia="Times New Roman" w:hAnsi="Times New Roman" w:cs="Times New Roman"/>
          <w:b/>
          <w:sz w:val="24"/>
          <w:lang w:val="sr-Cyrl-RS"/>
        </w:rPr>
        <w:t xml:space="preserve"> – </w:t>
      </w:r>
      <w:r w:rsidR="006E3C80">
        <w:rPr>
          <w:rFonts w:ascii="Times New Roman" w:eastAsia="Times New Roman" w:hAnsi="Times New Roman" w:cs="Times New Roman"/>
          <w:b/>
          <w:sz w:val="24"/>
          <w:lang w:val="sr-Cyrl-RS"/>
        </w:rPr>
        <w:t>Изградња сеоских саобраћајница</w:t>
      </w:r>
      <w:r w:rsidR="001D603B" w:rsidRPr="00EC18F6">
        <w:rPr>
          <w:rFonts w:ascii="Times New Roman" w:eastAsia="Times New Roman" w:hAnsi="Times New Roman" w:cs="Times New Roman"/>
          <w:sz w:val="24"/>
        </w:rPr>
        <w:t xml:space="preserve">, </w:t>
      </w:r>
      <w:r w:rsidR="001D603B" w:rsidRPr="00EC18F6">
        <w:rPr>
          <w:rFonts w:ascii="Times New Roman" w:eastAsia="Times New Roman" w:hAnsi="Times New Roman" w:cs="Times New Roman"/>
          <w:b/>
          <w:sz w:val="24"/>
        </w:rPr>
        <w:t>ЈН бр. 1</w:t>
      </w:r>
      <w:r w:rsidR="001D603B">
        <w:rPr>
          <w:rFonts w:ascii="Times New Roman" w:eastAsia="Times New Roman" w:hAnsi="Times New Roman" w:cs="Times New Roman"/>
          <w:b/>
          <w:sz w:val="24"/>
          <w:lang w:val="sr-Cyrl-RS"/>
        </w:rPr>
        <w:t>.3.1</w:t>
      </w:r>
      <w:r w:rsidR="001D603B"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4756C7"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 истеку рока за подношење понуда, понуђач понуду не може да повуче нити да је мења.  </w:t>
      </w:r>
    </w:p>
    <w:p w:rsidR="006E3C80" w:rsidRPr="00EC18F6" w:rsidRDefault="006E3C80" w:rsidP="006E3C80">
      <w:pPr>
        <w:spacing w:after="0" w:line="240" w:lineRule="auto"/>
        <w:ind w:left="-15" w:right="3" w:firstLine="720"/>
        <w:jc w:val="both"/>
        <w:rPr>
          <w:rFonts w:ascii="Times New Roman" w:hAnsi="Times New Roman" w:cs="Times New Roman"/>
        </w:rPr>
      </w:pP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4. НАЧИН И УСЛОВИ ПЛАЋАЊА </w:t>
      </w:r>
    </w:p>
    <w:p w:rsidR="008B6D19" w:rsidRPr="008B6D19" w:rsidRDefault="0061314D" w:rsidP="006E3C80">
      <w:pPr>
        <w:spacing w:after="0" w:line="24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Захтеви у погледу начина, рока и услова плаћања </w:t>
      </w:r>
    </w:p>
    <w:p w:rsidR="00224431" w:rsidRDefault="00224431" w:rsidP="00224431">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Рок плаћања је 45 дана од </w:t>
      </w:r>
      <w:r>
        <w:rPr>
          <w:rFonts w:ascii="Times New Roman" w:eastAsia="Times New Roman" w:hAnsi="Times New Roman" w:cs="Times New Roman"/>
          <w:sz w:val="24"/>
        </w:rPr>
        <w:t xml:space="preserve">дана пријема </w:t>
      </w:r>
      <w:r>
        <w:rPr>
          <w:rFonts w:ascii="Times New Roman" w:eastAsia="Times New Roman" w:hAnsi="Times New Roman" w:cs="Times New Roman"/>
          <w:sz w:val="24"/>
          <w:lang w:val="sr-Cyrl-RS"/>
        </w:rPr>
        <w:t>оверене привремене односно окончане ситуације</w:t>
      </w:r>
      <w:r w:rsidRPr="00EC18F6">
        <w:rPr>
          <w:rFonts w:ascii="Times New Roman" w:eastAsia="Times New Roman" w:hAnsi="Times New Roman" w:cs="Times New Roman"/>
          <w:sz w:val="24"/>
        </w:rPr>
        <w:t xml:space="preserve">.  Да би се фактура сматрала исправном поред основних података које садржи свака фактура, иста мора да садржи и фотокопије налога наручиоца (оверене и потписане од стране одговорног или овлашћеног лица наручиоца).   </w:t>
      </w:r>
    </w:p>
    <w:p w:rsidR="009300B7" w:rsidRDefault="009300B7" w:rsidP="00224431">
      <w:pPr>
        <w:spacing w:after="0" w:line="240" w:lineRule="auto"/>
        <w:ind w:left="-15" w:right="3"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Окончана ситуација мора  износити мунимум 10% без ПДВ-а од уговорене вредности. У току 2020. године Наручиоц односно Инвеститор може извођачу исплатити максимално </w:t>
      </w:r>
      <w:r w:rsidR="00434847">
        <w:rPr>
          <w:rFonts w:ascii="Times New Roman" w:eastAsia="Times New Roman" w:hAnsi="Times New Roman" w:cs="Times New Roman"/>
          <w:sz w:val="24"/>
          <w:lang w:val="sr-Cyrl-RS"/>
        </w:rPr>
        <w:t>27.000.000,00 динара са</w:t>
      </w:r>
      <w:r>
        <w:rPr>
          <w:rFonts w:ascii="Times New Roman" w:eastAsia="Times New Roman" w:hAnsi="Times New Roman" w:cs="Times New Roman"/>
          <w:sz w:val="24"/>
          <w:lang w:val="sr-Cyrl-RS"/>
        </w:rPr>
        <w:t xml:space="preserve"> ПДВ</w:t>
      </w:r>
      <w:r w:rsidR="00434847">
        <w:rPr>
          <w:rFonts w:ascii="Times New Roman" w:eastAsia="Times New Roman" w:hAnsi="Times New Roman" w:cs="Times New Roman"/>
          <w:sz w:val="24"/>
          <w:lang w:val="sr-Cyrl-RS"/>
        </w:rPr>
        <w:t>-ом</w:t>
      </w:r>
      <w:r>
        <w:rPr>
          <w:rFonts w:ascii="Times New Roman" w:eastAsia="Times New Roman" w:hAnsi="Times New Roman" w:cs="Times New Roman"/>
          <w:sz w:val="24"/>
          <w:lang w:val="sr-Cyrl-RS"/>
        </w:rPr>
        <w:t xml:space="preserve"> , а остатак од уговорене цене биће исплаћена у току 2021. године.</w:t>
      </w:r>
    </w:p>
    <w:p w:rsidR="009300B7" w:rsidRDefault="009300B7" w:rsidP="00224431">
      <w:pPr>
        <w:spacing w:after="0" w:line="240" w:lineRule="auto"/>
        <w:ind w:left="-15" w:right="3"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Уговорне стране су сагласне да ће Извођач кроз привремене ситуације фактурисати изведене радове на следећи начин:</w:t>
      </w:r>
    </w:p>
    <w:p w:rsidR="009300B7" w:rsidRDefault="00434847" w:rsidP="009300B7">
      <w:pPr>
        <w:pStyle w:val="ListParagraph"/>
        <w:numPr>
          <w:ilvl w:val="0"/>
          <w:numId w:val="45"/>
        </w:numPr>
        <w:spacing w:after="0" w:line="240" w:lineRule="auto"/>
        <w:ind w:right="3"/>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27.000.000,00 динара са</w:t>
      </w:r>
      <w:r w:rsidR="009300B7" w:rsidRPr="009300B7">
        <w:rPr>
          <w:rFonts w:ascii="Times New Roman" w:eastAsia="Times New Roman" w:hAnsi="Times New Roman" w:cs="Times New Roman"/>
          <w:sz w:val="24"/>
          <w:lang w:val="sr-Cyrl-RS"/>
        </w:rPr>
        <w:t xml:space="preserve"> П</w:t>
      </w:r>
      <w:r w:rsidR="009300B7">
        <w:rPr>
          <w:rFonts w:ascii="Times New Roman" w:eastAsia="Times New Roman" w:hAnsi="Times New Roman" w:cs="Times New Roman"/>
          <w:sz w:val="24"/>
          <w:lang w:val="sr-Cyrl-RS"/>
        </w:rPr>
        <w:t>ДВ</w:t>
      </w:r>
      <w:r>
        <w:rPr>
          <w:rFonts w:ascii="Times New Roman" w:eastAsia="Times New Roman" w:hAnsi="Times New Roman" w:cs="Times New Roman"/>
          <w:sz w:val="24"/>
          <w:lang w:val="sr-Cyrl-RS"/>
        </w:rPr>
        <w:t>-ом</w:t>
      </w:r>
      <w:r w:rsidR="009300B7" w:rsidRPr="009300B7">
        <w:rPr>
          <w:rFonts w:ascii="Times New Roman" w:eastAsia="Times New Roman" w:hAnsi="Times New Roman" w:cs="Times New Roman"/>
          <w:sz w:val="24"/>
          <w:lang w:val="sr-Cyrl-RS"/>
        </w:rPr>
        <w:t xml:space="preserve"> са роком доспелости у 2020. години</w:t>
      </w:r>
    </w:p>
    <w:p w:rsidR="009300B7" w:rsidRPr="009300B7" w:rsidRDefault="009300B7" w:rsidP="009300B7">
      <w:pPr>
        <w:pStyle w:val="ListParagraph"/>
        <w:numPr>
          <w:ilvl w:val="0"/>
          <w:numId w:val="45"/>
        </w:numPr>
        <w:spacing w:after="0" w:line="240" w:lineRule="auto"/>
        <w:ind w:right="3"/>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Укупан преостали износ до уговорене вредности са роком доспелости у 2021. години.</w:t>
      </w:r>
    </w:p>
    <w:p w:rsidR="004756C7" w:rsidRDefault="009300B7" w:rsidP="009300B7">
      <w:pPr>
        <w:spacing w:after="0" w:line="240" w:lineRule="auto"/>
        <w:ind w:right="3"/>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Извођач се обавезује да ће испостављати ситуације за 2020 и 2021 годину према вредностима из предходног става, а Наручилац има право да не прихвати ситуације Извођача које су преко годишњих вредности утврђених у предходном ставу овог члана и исте врети Извођачу и тим ситуацијама Наручилац нема обавезу плаћања према Извођачу.</w:t>
      </w:r>
    </w:p>
    <w:p w:rsidR="009300B7" w:rsidRPr="00EC18F6" w:rsidRDefault="009300B7" w:rsidP="009300B7">
      <w:pPr>
        <w:spacing w:after="0" w:line="240" w:lineRule="auto"/>
        <w:ind w:right="3"/>
        <w:jc w:val="both"/>
        <w:rPr>
          <w:rFonts w:ascii="Times New Roman" w:hAnsi="Times New Roman" w:cs="Times New Roman"/>
        </w:rPr>
      </w:pPr>
    </w:p>
    <w:p w:rsidR="00D64B78" w:rsidRDefault="00BA0929" w:rsidP="00BA0929">
      <w:pPr>
        <w:spacing w:after="0" w:line="240" w:lineRule="auto"/>
        <w:ind w:left="730" w:right="3" w:hanging="10"/>
        <w:jc w:val="both"/>
        <w:rPr>
          <w:rFonts w:ascii="Times New Roman" w:eastAsia="Times New Roman" w:hAnsi="Times New Roman" w:cs="Times New Roman"/>
          <w:sz w:val="24"/>
        </w:rPr>
      </w:pPr>
      <w:r>
        <w:rPr>
          <w:rFonts w:ascii="Times New Roman" w:eastAsia="Times New Roman" w:hAnsi="Times New Roman" w:cs="Times New Roman"/>
          <w:sz w:val="24"/>
        </w:rPr>
        <w:t>Понуђачу није дозвољено да тражи аванс.</w:t>
      </w:r>
    </w:p>
    <w:p w:rsidR="00D64B78" w:rsidRDefault="00D64B78" w:rsidP="00D64B78">
      <w:pPr>
        <w:spacing w:after="0" w:line="240" w:lineRule="auto"/>
        <w:ind w:right="3"/>
        <w:jc w:val="both"/>
        <w:rPr>
          <w:rFonts w:ascii="Times New Roman" w:eastAsia="Times New Roman" w:hAnsi="Times New Roman" w:cs="Times New Roman"/>
          <w:sz w:val="24"/>
        </w:rPr>
      </w:pPr>
    </w:p>
    <w:p w:rsidR="007079E0" w:rsidRDefault="007079E0" w:rsidP="00572146">
      <w:pPr>
        <w:spacing w:line="240" w:lineRule="auto"/>
        <w:jc w:val="both"/>
        <w:rPr>
          <w:rFonts w:ascii="Times New Roman" w:hAnsi="Times New Roman" w:cs="Times New Roman"/>
          <w:b/>
          <w:iCs/>
          <w:sz w:val="24"/>
          <w:szCs w:val="24"/>
          <w:lang w:val="sr-Cyrl-CS"/>
        </w:rPr>
      </w:pPr>
      <w:r w:rsidRPr="002C4231">
        <w:rPr>
          <w:rFonts w:ascii="Times New Roman" w:hAnsi="Times New Roman" w:cs="Times New Roman"/>
          <w:b/>
          <w:iCs/>
          <w:sz w:val="24"/>
          <w:szCs w:val="24"/>
          <w:lang w:val="sr-Cyrl-CS"/>
        </w:rPr>
        <w:t>Захтеви у погледу гарантног рока</w:t>
      </w:r>
    </w:p>
    <w:p w:rsidR="00BA0929" w:rsidRPr="007079E0" w:rsidRDefault="007079E0" w:rsidP="00C30214">
      <w:pPr>
        <w:spacing w:line="240" w:lineRule="auto"/>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Гаранција за јавну набавку у отвореном по</w:t>
      </w:r>
      <w:r w:rsidR="00D64B78">
        <w:rPr>
          <w:rFonts w:ascii="Times New Roman" w:hAnsi="Times New Roman" w:cs="Times New Roman"/>
          <w:iCs/>
          <w:sz w:val="24"/>
          <w:szCs w:val="24"/>
          <w:lang w:val="sr-Cyrl-CS"/>
        </w:rPr>
        <w:t>ступку за извођење радова на изградњи сеоских саобраћајница</w:t>
      </w:r>
      <w:r>
        <w:rPr>
          <w:rFonts w:ascii="Times New Roman" w:hAnsi="Times New Roman" w:cs="Times New Roman"/>
          <w:iCs/>
          <w:sz w:val="24"/>
          <w:szCs w:val="24"/>
          <w:lang w:val="sr-Cyrl-CS"/>
        </w:rPr>
        <w:t xml:space="preserve"> је 2 (две) год</w:t>
      </w:r>
      <w:r w:rsidR="006E3C80">
        <w:rPr>
          <w:rFonts w:ascii="Times New Roman" w:hAnsi="Times New Roman" w:cs="Times New Roman"/>
          <w:iCs/>
          <w:sz w:val="24"/>
          <w:szCs w:val="24"/>
          <w:lang w:val="sr-Cyrl-CS"/>
        </w:rPr>
        <w:t>ине од дана пимопредаје радова.</w:t>
      </w:r>
    </w:p>
    <w:p w:rsidR="004756C7" w:rsidRPr="00EC18F6" w:rsidRDefault="0061314D" w:rsidP="006E3C80">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Захтев у погле</w:t>
      </w:r>
      <w:r w:rsidR="00ED5482">
        <w:rPr>
          <w:rFonts w:ascii="Times New Roman" w:eastAsia="Times New Roman" w:hAnsi="Times New Roman" w:cs="Times New Roman"/>
          <w:b/>
          <w:sz w:val="24"/>
        </w:rPr>
        <w:t>ду рока и места извођења радова</w:t>
      </w:r>
    </w:p>
    <w:p w:rsidR="00572146" w:rsidRPr="006E3C80" w:rsidRDefault="0061314D" w:rsidP="006E3C80">
      <w:pPr>
        <w:spacing w:after="0" w:line="240" w:lineRule="auto"/>
        <w:ind w:left="-15" w:right="3" w:firstLine="720"/>
        <w:jc w:val="both"/>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Р</w:t>
      </w:r>
      <w:r w:rsidR="007079E0" w:rsidRPr="00EC18F6">
        <w:rPr>
          <w:rFonts w:ascii="Times New Roman" w:eastAsia="Times New Roman" w:hAnsi="Times New Roman" w:cs="Times New Roman"/>
          <w:sz w:val="24"/>
        </w:rPr>
        <w:t xml:space="preserve">ок </w:t>
      </w:r>
      <w:r w:rsidR="004F3E70">
        <w:rPr>
          <w:rFonts w:ascii="Times New Roman" w:eastAsia="Times New Roman" w:hAnsi="Times New Roman" w:cs="Times New Roman"/>
          <w:sz w:val="24"/>
          <w:lang w:val="sr-Cyrl-RS"/>
        </w:rPr>
        <w:t xml:space="preserve">извршења радова </w:t>
      </w:r>
      <w:r w:rsidR="00A23BAE">
        <w:rPr>
          <w:rFonts w:ascii="Times New Roman" w:eastAsia="Times New Roman" w:hAnsi="Times New Roman" w:cs="Times New Roman"/>
          <w:sz w:val="24"/>
          <w:lang w:val="sr-Latn-RS"/>
        </w:rPr>
        <w:t xml:space="preserve">6 </w:t>
      </w:r>
      <w:r w:rsidR="00A23BAE">
        <w:rPr>
          <w:rFonts w:ascii="Times New Roman" w:eastAsia="Times New Roman" w:hAnsi="Times New Roman" w:cs="Times New Roman"/>
          <w:sz w:val="24"/>
          <w:lang w:val="sr-Cyrl-RS"/>
        </w:rPr>
        <w:t xml:space="preserve">месеци </w:t>
      </w:r>
      <w:proofErr w:type="gramStart"/>
      <w:r w:rsidR="00A23BAE">
        <w:rPr>
          <w:rFonts w:ascii="Times New Roman" w:eastAsia="Times New Roman" w:hAnsi="Times New Roman" w:cs="Times New Roman"/>
          <w:sz w:val="24"/>
          <w:lang w:val="sr-Cyrl-RS"/>
        </w:rPr>
        <w:t>почев</w:t>
      </w:r>
      <w:r w:rsidR="007079E0">
        <w:rPr>
          <w:rFonts w:ascii="Times New Roman" w:eastAsia="Times New Roman" w:hAnsi="Times New Roman" w:cs="Times New Roman"/>
          <w:sz w:val="24"/>
          <w:lang w:val="sr-Cyrl-RS"/>
        </w:rPr>
        <w:t xml:space="preserve">  од</w:t>
      </w:r>
      <w:proofErr w:type="gramEnd"/>
      <w:r w:rsidR="007079E0">
        <w:rPr>
          <w:rFonts w:ascii="Times New Roman" w:eastAsia="Times New Roman" w:hAnsi="Times New Roman" w:cs="Times New Roman"/>
          <w:sz w:val="24"/>
          <w:lang w:val="sr-Cyrl-RS"/>
        </w:rPr>
        <w:t xml:space="preserve"> дана увођења у по</w:t>
      </w:r>
      <w:r w:rsidR="006E3C80">
        <w:rPr>
          <w:rFonts w:ascii="Times New Roman" w:eastAsia="Times New Roman" w:hAnsi="Times New Roman" w:cs="Times New Roman"/>
          <w:sz w:val="24"/>
          <w:lang w:val="sr-Cyrl-RS"/>
        </w:rPr>
        <w:t>сао од стране стручног надзора.</w:t>
      </w:r>
    </w:p>
    <w:p w:rsidR="00572146" w:rsidRDefault="0061314D" w:rsidP="006E3C80">
      <w:pPr>
        <w:spacing w:after="0" w:line="240" w:lineRule="auto"/>
        <w:ind w:left="-15" w:right="3" w:firstLine="720"/>
        <w:jc w:val="both"/>
        <w:rPr>
          <w:rFonts w:ascii="Times New Roman" w:hAnsi="Times New Roman" w:cs="Times New Roman"/>
          <w:sz w:val="24"/>
          <w:szCs w:val="24"/>
          <w:lang w:val="sr-Cyrl-RS"/>
        </w:rPr>
      </w:pPr>
      <w:r w:rsidRPr="001C1C40">
        <w:rPr>
          <w:rFonts w:ascii="Times New Roman" w:hAnsi="Times New Roman" w:cs="Times New Roman"/>
          <w:sz w:val="24"/>
          <w:szCs w:val="24"/>
        </w:rPr>
        <w:t xml:space="preserve">Место извршења </w:t>
      </w:r>
      <w:proofErr w:type="gramStart"/>
      <w:r w:rsidR="0063628F">
        <w:rPr>
          <w:rFonts w:ascii="Times New Roman" w:hAnsi="Times New Roman" w:cs="Times New Roman"/>
          <w:sz w:val="24"/>
          <w:szCs w:val="24"/>
          <w:lang w:val="sr-Cyrl-RS"/>
        </w:rPr>
        <w:t>радова</w:t>
      </w:r>
      <w:r w:rsidRPr="001C1C40">
        <w:rPr>
          <w:rFonts w:ascii="Times New Roman" w:hAnsi="Times New Roman" w:cs="Times New Roman"/>
          <w:sz w:val="24"/>
          <w:szCs w:val="24"/>
        </w:rPr>
        <w:t xml:space="preserve"> </w:t>
      </w:r>
      <w:r w:rsidR="006E3C80">
        <w:rPr>
          <w:rFonts w:ascii="Times New Roman" w:hAnsi="Times New Roman" w:cs="Times New Roman"/>
          <w:b/>
          <w:sz w:val="24"/>
          <w:szCs w:val="24"/>
        </w:rPr>
        <w:t xml:space="preserve"> </w:t>
      </w:r>
      <w:r w:rsidR="00F73756" w:rsidRPr="001C1C40">
        <w:rPr>
          <w:rFonts w:ascii="Times New Roman" w:hAnsi="Times New Roman" w:cs="Times New Roman"/>
          <w:sz w:val="24"/>
          <w:szCs w:val="24"/>
        </w:rPr>
        <w:t>-</w:t>
      </w:r>
      <w:proofErr w:type="gramEnd"/>
      <w:r w:rsidR="006E3C80">
        <w:rPr>
          <w:rFonts w:ascii="Times New Roman" w:hAnsi="Times New Roman" w:cs="Times New Roman"/>
          <w:sz w:val="24"/>
          <w:szCs w:val="24"/>
          <w:lang w:val="sr-Cyrl-RS"/>
        </w:rPr>
        <w:t xml:space="preserve"> </w:t>
      </w:r>
      <w:r w:rsidR="00F73756" w:rsidRPr="001C1C40">
        <w:rPr>
          <w:rFonts w:ascii="Times New Roman" w:hAnsi="Times New Roman" w:cs="Times New Roman"/>
          <w:sz w:val="24"/>
          <w:szCs w:val="24"/>
          <w:lang w:val="sr-Cyrl-RS"/>
        </w:rPr>
        <w:t>франко-</w:t>
      </w:r>
      <w:r w:rsidR="00F73756" w:rsidRPr="001C1C40">
        <w:rPr>
          <w:rFonts w:ascii="Times New Roman" w:hAnsi="Times New Roman" w:cs="Times New Roman"/>
          <w:sz w:val="24"/>
          <w:szCs w:val="24"/>
        </w:rPr>
        <w:t>Fco</w:t>
      </w:r>
      <w:r w:rsidR="00F73756" w:rsidRPr="001C1C40">
        <w:rPr>
          <w:rFonts w:ascii="Times New Roman" w:hAnsi="Times New Roman" w:cs="Times New Roman"/>
          <w:sz w:val="24"/>
          <w:szCs w:val="24"/>
          <w:lang w:val="sr-Cyrl-RS"/>
        </w:rPr>
        <w:t xml:space="preserve"> триторија</w:t>
      </w:r>
      <w:r w:rsidR="00F73756" w:rsidRPr="001C1C40">
        <w:rPr>
          <w:rFonts w:ascii="Times New Roman" w:hAnsi="Times New Roman" w:cs="Times New Roman"/>
          <w:b/>
          <w:sz w:val="24"/>
          <w:szCs w:val="24"/>
          <w:lang w:val="sr-Cyrl-RS"/>
        </w:rPr>
        <w:t xml:space="preserve"> </w:t>
      </w:r>
      <w:r w:rsidR="00F73756" w:rsidRPr="001C1C40">
        <w:rPr>
          <w:rFonts w:ascii="Times New Roman" w:hAnsi="Times New Roman" w:cs="Times New Roman"/>
          <w:sz w:val="24"/>
          <w:szCs w:val="24"/>
          <w:lang w:val="sr-Cyrl-RS"/>
        </w:rPr>
        <w:t>Општине Ћуприја</w:t>
      </w:r>
    </w:p>
    <w:p w:rsidR="00C26853" w:rsidRPr="00BF6EEB" w:rsidRDefault="00C26853" w:rsidP="006E3C80">
      <w:pPr>
        <w:spacing w:after="0" w:line="240" w:lineRule="auto"/>
        <w:ind w:right="3"/>
        <w:jc w:val="both"/>
        <w:rPr>
          <w:rFonts w:ascii="Times New Roman" w:hAnsi="Times New Roman" w:cs="Times New Roman"/>
          <w:b/>
          <w:sz w:val="24"/>
          <w:szCs w:val="24"/>
          <w:lang w:val="sr-Cyrl-RS"/>
        </w:rPr>
      </w:pPr>
    </w:p>
    <w:p w:rsidR="004756C7" w:rsidRPr="00EC18F6" w:rsidRDefault="0061314D" w:rsidP="006E3C80">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 у погледу рока важења понуде </w:t>
      </w:r>
    </w:p>
    <w:p w:rsidR="004756C7" w:rsidRPr="00EC18F6" w:rsidRDefault="00572146" w:rsidP="006E3C80">
      <w:pPr>
        <w:spacing w:after="0" w:line="240" w:lineRule="auto"/>
        <w:ind w:left="137" w:right="215" w:hanging="10"/>
        <w:rPr>
          <w:rFonts w:ascii="Times New Roman" w:hAnsi="Times New Roman" w:cs="Times New Roman"/>
        </w:rPr>
      </w:pPr>
      <w:r>
        <w:rPr>
          <w:rFonts w:ascii="Times New Roman" w:eastAsia="Times New Roman" w:hAnsi="Times New Roman" w:cs="Times New Roman"/>
          <w:sz w:val="24"/>
          <w:lang w:val="sr-Cyrl-RS"/>
        </w:rPr>
        <w:t xml:space="preserve">        </w:t>
      </w:r>
      <w:r w:rsidR="0061314D" w:rsidRPr="00EC18F6">
        <w:rPr>
          <w:rFonts w:ascii="Times New Roman" w:eastAsia="Times New Roman" w:hAnsi="Times New Roman" w:cs="Times New Roman"/>
          <w:sz w:val="24"/>
        </w:rPr>
        <w:t xml:space="preserve">Рок важења понуде не може бити краћи од 30 дана од дана отварања понуда. </w:t>
      </w:r>
    </w:p>
    <w:p w:rsidR="004756C7" w:rsidRPr="00EC18F6" w:rsidRDefault="00C30214" w:rsidP="00C30214">
      <w:pPr>
        <w:spacing w:after="0" w:line="240" w:lineRule="auto"/>
        <w:ind w:left="-15" w:right="3"/>
        <w:jc w:val="both"/>
        <w:rPr>
          <w:rFonts w:ascii="Times New Roman" w:hAnsi="Times New Roman" w:cs="Times New Roman"/>
        </w:rPr>
      </w:pPr>
      <w:r>
        <w:rPr>
          <w:rFonts w:ascii="Times New Roman" w:eastAsia="Times New Roman" w:hAnsi="Times New Roman" w:cs="Times New Roman"/>
          <w:sz w:val="24"/>
          <w:lang w:val="sr-Cyrl-RS"/>
        </w:rPr>
        <w:t xml:space="preserve">          </w:t>
      </w:r>
      <w:r w:rsidR="0061314D" w:rsidRPr="00EC18F6">
        <w:rPr>
          <w:rFonts w:ascii="Times New Roman" w:eastAsia="Times New Roman" w:hAnsi="Times New Roman" w:cs="Times New Roman"/>
          <w:sz w:val="24"/>
        </w:rPr>
        <w:t xml:space="preserve">У случају истека рока важења понуде, наручилац је дужан да у писаном облику од понуђача затражи продужење рока важења понуде. </w:t>
      </w:r>
    </w:p>
    <w:p w:rsidR="0061662E"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који прихвати захтев за продужење рока важења понуде на може мењати понуду. </w:t>
      </w:r>
    </w:p>
    <w:p w:rsidR="00D64B78" w:rsidRPr="0061662E" w:rsidRDefault="00D64B78" w:rsidP="006E3C80">
      <w:pPr>
        <w:spacing w:after="0" w:line="240" w:lineRule="auto"/>
        <w:ind w:left="-15" w:right="3" w:firstLine="720"/>
        <w:jc w:val="both"/>
        <w:rPr>
          <w:rFonts w:ascii="Times New Roman" w:eastAsia="Times New Roman" w:hAnsi="Times New Roman" w:cs="Times New Roman"/>
          <w:sz w:val="24"/>
        </w:rPr>
      </w:pPr>
    </w:p>
    <w:p w:rsidR="004756C7" w:rsidRPr="00EC18F6" w:rsidRDefault="0061314D">
      <w:pPr>
        <w:numPr>
          <w:ilvl w:val="0"/>
          <w:numId w:val="8"/>
        </w:numPr>
        <w:spacing w:after="54" w:line="270" w:lineRule="auto"/>
        <w:ind w:hanging="249"/>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ВАЛУТА И НАЧИН НА КОЈИ МОРА БИТИ НАВЕДЕНА И ИЗРАЖЕНА ЦЕНА У </w:t>
      </w:r>
    </w:p>
    <w:p w:rsidR="004756C7" w:rsidRPr="00EC18F6" w:rsidRDefault="0061314D">
      <w:pPr>
        <w:spacing w:after="249"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ПОНУДИ </w:t>
      </w:r>
    </w:p>
    <w:p w:rsidR="004756C7" w:rsidRPr="00EC18F6" w:rsidRDefault="0061314D" w:rsidP="006E3C80">
      <w:pPr>
        <w:spacing w:after="0" w:line="240" w:lineRule="auto"/>
        <w:ind w:left="-15" w:firstLine="720"/>
        <w:rPr>
          <w:rFonts w:ascii="Times New Roman" w:hAnsi="Times New Roman" w:cs="Times New Roman"/>
        </w:rPr>
      </w:pPr>
      <w:r w:rsidRPr="00EC18F6">
        <w:rPr>
          <w:rFonts w:ascii="Times New Roman" w:eastAsia="Times New Roman" w:hAnsi="Times New Roman" w:cs="Times New Roman"/>
          <w:sz w:val="24"/>
        </w:rPr>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4756C7" w:rsidRPr="00EC18F6" w:rsidRDefault="0061314D" w:rsidP="006E3C80">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Цена је фиксна и не може се мењати.  </w:t>
      </w:r>
    </w:p>
    <w:p w:rsidR="00572146"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Ако је у понуди исказана неуобичајено ниска цена, наручилац ће поступити у складу са чланом 92. Закона. </w:t>
      </w:r>
    </w:p>
    <w:p w:rsidR="006E3C80" w:rsidRDefault="006E3C80" w:rsidP="006E3C80">
      <w:pPr>
        <w:spacing w:after="0" w:line="240" w:lineRule="auto"/>
        <w:ind w:left="-15" w:right="3" w:firstLine="720"/>
        <w:jc w:val="both"/>
        <w:rPr>
          <w:rFonts w:ascii="Times New Roman" w:eastAsia="Times New Roman" w:hAnsi="Times New Roman" w:cs="Times New Roman"/>
          <w:sz w:val="24"/>
        </w:rPr>
      </w:pPr>
    </w:p>
    <w:p w:rsidR="00C30214" w:rsidRPr="00C26853" w:rsidRDefault="00C30214" w:rsidP="006E3C80">
      <w:pPr>
        <w:spacing w:after="0" w:line="240" w:lineRule="auto"/>
        <w:ind w:left="-15" w:right="3" w:firstLine="720"/>
        <w:jc w:val="both"/>
        <w:rPr>
          <w:rFonts w:ascii="Times New Roman" w:eastAsia="Times New Roman" w:hAnsi="Times New Roman" w:cs="Times New Roman"/>
          <w:sz w:val="24"/>
        </w:rPr>
      </w:pPr>
    </w:p>
    <w:p w:rsidR="007079E0" w:rsidRPr="00572146" w:rsidRDefault="007079E0" w:rsidP="00572146">
      <w:pPr>
        <w:numPr>
          <w:ilvl w:val="0"/>
          <w:numId w:val="8"/>
        </w:numPr>
        <w:spacing w:after="259" w:line="270" w:lineRule="auto"/>
        <w:ind w:hanging="249"/>
        <w:jc w:val="both"/>
        <w:rPr>
          <w:rFonts w:ascii="Times New Roman" w:hAnsi="Times New Roman" w:cs="Times New Roman"/>
        </w:rPr>
      </w:pPr>
      <w:r>
        <w:rPr>
          <w:rFonts w:ascii="Times New Roman" w:eastAsia="Times New Roman" w:hAnsi="Times New Roman" w:cs="Times New Roman"/>
          <w:b/>
          <w:sz w:val="24"/>
        </w:rPr>
        <w:t>П</w:t>
      </w:r>
      <w:r>
        <w:rPr>
          <w:rFonts w:ascii="Times New Roman" w:eastAsia="Times New Roman" w:hAnsi="Times New Roman" w:cs="Times New Roman"/>
          <w:b/>
          <w:sz w:val="24"/>
          <w:lang w:val="sr-Cyrl-RS"/>
        </w:rPr>
        <w:t>ОДАЦО О ВРСТИ, САДРЖИНИ, НАЧИНУ ПОДНОШЕЊА, ВИСИНИ И РОКОВИМА ОБЕЗБЕЂЕЊА ФИНАНСИЈСКОГ ИСПУЊЕЊА ОБАВЕЗА ПОНУЂАЧА</w:t>
      </w:r>
    </w:p>
    <w:p w:rsidR="004756C7" w:rsidRPr="00EC18F6" w:rsidRDefault="0061314D" w:rsidP="006E3C80">
      <w:pPr>
        <w:tabs>
          <w:tab w:val="center" w:pos="460"/>
          <w:tab w:val="center" w:pos="3650"/>
        </w:tabs>
        <w:spacing w:after="0" w:line="240"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1)</w:t>
      </w:r>
      <w:r w:rsidRPr="00EC18F6">
        <w:rPr>
          <w:rFonts w:ascii="Times New Roman" w:eastAsia="Arial" w:hAnsi="Times New Roman" w:cs="Times New Roman"/>
          <w:b/>
          <w:sz w:val="24"/>
        </w:rPr>
        <w:t xml:space="preserve"> </w:t>
      </w:r>
      <w:r w:rsidRPr="00EC18F6">
        <w:rPr>
          <w:rFonts w:ascii="Times New Roman" w:eastAsia="Arial" w:hAnsi="Times New Roman" w:cs="Times New Roman"/>
          <w:b/>
          <w:sz w:val="24"/>
        </w:rPr>
        <w:tab/>
      </w:r>
      <w:r w:rsidRPr="00EC18F6">
        <w:rPr>
          <w:rFonts w:ascii="Times New Roman" w:eastAsia="Times New Roman" w:hAnsi="Times New Roman" w:cs="Times New Roman"/>
          <w:b/>
          <w:sz w:val="24"/>
        </w:rPr>
        <w:t xml:space="preserve">Меница као средство финансијског обезбеђења </w:t>
      </w:r>
    </w:p>
    <w:p w:rsidR="004756C7" w:rsidRPr="00EC18F6" w:rsidRDefault="0061314D" w:rsidP="006E3C80">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4756C7" w:rsidRPr="00EC18F6" w:rsidRDefault="0061314D" w:rsidP="006E3C80">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CA3EF9" w:rsidRDefault="0061314D" w:rsidP="006E3C80">
      <w:pPr>
        <w:spacing w:after="0" w:line="240" w:lineRule="auto"/>
        <w:ind w:left="360" w:right="3" w:firstLine="36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ће вратити менице понуђачима са којим није закључен уговор, одмах по закључењу уговора са изабраним понуђачем.  </w:t>
      </w:r>
    </w:p>
    <w:p w:rsidR="00CA3EF9" w:rsidRPr="00CA3EF9" w:rsidRDefault="00CA3EF9" w:rsidP="006E3C80">
      <w:pPr>
        <w:spacing w:after="0" w:line="240"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уз понуду не достави меницу понуда ће </w:t>
      </w:r>
      <w:proofErr w:type="gramStart"/>
      <w:r w:rsidRPr="00EC18F6">
        <w:rPr>
          <w:rFonts w:ascii="Times New Roman" w:eastAsia="Times New Roman" w:hAnsi="Times New Roman" w:cs="Times New Roman"/>
          <w:sz w:val="24"/>
        </w:rPr>
        <w:t>бити  одбијена</w:t>
      </w:r>
      <w:proofErr w:type="gramEnd"/>
      <w:r w:rsidRPr="00EC18F6">
        <w:rPr>
          <w:rFonts w:ascii="Times New Roman" w:eastAsia="Times New Roman" w:hAnsi="Times New Roman" w:cs="Times New Roman"/>
          <w:sz w:val="24"/>
        </w:rPr>
        <w:t xml:space="preserve"> као неприхватљива. </w:t>
      </w:r>
    </w:p>
    <w:p w:rsidR="008B6D19" w:rsidRPr="008B6D19" w:rsidRDefault="0061314D" w:rsidP="006E3C80">
      <w:pPr>
        <w:spacing w:after="0" w:line="240" w:lineRule="auto"/>
        <w:ind w:left="360" w:right="3" w:firstLine="36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14BAD" w:rsidRPr="00A2715B" w:rsidRDefault="00914BAD" w:rsidP="006E3C80">
      <w:pPr>
        <w:pStyle w:val="Default"/>
        <w:ind w:firstLine="720"/>
        <w:jc w:val="both"/>
        <w:rPr>
          <w:lang w:val="en-GB"/>
        </w:rPr>
      </w:pPr>
      <w:r>
        <w:t>Као финансијску гаранцију за отклањање н</w:t>
      </w:r>
      <w:r w:rsidR="006303E0">
        <w:t>е</w:t>
      </w:r>
      <w:r>
        <w:t>достатака у гарантном року понуђач</w:t>
      </w:r>
      <w:r w:rsidRPr="00A2715B">
        <w:t xml:space="preserve"> се обавезује </w:t>
      </w:r>
      <w:r w:rsidRPr="006106C4">
        <w:t>да у тренутку примопредаје предмета јавне</w:t>
      </w:r>
      <w:r w:rsidRPr="00A2715B">
        <w:t xml:space="preserve"> набавке преда наручиоцу бланко сопствену меницу </w:t>
      </w:r>
      <w:r w:rsidRPr="00A2715B">
        <w:rPr>
          <w:b/>
        </w:rPr>
        <w:t>за отклањање недостатака у гарантном року</w:t>
      </w:r>
      <w:r w:rsidRPr="00A2715B">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Pr="00A2715B">
        <w:rPr>
          <w:b/>
          <w:bCs/>
          <w:i/>
          <w:iCs/>
        </w:rPr>
        <w:t xml:space="preserve">– </w:t>
      </w:r>
      <w:r w:rsidRPr="00A2715B">
        <w:t xml:space="preserve">безусловна, неопозива, наплатива на први позив и без права на приговор у корист Наручиоца, у вредности од 10% од уговорене вредности радова без пдв-а, са роком важења 5 (пет) дана дужим од гарантног рока. </w:t>
      </w:r>
    </w:p>
    <w:p w:rsidR="00914BAD" w:rsidRDefault="00914BAD" w:rsidP="006E3C80">
      <w:pPr>
        <w:spacing w:after="0" w:line="240" w:lineRule="auto"/>
        <w:jc w:val="both"/>
        <w:rPr>
          <w:rFonts w:ascii="Times New Roman" w:hAnsi="Times New Roman" w:cs="Times New Roman"/>
          <w:iCs/>
          <w:sz w:val="24"/>
          <w:szCs w:val="24"/>
          <w:lang w:val="ru-RU"/>
        </w:rPr>
      </w:pPr>
      <w:r w:rsidRPr="00A2715B">
        <w:rPr>
          <w:rFonts w:ascii="Times New Roman" w:hAnsi="Times New Roman" w:cs="Times New Roman"/>
          <w:bCs/>
          <w:sz w:val="24"/>
          <w:szCs w:val="24"/>
        </w:rPr>
        <w:t xml:space="preserve">Менично </w:t>
      </w:r>
      <w:r w:rsidRPr="00A2715B">
        <w:rPr>
          <w:rFonts w:ascii="Times New Roman" w:hAnsi="Times New Roman" w:cs="Times New Roman"/>
          <w:bCs/>
          <w:sz w:val="24"/>
          <w:szCs w:val="24"/>
          <w:lang w:val="sr-Cyrl-RS"/>
        </w:rPr>
        <w:t xml:space="preserve">писмо - </w:t>
      </w:r>
      <w:r w:rsidRPr="00A2715B">
        <w:rPr>
          <w:rFonts w:ascii="Times New Roman" w:hAnsi="Times New Roman" w:cs="Times New Roman"/>
          <w:bCs/>
          <w:sz w:val="24"/>
          <w:szCs w:val="24"/>
        </w:rPr>
        <w:t>овлашћење треба да гласи на</w:t>
      </w:r>
      <w:r w:rsidR="008001F1">
        <w:rPr>
          <w:rFonts w:ascii="Times New Roman" w:hAnsi="Times New Roman" w:cs="Times New Roman"/>
          <w:sz w:val="24"/>
          <w:szCs w:val="24"/>
        </w:rPr>
        <w:t>:</w:t>
      </w:r>
    </w:p>
    <w:p w:rsidR="008C1DEE" w:rsidRDefault="008C1DEE" w:rsidP="006E3C80">
      <w:pPr>
        <w:spacing w:after="0" w:line="240" w:lineRule="auto"/>
        <w:jc w:val="both"/>
        <w:rPr>
          <w:rFonts w:ascii="Times New Roman" w:hAnsi="Times New Roman" w:cs="Times New Roman"/>
          <w:iCs/>
          <w:sz w:val="24"/>
          <w:szCs w:val="24"/>
          <w:lang w:val="ru-RU"/>
        </w:rPr>
      </w:pPr>
      <w:r>
        <w:rPr>
          <w:rFonts w:ascii="Times New Roman" w:hAnsi="Times New Roman" w:cs="Times New Roman"/>
          <w:iCs/>
          <w:sz w:val="24"/>
          <w:szCs w:val="24"/>
          <w:lang w:val="ru-RU"/>
        </w:rPr>
        <w:t>Општина Ћуприја,Општинска Управа, улица : 13.Октобар број 7 ПИБ:</w:t>
      </w:r>
      <w:r w:rsidR="00860F1A">
        <w:rPr>
          <w:rFonts w:ascii="Times New Roman" w:hAnsi="Times New Roman" w:cs="Times New Roman"/>
          <w:iCs/>
          <w:sz w:val="24"/>
          <w:szCs w:val="24"/>
          <w:lang w:val="ru-RU"/>
        </w:rPr>
        <w:t xml:space="preserve"> 101375417</w:t>
      </w:r>
      <w:r>
        <w:rPr>
          <w:rFonts w:ascii="Times New Roman" w:hAnsi="Times New Roman" w:cs="Times New Roman"/>
          <w:iCs/>
          <w:sz w:val="24"/>
          <w:szCs w:val="24"/>
          <w:lang w:val="ru-RU"/>
        </w:rPr>
        <w:t xml:space="preserve">  Матични број:</w:t>
      </w:r>
      <w:r w:rsidR="00860F1A">
        <w:rPr>
          <w:rFonts w:ascii="Times New Roman" w:hAnsi="Times New Roman" w:cs="Times New Roman"/>
          <w:iCs/>
          <w:sz w:val="24"/>
          <w:szCs w:val="24"/>
          <w:lang w:val="ru-RU"/>
        </w:rPr>
        <w:t xml:space="preserve"> 07183968 ЈББК: 04764</w:t>
      </w:r>
      <w:r>
        <w:rPr>
          <w:rFonts w:ascii="Times New Roman" w:hAnsi="Times New Roman" w:cs="Times New Roman"/>
          <w:iCs/>
          <w:sz w:val="24"/>
          <w:szCs w:val="24"/>
          <w:lang w:val="ru-RU"/>
        </w:rPr>
        <w:t xml:space="preserve"> </w:t>
      </w:r>
    </w:p>
    <w:p w:rsidR="00BF1DCC" w:rsidRPr="00BE21ED" w:rsidRDefault="0061662E" w:rsidP="00371D38">
      <w:pPr>
        <w:spacing w:line="240" w:lineRule="auto"/>
        <w:jc w:val="both"/>
        <w:rPr>
          <w:rFonts w:ascii="Times New Roman" w:hAnsi="Times New Roman" w:cs="Times New Roman"/>
          <w:iCs/>
          <w:sz w:val="24"/>
          <w:szCs w:val="24"/>
        </w:rPr>
      </w:pPr>
      <w:r>
        <w:rPr>
          <w:rFonts w:ascii="Times New Roman" w:hAnsi="Times New Roman" w:cs="Times New Roman"/>
          <w:iCs/>
          <w:sz w:val="24"/>
          <w:szCs w:val="24"/>
          <w:lang w:val="ru-RU"/>
        </w:rPr>
        <w:tab/>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7. НАЧИН ОЗНАЧАВАЊА ПОВЕРЉИВИХ ПОДАТАКА У ПОНУДИ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w:t>
      </w:r>
      <w:r w:rsidRPr="00EC18F6">
        <w:rPr>
          <w:rFonts w:ascii="Times New Roman" w:eastAsia="Times New Roman" w:hAnsi="Times New Roman" w:cs="Times New Roman"/>
          <w:sz w:val="24"/>
        </w:rPr>
        <w:lastRenderedPageBreak/>
        <w:t xml:space="preserve">буде наведена ознака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мора стајати потпис овлашћеног лица понуђача.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Одговорност за поверљивост података који нису означени на поменути начин сноси понуђач.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Неће се сматрати поверљивим цена и остали подаци из понуде који су значајни за примену елемената критеријума и рангирање понуде. </w:t>
      </w:r>
    </w:p>
    <w:p w:rsidR="006E3C80" w:rsidRDefault="0061314D" w:rsidP="00497967">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Имена понуђач</w:t>
      </w:r>
      <w:r w:rsidR="00A60F78" w:rsidRPr="00EC18F6">
        <w:rPr>
          <w:rFonts w:ascii="Times New Roman" w:eastAsia="Times New Roman" w:hAnsi="Times New Roman" w:cs="Times New Roman"/>
          <w:sz w:val="24"/>
          <w:lang w:val="sr-Cyrl-RS"/>
        </w:rPr>
        <w:t>а</w:t>
      </w:r>
      <w:r w:rsidRPr="00EC18F6">
        <w:rPr>
          <w:rFonts w:ascii="Times New Roman" w:eastAsia="Times New Roman" w:hAnsi="Times New Roman" w:cs="Times New Roman"/>
          <w:sz w:val="24"/>
        </w:rPr>
        <w:t xml:space="preserve"> ће бити чувана као пословна тајна до истека рока предвиђеног за отварање понуда.</w:t>
      </w:r>
    </w:p>
    <w:p w:rsidR="00497967" w:rsidRDefault="00497967" w:rsidP="00497967">
      <w:pPr>
        <w:spacing w:after="0" w:line="240" w:lineRule="auto"/>
        <w:ind w:left="-15" w:right="3" w:firstLine="720"/>
        <w:jc w:val="both"/>
        <w:rPr>
          <w:rFonts w:ascii="Times New Roman" w:eastAsia="Times New Roman" w:hAnsi="Times New Roman" w:cs="Times New Roman"/>
          <w:sz w:val="24"/>
        </w:rPr>
      </w:pPr>
    </w:p>
    <w:p w:rsidR="007079E0" w:rsidRDefault="007079E0" w:rsidP="006E3C80">
      <w:pPr>
        <w:pStyle w:val="ListParagraph"/>
        <w:numPr>
          <w:ilvl w:val="0"/>
          <w:numId w:val="33"/>
        </w:numPr>
        <w:spacing w:after="0" w:line="240" w:lineRule="auto"/>
        <w:ind w:right="3"/>
        <w:jc w:val="both"/>
        <w:rPr>
          <w:rFonts w:ascii="Times New Roman" w:eastAsia="Times New Roman" w:hAnsi="Times New Roman" w:cs="Times New Roman"/>
          <w:b/>
          <w:sz w:val="24"/>
          <w:lang w:val="sr-Cyrl-RS"/>
        </w:rPr>
      </w:pPr>
      <w:r w:rsidRPr="007079E0">
        <w:rPr>
          <w:rFonts w:ascii="Times New Roman" w:eastAsia="Times New Roman" w:hAnsi="Times New Roman" w:cs="Times New Roman"/>
          <w:b/>
          <w:sz w:val="24"/>
          <w:lang w:val="sr-Cyrl-RS"/>
        </w:rPr>
        <w:t>ЗАШТИТА  ПОВЕРЉИВОСТИ ПОДАТАКА КОЈЕ НАРУЧИЛАЦ СТАВЉА ПОНУЂАЧИМА НА РАСПОЛАГАЊЕ,УКЉУЧУЈУЋИ И ЊИХОВЕ ПОДИЗВОЂАЧЕ</w:t>
      </w:r>
    </w:p>
    <w:p w:rsidR="006E3C80" w:rsidRPr="006E3C80" w:rsidRDefault="006E3C80" w:rsidP="006E3C80">
      <w:pPr>
        <w:pStyle w:val="ListParagraph"/>
        <w:spacing w:after="0" w:line="240" w:lineRule="auto"/>
        <w:ind w:left="609" w:right="3"/>
        <w:jc w:val="both"/>
        <w:rPr>
          <w:rFonts w:ascii="Times New Roman" w:eastAsia="Times New Roman" w:hAnsi="Times New Roman" w:cs="Times New Roman"/>
          <w:b/>
          <w:sz w:val="24"/>
          <w:lang w:val="sr-Cyrl-RS"/>
        </w:rPr>
      </w:pPr>
    </w:p>
    <w:p w:rsidR="00572146" w:rsidRPr="00572146" w:rsidRDefault="007079E0" w:rsidP="006E3C80">
      <w:pPr>
        <w:spacing w:after="199" w:line="240" w:lineRule="auto"/>
        <w:ind w:left="-15" w:right="3" w:firstLine="720"/>
        <w:jc w:val="both"/>
        <w:rPr>
          <w:rFonts w:ascii="Times New Roman" w:eastAsia="Times New Roman" w:hAnsi="Times New Roman" w:cs="Times New Roman"/>
          <w:sz w:val="24"/>
          <w:lang w:val="sr-Cyrl-RS"/>
        </w:rPr>
      </w:pPr>
      <w:r w:rsidRPr="00B62FD1">
        <w:rPr>
          <w:rFonts w:ascii="Times New Roman" w:eastAsia="Times New Roman" w:hAnsi="Times New Roman" w:cs="Times New Roman"/>
          <w:sz w:val="24"/>
          <w:lang w:val="sr-Cyrl-RS"/>
        </w:rPr>
        <w:t>Предметна набавка не садржи поверљиве информације које наручилац ставља на располагање</w:t>
      </w:r>
      <w:r>
        <w:rPr>
          <w:rFonts w:ascii="Times New Roman" w:eastAsia="Times New Roman" w:hAnsi="Times New Roman" w:cs="Times New Roman"/>
          <w:sz w:val="24"/>
          <w:lang w:val="sr-Cyrl-RS"/>
        </w:rPr>
        <w:t>.</w:t>
      </w:r>
    </w:p>
    <w:p w:rsidR="004756C7" w:rsidRPr="00EC18F6" w:rsidRDefault="007079E0">
      <w:pPr>
        <w:spacing w:after="204" w:line="270" w:lineRule="auto"/>
        <w:ind w:left="-5" w:hanging="10"/>
        <w:jc w:val="both"/>
        <w:rPr>
          <w:rFonts w:ascii="Times New Roman" w:hAnsi="Times New Roman" w:cs="Times New Roman"/>
        </w:rPr>
      </w:pPr>
      <w:r>
        <w:rPr>
          <w:rFonts w:ascii="Times New Roman" w:eastAsia="Times New Roman" w:hAnsi="Times New Roman" w:cs="Times New Roman"/>
          <w:b/>
          <w:sz w:val="24"/>
          <w:lang w:val="sr-Cyrl-RS"/>
        </w:rPr>
        <w:t>9.</w:t>
      </w:r>
      <w:r w:rsidR="0061314D" w:rsidRPr="00EC18F6">
        <w:rPr>
          <w:rFonts w:ascii="Times New Roman" w:eastAsia="Times New Roman" w:hAnsi="Times New Roman" w:cs="Times New Roman"/>
          <w:b/>
          <w:sz w:val="24"/>
        </w:rPr>
        <w:t xml:space="preserve"> ДОДАТНЕ ИНФОРМАЦИЈЕ ИЛИ ПОЈАШЊЕЊА У ВЕЗИ СА ПРИПРЕМАЊЕМ ПОНУДЕ </w:t>
      </w:r>
    </w:p>
    <w:p w:rsidR="004756C7" w:rsidRPr="00EC18F6" w:rsidRDefault="0061314D" w:rsidP="00C26853">
      <w:pPr>
        <w:spacing w:after="22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Уколико је понуђачу потребно додатно објашњење у вези са конкурсном документацијом, може га тр</w:t>
      </w:r>
      <w:r w:rsidR="00312375">
        <w:rPr>
          <w:rFonts w:ascii="Times New Roman" w:eastAsia="Times New Roman" w:hAnsi="Times New Roman" w:cs="Times New Roman"/>
          <w:sz w:val="24"/>
        </w:rPr>
        <w:t>ажити од Наручиоца, најкасније 8 (осам</w:t>
      </w:r>
      <w:r w:rsidRPr="00EC18F6">
        <w:rPr>
          <w:rFonts w:ascii="Times New Roman" w:eastAsia="Times New Roman" w:hAnsi="Times New Roman" w:cs="Times New Roman"/>
          <w:sz w:val="24"/>
        </w:rPr>
        <w:t xml:space="preserve">) дана пре истека рока за подношење понуда путем и-мејла на адресу </w:t>
      </w:r>
      <w:hyperlink r:id="rId10" w:history="1">
        <w:r w:rsidR="00EF2ECB" w:rsidRPr="00C538D6">
          <w:rPr>
            <w:rStyle w:val="Hyperlink"/>
            <w:rFonts w:ascii="Times New Roman" w:eastAsia="Times New Roman" w:hAnsi="Times New Roman" w:cs="Times New Roman"/>
            <w:sz w:val="24"/>
          </w:rPr>
          <w:t>milica.ivanovic@ravno2014.cuprija.rs</w:t>
        </w:r>
      </w:hyperlink>
      <w:r w:rsidRPr="00EC18F6">
        <w:rPr>
          <w:rFonts w:ascii="Times New Roman" w:eastAsia="Times New Roman" w:hAnsi="Times New Roman" w:cs="Times New Roman"/>
          <w:sz w:val="24"/>
        </w:rPr>
        <w:t xml:space="preserve">,дописом на поштанску адресу </w:t>
      </w:r>
      <w:r w:rsidRPr="00EC18F6">
        <w:rPr>
          <w:rFonts w:ascii="Times New Roman" w:eastAsia="Times New Roman" w:hAnsi="Times New Roman" w:cs="Times New Roman"/>
          <w:b/>
          <w:i/>
          <w:sz w:val="24"/>
        </w:rPr>
        <w:t>ЈКП ''Равно 2014'' Ћуприја, Гробљанска ББ</w:t>
      </w:r>
      <w:r w:rsidRPr="00EC18F6">
        <w:rPr>
          <w:rFonts w:ascii="Times New Roman" w:eastAsia="Times New Roman" w:hAnsi="Times New Roman" w:cs="Times New Roman"/>
          <w:sz w:val="24"/>
        </w:rPr>
        <w:t>, са назнаком</w:t>
      </w:r>
      <w:r w:rsidR="006E3C80">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w:t>
      </w:r>
      <w:r w:rsidR="006E3C80">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 xml:space="preserve">Додатне информације за јавну набавку редни бр. </w:t>
      </w:r>
      <w:r w:rsidRPr="00EC18F6">
        <w:rPr>
          <w:rFonts w:ascii="Times New Roman" w:eastAsia="Times New Roman" w:hAnsi="Times New Roman" w:cs="Times New Roman"/>
          <w:b/>
          <w:sz w:val="24"/>
        </w:rPr>
        <w:t>1.</w:t>
      </w:r>
      <w:r w:rsidR="00C30214">
        <w:rPr>
          <w:rFonts w:ascii="Times New Roman" w:eastAsia="Times New Roman" w:hAnsi="Times New Roman" w:cs="Times New Roman"/>
          <w:b/>
          <w:sz w:val="24"/>
          <w:lang w:val="sr-Cyrl-RS"/>
        </w:rPr>
        <w:t>3.2</w:t>
      </w:r>
      <w:r w:rsidRPr="00EC18F6">
        <w:rPr>
          <w:rFonts w:ascii="Times New Roman" w:eastAsia="Times New Roman" w:hAnsi="Times New Roman" w:cs="Times New Roman"/>
          <w:b/>
          <w:sz w:val="24"/>
        </w:rPr>
        <w:t xml:space="preserve">-Партија </w:t>
      </w:r>
      <w:r w:rsidR="006E3C80">
        <w:rPr>
          <w:rFonts w:ascii="Times New Roman" w:eastAsia="Times New Roman" w:hAnsi="Times New Roman" w:cs="Times New Roman"/>
          <w:b/>
          <w:sz w:val="24"/>
          <w:lang w:val="sr-Cyrl-RS"/>
        </w:rPr>
        <w:t>2</w:t>
      </w:r>
      <w:r w:rsidRPr="00EC18F6">
        <w:rPr>
          <w:rFonts w:ascii="Times New Roman" w:eastAsia="Times New Roman" w:hAnsi="Times New Roman" w:cs="Times New Roman"/>
          <w:sz w:val="24"/>
        </w:rPr>
        <w:t xml:space="preserve">. </w:t>
      </w:r>
    </w:p>
    <w:p w:rsidR="004756C7" w:rsidRPr="00EC18F6" w:rsidRDefault="0061314D" w:rsidP="006E3C80">
      <w:pPr>
        <w:spacing w:after="0" w:line="24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Није дозвољено тражење информација телефоном</w:t>
      </w:r>
      <w:r w:rsidRPr="00EC18F6">
        <w:rPr>
          <w:rFonts w:ascii="Times New Roman" w:eastAsia="Times New Roman" w:hAnsi="Times New Roman" w:cs="Times New Roman"/>
          <w:sz w:val="24"/>
        </w:rPr>
        <w:t xml:space="preserve">.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одговара за тачност информација које телефонским путем добије од запослених код Наручиоца.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интернет-страници.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756C7"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не може мењати нити допуњавати конкурсну документацију по истеку рока предвиђеног за подношење понуда.  </w:t>
      </w:r>
    </w:p>
    <w:p w:rsidR="00EE5473" w:rsidRPr="00EC18F6" w:rsidRDefault="00EE5473">
      <w:pPr>
        <w:spacing w:after="199" w:line="271" w:lineRule="auto"/>
        <w:ind w:left="-15" w:right="3" w:firstLine="720"/>
        <w:jc w:val="both"/>
        <w:rPr>
          <w:rFonts w:ascii="Times New Roman" w:hAnsi="Times New Roman" w:cs="Times New Roman"/>
        </w:rPr>
      </w:pPr>
    </w:p>
    <w:p w:rsidR="004756C7" w:rsidRPr="00EC18F6" w:rsidRDefault="007079E0">
      <w:pPr>
        <w:spacing w:after="204" w:line="270" w:lineRule="auto"/>
        <w:ind w:left="-5" w:hanging="10"/>
        <w:jc w:val="both"/>
        <w:rPr>
          <w:rFonts w:ascii="Times New Roman" w:hAnsi="Times New Roman" w:cs="Times New Roman"/>
        </w:rPr>
      </w:pPr>
      <w:r>
        <w:rPr>
          <w:rFonts w:ascii="Times New Roman" w:eastAsia="Times New Roman" w:hAnsi="Times New Roman" w:cs="Times New Roman"/>
          <w:b/>
          <w:sz w:val="24"/>
        </w:rPr>
        <w:t>10</w:t>
      </w:r>
      <w:r w:rsidR="0061314D" w:rsidRPr="00EC18F6">
        <w:rPr>
          <w:rFonts w:ascii="Times New Roman" w:eastAsia="Times New Roman" w:hAnsi="Times New Roman" w:cs="Times New Roman"/>
          <w:b/>
          <w:sz w:val="24"/>
        </w:rPr>
        <w:t xml:space="preserve">. ДОДАТНА ОБЈАШЊЕЊА ОД ПОНУЂАЧА ПОСЛЕ ОТВАРАЊА ПОНУДА И КОНТРОЛА КОД ПОНУЂАЧА ОДНОСНО ЊЕГОВОГ ПОДИЗВОЂАЧА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4756C7" w:rsidRPr="00EC18F6" w:rsidRDefault="0061314D" w:rsidP="006E3C80">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случају разлике између јединичне и укупне цене, меродавна је јединична цена. </w:t>
      </w:r>
    </w:p>
    <w:p w:rsidR="00EE5473"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lastRenderedPageBreak/>
        <w:t xml:space="preserve">Ако се понуђач не сагласи са исправком рачунских грешака, наручилац ће његову понуду одбити као неприхватљиву.  </w:t>
      </w:r>
    </w:p>
    <w:p w:rsidR="006E3C80" w:rsidRPr="00500956" w:rsidRDefault="006E3C80" w:rsidP="006E3C80">
      <w:pPr>
        <w:spacing w:after="0" w:line="240" w:lineRule="auto"/>
        <w:ind w:left="-15" w:right="3" w:firstLine="720"/>
        <w:jc w:val="both"/>
        <w:rPr>
          <w:rFonts w:ascii="Times New Roman" w:eastAsia="Times New Roman" w:hAnsi="Times New Roman" w:cs="Times New Roman"/>
          <w:sz w:val="24"/>
        </w:rPr>
      </w:pPr>
    </w:p>
    <w:p w:rsidR="004756C7" w:rsidRPr="00EC18F6" w:rsidRDefault="007079E0" w:rsidP="00D64B78">
      <w:pPr>
        <w:spacing w:after="0" w:line="240" w:lineRule="auto"/>
        <w:ind w:left="360"/>
        <w:jc w:val="both"/>
        <w:rPr>
          <w:rFonts w:ascii="Times New Roman" w:hAnsi="Times New Roman" w:cs="Times New Roman"/>
        </w:rPr>
      </w:pPr>
      <w:r>
        <w:rPr>
          <w:rFonts w:ascii="Times New Roman" w:eastAsia="Times New Roman" w:hAnsi="Times New Roman" w:cs="Times New Roman"/>
          <w:b/>
          <w:sz w:val="24"/>
          <w:lang w:val="sr-Cyrl-RS"/>
        </w:rPr>
        <w:t xml:space="preserve">11. </w:t>
      </w:r>
      <w:r w:rsidR="0061314D" w:rsidRPr="00EC18F6">
        <w:rPr>
          <w:rFonts w:ascii="Times New Roman" w:eastAsia="Times New Roman" w:hAnsi="Times New Roman" w:cs="Times New Roman"/>
          <w:b/>
          <w:sz w:val="24"/>
        </w:rPr>
        <w:t xml:space="preserve">ВРСТА КРИТЕРИЈУМА ЗА ДОДЕЛУ УГОВОРА </w:t>
      </w:r>
    </w:p>
    <w:p w:rsidR="004756C7" w:rsidRDefault="0061314D" w:rsidP="00D64B78">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Избор најповољније понуде ће се извршити применом критеријума </w:t>
      </w:r>
      <w:r w:rsidRPr="00EC18F6">
        <w:rPr>
          <w:rFonts w:ascii="Times New Roman" w:eastAsia="Times New Roman" w:hAnsi="Times New Roman" w:cs="Times New Roman"/>
          <w:b/>
          <w:i/>
          <w:sz w:val="24"/>
        </w:rPr>
        <w:t>''Најнижа понуђена цена''</w:t>
      </w:r>
      <w:r w:rsidRPr="00EC18F6">
        <w:rPr>
          <w:rFonts w:ascii="Times New Roman" w:eastAsia="Times New Roman" w:hAnsi="Times New Roman" w:cs="Times New Roman"/>
          <w:sz w:val="24"/>
        </w:rPr>
        <w:t xml:space="preserve">. </w:t>
      </w:r>
    </w:p>
    <w:p w:rsidR="00D64B78" w:rsidRPr="00EF2ECB" w:rsidRDefault="00D64B78" w:rsidP="00D64B78">
      <w:pPr>
        <w:spacing w:after="0" w:line="240" w:lineRule="auto"/>
        <w:ind w:left="-15" w:right="3" w:firstLine="720"/>
        <w:jc w:val="both"/>
        <w:rPr>
          <w:rFonts w:ascii="Times New Roman" w:eastAsia="Times New Roman" w:hAnsi="Times New Roman" w:cs="Times New Roman"/>
          <w:sz w:val="24"/>
        </w:rPr>
      </w:pPr>
    </w:p>
    <w:p w:rsidR="004756C7" w:rsidRPr="007079E0" w:rsidRDefault="0061314D" w:rsidP="007079E0">
      <w:pPr>
        <w:pStyle w:val="ListParagraph"/>
        <w:numPr>
          <w:ilvl w:val="0"/>
          <w:numId w:val="34"/>
        </w:numPr>
        <w:spacing w:after="204" w:line="270" w:lineRule="auto"/>
        <w:jc w:val="both"/>
        <w:rPr>
          <w:rFonts w:ascii="Times New Roman" w:hAnsi="Times New Roman" w:cs="Times New Roman"/>
        </w:rPr>
      </w:pPr>
      <w:r w:rsidRPr="007079E0">
        <w:rPr>
          <w:rFonts w:ascii="Times New Roman" w:eastAsia="Times New Roman" w:hAnsi="Times New Roman" w:cs="Times New Roman"/>
          <w:b/>
          <w:sz w:val="24"/>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7079E0" w:rsidRPr="007079E0" w:rsidRDefault="007079E0" w:rsidP="006E3C80">
      <w:pPr>
        <w:spacing w:after="0" w:line="240" w:lineRule="auto"/>
        <w:ind w:left="360"/>
        <w:jc w:val="both"/>
        <w:rPr>
          <w:rFonts w:ascii="Times New Roman" w:hAnsi="Times New Roman" w:cs="Times New Roman"/>
          <w:sz w:val="24"/>
          <w:szCs w:val="24"/>
          <w:lang w:val="sr-Cyrl-RS"/>
        </w:rPr>
      </w:pPr>
      <w:r w:rsidRPr="007079E0">
        <w:rPr>
          <w:rFonts w:ascii="Times New Roman" w:hAnsi="Times New Roman" w:cs="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7079E0">
        <w:rPr>
          <w:rFonts w:ascii="Times New Roman" w:hAnsi="Times New Roman" w:cs="Times New Roman"/>
          <w:sz w:val="24"/>
          <w:szCs w:val="24"/>
          <w:lang w:val="sr-Cyrl-RS"/>
        </w:rPr>
        <w:t>рок важења понуде</w:t>
      </w:r>
      <w:r w:rsidRPr="007079E0">
        <w:rPr>
          <w:rFonts w:ascii="Times New Roman" w:hAnsi="Times New Roman" w:cs="Times New Roman"/>
          <w:sz w:val="24"/>
          <w:szCs w:val="24"/>
        </w:rPr>
        <w:t xml:space="preserve">. </w:t>
      </w:r>
    </w:p>
    <w:p w:rsidR="006E3C80" w:rsidRPr="00D64B78" w:rsidRDefault="007079E0" w:rsidP="00D64B78">
      <w:pPr>
        <w:spacing w:after="0" w:line="240" w:lineRule="auto"/>
        <w:ind w:left="360"/>
        <w:jc w:val="both"/>
        <w:rPr>
          <w:rFonts w:ascii="Times New Roman" w:hAnsi="Times New Roman" w:cs="Times New Roman"/>
          <w:b/>
          <w:bCs/>
          <w:sz w:val="24"/>
          <w:szCs w:val="24"/>
          <w:lang w:val="en-GB"/>
        </w:rPr>
      </w:pPr>
      <w:r w:rsidRPr="007079E0">
        <w:rPr>
          <w:rFonts w:ascii="Times New Roman" w:eastAsia="Times New Roman" w:hAnsi="Times New Roman" w:cs="Times New Roman"/>
          <w:sz w:val="24"/>
          <w:szCs w:val="24"/>
        </w:rPr>
        <w:t xml:space="preserve">Уколико ни након примене горе наведеног резервног елемента критеријума није могуће донети одлуку о </w:t>
      </w:r>
      <w:r w:rsidRPr="007079E0">
        <w:rPr>
          <w:rFonts w:ascii="Times New Roman" w:eastAsia="Times New Roman" w:hAnsi="Times New Roman" w:cs="Times New Roman"/>
          <w:sz w:val="24"/>
          <w:szCs w:val="24"/>
          <w:lang w:val="sr-Cyrl-RS"/>
        </w:rPr>
        <w:t>додели уговора</w:t>
      </w:r>
      <w:r w:rsidRPr="007079E0">
        <w:rPr>
          <w:rFonts w:ascii="Times New Roman" w:eastAsia="Times New Roman" w:hAnsi="Times New Roman" w:cs="Times New Roman"/>
          <w:sz w:val="24"/>
          <w:szCs w:val="24"/>
        </w:rPr>
        <w:t xml:space="preserve">, наручилац ће </w:t>
      </w:r>
      <w:r w:rsidRPr="007079E0">
        <w:rPr>
          <w:rFonts w:ascii="Times New Roman" w:eastAsia="Times New Roman" w:hAnsi="Times New Roman" w:cs="Times New Roman"/>
          <w:sz w:val="24"/>
          <w:szCs w:val="24"/>
          <w:lang w:val="sr-Cyrl-RS"/>
        </w:rPr>
        <w:t xml:space="preserve">уговор доделити </w:t>
      </w:r>
      <w:r w:rsidRPr="007079E0">
        <w:rPr>
          <w:rFonts w:ascii="Times New Roman" w:eastAsia="Times New Roman" w:hAnsi="Times New Roman" w:cs="Times New Roman"/>
          <w:sz w:val="24"/>
          <w:szCs w:val="24"/>
        </w:rPr>
        <w:t>понуђачу који буде извучен путем жреба. Наручилац ће писмено обавестити све понуђаче</w:t>
      </w:r>
      <w:r w:rsidRPr="007079E0">
        <w:rPr>
          <w:rFonts w:ascii="Times New Roman" w:eastAsia="Times New Roman" w:hAnsi="Times New Roman" w:cs="Times New Roman"/>
          <w:sz w:val="24"/>
          <w:szCs w:val="24"/>
          <w:lang w:val="sr-Cyrl-RS"/>
        </w:rPr>
        <w:t xml:space="preserve"> који су поднели понуде</w:t>
      </w:r>
      <w:r w:rsidRPr="007079E0">
        <w:rPr>
          <w:rFonts w:ascii="Times New Roman" w:eastAsia="Times New Roman" w:hAnsi="Times New Roman" w:cs="Times New Roman"/>
          <w:sz w:val="24"/>
          <w:szCs w:val="24"/>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7079E0">
        <w:rPr>
          <w:rFonts w:ascii="Times New Roman" w:eastAsia="Times New Roman" w:hAnsi="Times New Roman" w:cs="Times New Roman"/>
          <w:sz w:val="24"/>
          <w:szCs w:val="24"/>
          <w:lang w:val="sr-Cyrl-RS"/>
        </w:rPr>
        <w:t xml:space="preserve"> исти гарантни рок и исти рок испоруке.</w:t>
      </w:r>
      <w:r w:rsidRPr="007079E0">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7079E0">
        <w:rPr>
          <w:rFonts w:ascii="Times New Roman" w:eastAsia="Times New Roman" w:hAnsi="Times New Roman" w:cs="Times New Roman"/>
          <w:sz w:val="24"/>
          <w:szCs w:val="24"/>
          <w:lang w:val="sr-Cyrl-RS"/>
        </w:rPr>
        <w:t>додељен уговор</w:t>
      </w:r>
      <w:r w:rsidRPr="007079E0">
        <w:rPr>
          <w:rFonts w:ascii="Times New Roman" w:eastAsia="Times New Roman" w:hAnsi="Times New Roman" w:cs="Times New Roman"/>
          <w:sz w:val="24"/>
          <w:szCs w:val="24"/>
        </w:rPr>
        <w:t xml:space="preserve">. </w:t>
      </w:r>
      <w:r w:rsidRPr="007079E0">
        <w:rPr>
          <w:rFonts w:ascii="Times New Roman" w:hAnsi="Times New Roman" w:cs="Times New Roman"/>
          <w:sz w:val="24"/>
          <w:szCs w:val="24"/>
          <w:lang w:val="sr-Cyrl-RS"/>
        </w:rPr>
        <w:t>Понуђачима који не присуствују овом поступку, наручилац ће доставити записник извлачења путем жреба.</w:t>
      </w:r>
    </w:p>
    <w:p w:rsidR="006E3C80" w:rsidRPr="00EC18F6" w:rsidRDefault="006E3C80" w:rsidP="00914BAD">
      <w:pPr>
        <w:spacing w:after="45" w:line="271" w:lineRule="auto"/>
        <w:ind w:left="-15" w:right="3" w:firstLine="720"/>
        <w:jc w:val="both"/>
        <w:rPr>
          <w:rFonts w:ascii="Times New Roman" w:hAnsi="Times New Roman" w:cs="Times New Roman"/>
        </w:rPr>
      </w:pPr>
    </w:p>
    <w:p w:rsidR="004756C7" w:rsidRPr="006E3C80" w:rsidRDefault="0061314D" w:rsidP="006E3C80">
      <w:pPr>
        <w:pStyle w:val="ListParagraph"/>
        <w:numPr>
          <w:ilvl w:val="0"/>
          <w:numId w:val="34"/>
        </w:numPr>
        <w:spacing w:after="0" w:line="240" w:lineRule="auto"/>
        <w:jc w:val="both"/>
        <w:rPr>
          <w:rFonts w:ascii="Times New Roman" w:eastAsia="Times New Roman" w:hAnsi="Times New Roman" w:cs="Times New Roman"/>
          <w:b/>
          <w:sz w:val="24"/>
          <w:lang w:val="sr-Cyrl-RS"/>
        </w:rPr>
      </w:pPr>
      <w:r w:rsidRPr="007079E0">
        <w:rPr>
          <w:rFonts w:ascii="Times New Roman" w:eastAsia="Times New Roman" w:hAnsi="Times New Roman" w:cs="Times New Roman"/>
          <w:b/>
          <w:sz w:val="24"/>
        </w:rPr>
        <w:t xml:space="preserve">ПОШТОВАЊЕ ОБАВЕЗА КОЈЕ ПРОИЗИЛАЗЕ ИЗ ВАЖЕЋИХ ПРОПИСА </w:t>
      </w:r>
    </w:p>
    <w:p w:rsidR="006E3C80" w:rsidRPr="007079E0" w:rsidRDefault="006E3C80" w:rsidP="006E3C80">
      <w:pPr>
        <w:pStyle w:val="ListParagraph"/>
        <w:spacing w:after="0" w:line="240" w:lineRule="auto"/>
        <w:jc w:val="both"/>
        <w:rPr>
          <w:rFonts w:ascii="Times New Roman" w:eastAsia="Times New Roman" w:hAnsi="Times New Roman" w:cs="Times New Roman"/>
          <w:b/>
          <w:sz w:val="24"/>
          <w:lang w:val="sr-Cyrl-RS"/>
        </w:rPr>
      </w:pPr>
    </w:p>
    <w:p w:rsidR="004756C7"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w:t>
      </w:r>
      <w:r w:rsidR="00914BAD">
        <w:rPr>
          <w:rFonts w:ascii="Times New Roman" w:eastAsia="Times New Roman" w:hAnsi="Times New Roman" w:cs="Times New Roman"/>
          <w:sz w:val="24"/>
          <w:lang w:val="sr-Cyrl-RS"/>
        </w:rPr>
        <w:t>/5</w:t>
      </w:r>
      <w:r w:rsidRPr="00EC18F6">
        <w:rPr>
          <w:rFonts w:ascii="Times New Roman" w:eastAsia="Times New Roman" w:hAnsi="Times New Roman" w:cs="Times New Roman"/>
          <w:sz w:val="24"/>
        </w:rPr>
        <w:t xml:space="preserve"> конкурсне документације). </w:t>
      </w:r>
    </w:p>
    <w:p w:rsidR="006E3C80" w:rsidRPr="00EC18F6" w:rsidRDefault="006E3C80" w:rsidP="006E3C80">
      <w:pPr>
        <w:spacing w:after="0" w:line="240" w:lineRule="auto"/>
        <w:ind w:left="-15" w:right="3" w:firstLine="720"/>
        <w:jc w:val="both"/>
        <w:rPr>
          <w:rFonts w:ascii="Times New Roman" w:hAnsi="Times New Roman" w:cs="Times New Roman"/>
        </w:rPr>
      </w:pPr>
    </w:p>
    <w:p w:rsidR="004756C7" w:rsidRPr="006E3C80" w:rsidRDefault="0061314D" w:rsidP="006E3C80">
      <w:pPr>
        <w:pStyle w:val="ListParagraph"/>
        <w:numPr>
          <w:ilvl w:val="0"/>
          <w:numId w:val="34"/>
        </w:numPr>
        <w:spacing w:after="0" w:line="240" w:lineRule="auto"/>
        <w:jc w:val="both"/>
        <w:rPr>
          <w:rFonts w:ascii="Times New Roman" w:eastAsia="Times New Roman" w:hAnsi="Times New Roman" w:cs="Times New Roman"/>
          <w:b/>
          <w:sz w:val="24"/>
          <w:lang w:val="sr-Cyrl-RS"/>
        </w:rPr>
      </w:pPr>
      <w:r w:rsidRPr="007079E0">
        <w:rPr>
          <w:rFonts w:ascii="Times New Roman" w:eastAsia="Times New Roman" w:hAnsi="Times New Roman" w:cs="Times New Roman"/>
          <w:b/>
          <w:sz w:val="24"/>
        </w:rPr>
        <w:t xml:space="preserve">КОРИШЋЕЊЕ ПАТЕНТА И ОДГОВОРНОСТ ЗА ПОВРЕДУ ЗАШТИЋЕНИХ ПРАВА ИНТЕЛЕКТУАЛНЕ СВОЈИНЕ ТРЕЋИХ ЛИЦА </w:t>
      </w:r>
    </w:p>
    <w:p w:rsidR="006E3C80" w:rsidRPr="007079E0" w:rsidRDefault="006E3C80" w:rsidP="006E3C80">
      <w:pPr>
        <w:pStyle w:val="ListParagraph"/>
        <w:spacing w:after="0" w:line="240" w:lineRule="auto"/>
        <w:jc w:val="both"/>
        <w:rPr>
          <w:rFonts w:ascii="Times New Roman" w:eastAsia="Times New Roman" w:hAnsi="Times New Roman" w:cs="Times New Roman"/>
          <w:b/>
          <w:sz w:val="24"/>
          <w:lang w:val="sr-Cyrl-RS"/>
        </w:rPr>
      </w:pPr>
    </w:p>
    <w:p w:rsidR="00572146"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6E3C80" w:rsidRPr="00C26853" w:rsidRDefault="006E3C80" w:rsidP="006E3C80">
      <w:pPr>
        <w:spacing w:after="0" w:line="240" w:lineRule="auto"/>
        <w:ind w:left="-15" w:right="3" w:firstLine="720"/>
        <w:jc w:val="both"/>
        <w:rPr>
          <w:rFonts w:ascii="Times New Roman" w:eastAsia="Times New Roman" w:hAnsi="Times New Roman" w:cs="Times New Roman"/>
          <w:sz w:val="24"/>
        </w:rPr>
      </w:pPr>
    </w:p>
    <w:p w:rsidR="004756C7" w:rsidRPr="007079E0" w:rsidRDefault="0061314D" w:rsidP="007079E0">
      <w:pPr>
        <w:pStyle w:val="ListParagraph"/>
        <w:numPr>
          <w:ilvl w:val="0"/>
          <w:numId w:val="34"/>
        </w:numPr>
        <w:spacing w:after="204" w:line="270" w:lineRule="auto"/>
        <w:jc w:val="both"/>
        <w:rPr>
          <w:rFonts w:ascii="Times New Roman" w:hAnsi="Times New Roman" w:cs="Times New Roman"/>
        </w:rPr>
      </w:pPr>
      <w:r w:rsidRPr="007079E0">
        <w:rPr>
          <w:rFonts w:ascii="Times New Roman" w:eastAsia="Times New Roman" w:hAnsi="Times New Roman" w:cs="Times New Roman"/>
          <w:b/>
          <w:sz w:val="24"/>
        </w:rPr>
        <w:t xml:space="preserve">НАЧИН И РОК ЗА ПОДНОШЕЊЕ ЗАХТЕВА ЗА ЗАШТИТУ ПРАВА ПОНУЂАЧА </w:t>
      </w:r>
    </w:p>
    <w:p w:rsidR="007079E0"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Захтев за заштиту права подноси се Републичкој комисији, а предаје наручиоцу на адресу </w:t>
      </w:r>
      <w:r w:rsidRPr="00EC18F6">
        <w:rPr>
          <w:rFonts w:ascii="Times New Roman" w:eastAsia="Times New Roman" w:hAnsi="Times New Roman" w:cs="Times New Roman"/>
          <w:b/>
          <w:i/>
          <w:sz w:val="24"/>
        </w:rPr>
        <w:t xml:space="preserve">ЈКП ''Равно 2014'' Ћуприја, Гробљанска ББ </w:t>
      </w:r>
      <w:r w:rsidRPr="00EC18F6">
        <w:rPr>
          <w:rFonts w:ascii="Times New Roman" w:eastAsia="Times New Roman" w:hAnsi="Times New Roman" w:cs="Times New Roman"/>
          <w:sz w:val="24"/>
        </w:rPr>
        <w:t xml:space="preserve">непосредно, или поштом препоручено, са повратницом. </w:t>
      </w:r>
    </w:p>
    <w:p w:rsidR="007079E0" w:rsidRPr="00840194" w:rsidRDefault="007079E0" w:rsidP="006E3C80">
      <w:pPr>
        <w:spacing w:after="0" w:line="240" w:lineRule="auto"/>
        <w:ind w:firstLine="705"/>
        <w:jc w:val="both"/>
        <w:rPr>
          <w:rFonts w:ascii="Times New Roman" w:hAnsi="Times New Roman" w:cs="Times New Roman"/>
          <w:b/>
          <w:bCs/>
          <w:color w:val="auto"/>
          <w:sz w:val="24"/>
          <w:szCs w:val="24"/>
          <w:lang w:val="sr-Cyrl-RS"/>
        </w:rPr>
      </w:pPr>
      <w:r w:rsidRPr="00840194">
        <w:rPr>
          <w:rFonts w:ascii="Times New Roman" w:hAnsi="Times New Roman" w:cs="Times New Roman"/>
          <w:color w:val="auto"/>
          <w:sz w:val="24"/>
          <w:szCs w:val="24"/>
        </w:rPr>
        <w:t xml:space="preserve">Захтев за заштиту права може да поднесе понуђач, односно свако </w:t>
      </w:r>
      <w:r w:rsidRPr="00840194">
        <w:rPr>
          <w:rFonts w:ascii="Times New Roman" w:hAnsi="Times New Roman" w:cs="Times New Roman"/>
          <w:color w:val="auto"/>
          <w:sz w:val="24"/>
          <w:szCs w:val="24"/>
          <w:lang w:val="sr-Cyrl-RS"/>
        </w:rPr>
        <w:t>з</w:t>
      </w:r>
      <w:r w:rsidRPr="00840194">
        <w:rPr>
          <w:rFonts w:ascii="Times New Roman" w:hAnsi="Times New Roman" w:cs="Times New Roman"/>
          <w:color w:val="auto"/>
          <w:sz w:val="24"/>
          <w:szCs w:val="24"/>
        </w:rPr>
        <w:t>аинтересовано лице</w:t>
      </w:r>
      <w:r w:rsidRPr="00840194">
        <w:rPr>
          <w:rFonts w:ascii="Times New Roman" w:hAnsi="Times New Roman" w:cs="Times New Roman"/>
          <w:color w:val="auto"/>
          <w:sz w:val="24"/>
          <w:szCs w:val="24"/>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7079E0" w:rsidRPr="00840194" w:rsidRDefault="007079E0" w:rsidP="006E3C80">
      <w:pPr>
        <w:spacing w:after="0" w:line="240" w:lineRule="auto"/>
        <w:ind w:firstLine="705"/>
        <w:jc w:val="both"/>
        <w:rPr>
          <w:rStyle w:val="Strong"/>
          <w:rFonts w:ascii="Times New Roman" w:hAnsi="Times New Roman" w:cs="Times New Roman"/>
          <w:b w:val="0"/>
          <w:color w:val="auto"/>
          <w:sz w:val="24"/>
          <w:szCs w:val="24"/>
          <w:lang w:val="sr-Cyrl-RS"/>
        </w:rPr>
      </w:pPr>
      <w:r w:rsidRPr="00840194">
        <w:rPr>
          <w:rStyle w:val="Strong"/>
          <w:rFonts w:ascii="Times New Roman" w:hAnsi="Times New Roman" w:cs="Times New Roman"/>
          <w:b w:val="0"/>
          <w:color w:val="auto"/>
          <w:sz w:val="24"/>
          <w:szCs w:val="24"/>
        </w:rPr>
        <w:t>Захтев за заштиту права подноси се наручиоцу, а копија се истовремено доставља Републичкој комисији</w:t>
      </w:r>
      <w:r w:rsidRPr="00840194">
        <w:rPr>
          <w:rFonts w:ascii="Times New Roman" w:hAnsi="Times New Roman" w:cs="Times New Roman"/>
          <w:color w:val="auto"/>
          <w:sz w:val="24"/>
          <w:szCs w:val="24"/>
        </w:rPr>
        <w:t xml:space="preserve"> за заштиту права у поступцима јавних набавки</w:t>
      </w:r>
      <w:r w:rsidRPr="00840194">
        <w:rPr>
          <w:rFonts w:ascii="Times New Roman" w:hAnsi="Times New Roman" w:cs="Times New Roman"/>
          <w:color w:val="auto"/>
          <w:sz w:val="24"/>
          <w:szCs w:val="24"/>
          <w:lang w:val="sr-Cyrl-RS"/>
        </w:rPr>
        <w:t xml:space="preserve"> (у даљем тексту: Републичка комисија)</w:t>
      </w:r>
      <w:r w:rsidRPr="00840194">
        <w:rPr>
          <w:rStyle w:val="Strong"/>
          <w:rFonts w:ascii="Times New Roman" w:hAnsi="Times New Roman" w:cs="Times New Roman"/>
          <w:b w:val="0"/>
          <w:color w:val="auto"/>
          <w:sz w:val="24"/>
          <w:szCs w:val="24"/>
        </w:rPr>
        <w:t>.</w:t>
      </w:r>
      <w:r w:rsidRPr="00840194">
        <w:rPr>
          <w:rStyle w:val="Strong"/>
          <w:rFonts w:ascii="Times New Roman" w:hAnsi="Times New Roman" w:cs="Times New Roman"/>
          <w:b w:val="0"/>
          <w:color w:val="auto"/>
          <w:sz w:val="24"/>
          <w:szCs w:val="24"/>
          <w:lang w:val="sr-Cyrl-RS"/>
        </w:rPr>
        <w:t xml:space="preserve"> </w:t>
      </w:r>
    </w:p>
    <w:p w:rsidR="007079E0" w:rsidRPr="00840194" w:rsidRDefault="007079E0" w:rsidP="006E3C80">
      <w:pPr>
        <w:spacing w:after="0" w:line="240" w:lineRule="auto"/>
        <w:ind w:firstLine="705"/>
        <w:jc w:val="both"/>
        <w:rPr>
          <w:rFonts w:ascii="Times New Roman" w:hAnsi="Times New Roman" w:cs="Times New Roman"/>
          <w:bCs/>
          <w:color w:val="auto"/>
          <w:sz w:val="24"/>
          <w:szCs w:val="24"/>
          <w:lang w:val="sr-Cyrl-RS"/>
        </w:rPr>
      </w:pPr>
      <w:r w:rsidRPr="00840194">
        <w:rPr>
          <w:rFonts w:ascii="Times New Roman" w:eastAsia="TimesNewRomanPSMT" w:hAnsi="Times New Roman" w:cs="Times New Roman"/>
          <w:bCs/>
          <w:color w:val="auto"/>
          <w:sz w:val="24"/>
          <w:szCs w:val="24"/>
        </w:rPr>
        <w:t>Захтев за заштиту права се доставља</w:t>
      </w:r>
      <w:r w:rsidRPr="00840194">
        <w:rPr>
          <w:rFonts w:ascii="Times New Roman" w:eastAsia="TimesNewRomanPSMT" w:hAnsi="Times New Roman" w:cs="Times New Roman"/>
          <w:bCs/>
          <w:color w:val="FF0000"/>
          <w:sz w:val="24"/>
          <w:szCs w:val="24"/>
          <w:lang w:val="sr-Cyrl-RS"/>
        </w:rPr>
        <w:t xml:space="preserve"> </w:t>
      </w:r>
      <w:r w:rsidRPr="00840194">
        <w:rPr>
          <w:rFonts w:ascii="Times New Roman" w:eastAsia="TimesNewRomanPSMT" w:hAnsi="Times New Roman" w:cs="Times New Roman"/>
          <w:bCs/>
          <w:color w:val="auto"/>
          <w:sz w:val="24"/>
          <w:szCs w:val="24"/>
          <w:lang w:val="sr-Cyrl-RS"/>
        </w:rPr>
        <w:t>наручиоцу</w:t>
      </w:r>
      <w:r w:rsidRPr="00840194">
        <w:rPr>
          <w:rFonts w:ascii="Times New Roman" w:eastAsia="TimesNewRomanPSMT" w:hAnsi="Times New Roman" w:cs="Times New Roman"/>
          <w:bCs/>
          <w:color w:val="auto"/>
          <w:sz w:val="24"/>
          <w:szCs w:val="24"/>
        </w:rPr>
        <w:t xml:space="preserve"> непосредно, електронском поштом</w:t>
      </w:r>
      <w:r w:rsidRPr="00840194">
        <w:rPr>
          <w:rFonts w:ascii="Times New Roman" w:hAnsi="Times New Roman" w:cs="Times New Roman"/>
          <w:color w:val="auto"/>
          <w:sz w:val="24"/>
          <w:szCs w:val="24"/>
          <w:lang w:val="sr-Cyrl-CS"/>
        </w:rPr>
        <w:t xml:space="preserve"> на </w:t>
      </w:r>
      <w:r w:rsidRPr="00840194">
        <w:rPr>
          <w:rFonts w:ascii="Times New Roman" w:hAnsi="Times New Roman" w:cs="Times New Roman"/>
          <w:iCs/>
          <w:color w:val="auto"/>
          <w:sz w:val="24"/>
          <w:szCs w:val="24"/>
        </w:rPr>
        <w:t>e</w:t>
      </w:r>
      <w:r w:rsidRPr="00840194">
        <w:rPr>
          <w:rFonts w:ascii="Times New Roman" w:hAnsi="Times New Roman" w:cs="Times New Roman"/>
          <w:iCs/>
          <w:color w:val="auto"/>
          <w:sz w:val="24"/>
          <w:szCs w:val="24"/>
          <w:lang w:val="ru-RU"/>
        </w:rPr>
        <w:t>-</w:t>
      </w:r>
      <w:r w:rsidRPr="00840194">
        <w:rPr>
          <w:rFonts w:ascii="Times New Roman" w:hAnsi="Times New Roman" w:cs="Times New Roman"/>
          <w:iCs/>
          <w:color w:val="auto"/>
          <w:sz w:val="24"/>
          <w:szCs w:val="24"/>
        </w:rPr>
        <w:t>mail</w:t>
      </w:r>
      <w:r w:rsidRPr="00840194">
        <w:rPr>
          <w:rFonts w:ascii="Times New Roman" w:hAnsi="Times New Roman" w:cs="Times New Roman"/>
          <w:i/>
          <w:color w:val="auto"/>
          <w:sz w:val="24"/>
          <w:szCs w:val="24"/>
          <w:lang w:val="sr-Cyrl-CS"/>
        </w:rPr>
        <w:t xml:space="preserve">: </w:t>
      </w:r>
      <w:proofErr w:type="gramStart"/>
      <w:r w:rsidRPr="00840194">
        <w:rPr>
          <w:rFonts w:ascii="Times New Roman" w:hAnsi="Times New Roman" w:cs="Times New Roman"/>
          <w:i/>
          <w:color w:val="0070C0"/>
          <w:sz w:val="24"/>
          <w:szCs w:val="24"/>
        </w:rPr>
        <w:t>info@ravno2014.cuprija.rs</w:t>
      </w:r>
      <w:r w:rsidRPr="00840194">
        <w:rPr>
          <w:rFonts w:ascii="Times New Roman" w:hAnsi="Times New Roman" w:cs="Times New Roman"/>
          <w:i/>
          <w:color w:val="0070C0"/>
          <w:sz w:val="24"/>
          <w:szCs w:val="24"/>
          <w:lang w:val="sr-Cyrl-CS"/>
        </w:rPr>
        <w:t xml:space="preserve">  </w:t>
      </w:r>
      <w:r w:rsidRPr="00840194">
        <w:rPr>
          <w:rFonts w:ascii="Times New Roman" w:eastAsia="TimesNewRomanPSMT" w:hAnsi="Times New Roman" w:cs="Times New Roman"/>
          <w:bCs/>
          <w:i/>
          <w:color w:val="auto"/>
          <w:sz w:val="24"/>
          <w:szCs w:val="24"/>
        </w:rPr>
        <w:t>,</w:t>
      </w:r>
      <w:proofErr w:type="gramEnd"/>
      <w:r w:rsidRPr="00840194">
        <w:rPr>
          <w:rFonts w:ascii="Times New Roman" w:eastAsia="TimesNewRomanPSMT" w:hAnsi="Times New Roman" w:cs="Times New Roman"/>
          <w:bCs/>
          <w:color w:val="auto"/>
          <w:sz w:val="24"/>
          <w:szCs w:val="24"/>
        </w:rPr>
        <w:t xml:space="preserve"> факсом </w:t>
      </w:r>
      <w:r w:rsidRPr="00840194">
        <w:rPr>
          <w:rFonts w:ascii="Times New Roman" w:hAnsi="Times New Roman" w:cs="Times New Roman"/>
          <w:color w:val="auto"/>
          <w:sz w:val="24"/>
          <w:szCs w:val="24"/>
          <w:lang w:val="sr-Cyrl-CS"/>
        </w:rPr>
        <w:t>на број</w:t>
      </w:r>
      <w:r w:rsidRPr="00840194">
        <w:rPr>
          <w:rFonts w:ascii="Times New Roman" w:hAnsi="Times New Roman" w:cs="Times New Roman"/>
          <w:i/>
          <w:color w:val="auto"/>
          <w:sz w:val="24"/>
          <w:szCs w:val="24"/>
          <w:lang w:val="sr-Cyrl-CS"/>
        </w:rPr>
        <w:t xml:space="preserve"> </w:t>
      </w:r>
      <w:r w:rsidRPr="00840194">
        <w:rPr>
          <w:rFonts w:ascii="Times New Roman" w:eastAsia="TimesNewRomanPSMT" w:hAnsi="Times New Roman" w:cs="Times New Roman"/>
          <w:bCs/>
          <w:color w:val="auto"/>
          <w:sz w:val="24"/>
          <w:szCs w:val="24"/>
        </w:rPr>
        <w:t>или препорученом пошиљком са повратницом.</w:t>
      </w:r>
      <w:r w:rsidRPr="00840194">
        <w:rPr>
          <w:rFonts w:ascii="Times New Roman" w:eastAsia="TimesNewRomanPSMT" w:hAnsi="Times New Roman" w:cs="Times New Roman"/>
          <w:bCs/>
          <w:sz w:val="24"/>
          <w:szCs w:val="24"/>
          <w:lang w:val="sr-Cyrl-CS"/>
        </w:rPr>
        <w:t xml:space="preserve"> </w:t>
      </w:r>
      <w:r w:rsidRPr="00840194">
        <w:rPr>
          <w:rFonts w:ascii="Times New Roman" w:hAnsi="Times New Roman" w:cs="Times New Roman"/>
          <w:sz w:val="24"/>
          <w:szCs w:val="24"/>
        </w:rPr>
        <w:t xml:space="preserve">Захтев за заштиту права се може </w:t>
      </w:r>
      <w:r w:rsidRPr="00840194">
        <w:rPr>
          <w:rFonts w:ascii="Times New Roman" w:hAnsi="Times New Roman" w:cs="Times New Roman"/>
          <w:color w:val="auto"/>
          <w:sz w:val="24"/>
          <w:szCs w:val="24"/>
        </w:rPr>
        <w:t>поднети</w:t>
      </w:r>
      <w:r w:rsidRPr="00840194">
        <w:rPr>
          <w:rFonts w:ascii="Times New Roman" w:hAnsi="Times New Roman" w:cs="Times New Roman"/>
          <w:sz w:val="24"/>
          <w:szCs w:val="24"/>
        </w:rPr>
        <w:t xml:space="preserve"> у току целог поступка јавне набавке, против сваке радње наручиоца, осим уколико ЗЈН није другачије одређено.</w:t>
      </w:r>
      <w:r w:rsidRPr="00840194">
        <w:rPr>
          <w:rFonts w:ascii="Times New Roman" w:hAnsi="Times New Roman" w:cs="Times New Roman"/>
          <w:sz w:val="24"/>
          <w:szCs w:val="24"/>
          <w:lang w:val="sr-Cyrl-CS"/>
        </w:rPr>
        <w:t xml:space="preserve"> </w:t>
      </w:r>
      <w:r w:rsidRPr="00840194">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40194">
        <w:rPr>
          <w:rFonts w:ascii="Times New Roman" w:hAnsi="Times New Roman" w:cs="Times New Roman"/>
          <w:color w:val="FF0000"/>
          <w:sz w:val="24"/>
          <w:szCs w:val="24"/>
          <w:lang w:val="sr-Cyrl-RS"/>
        </w:rPr>
        <w:t xml:space="preserve"> </w:t>
      </w:r>
      <w:r w:rsidRPr="00840194">
        <w:rPr>
          <w:rFonts w:ascii="Times New Roman" w:hAnsi="Times New Roman" w:cs="Times New Roman"/>
          <w:color w:val="auto"/>
          <w:sz w:val="24"/>
          <w:szCs w:val="24"/>
          <w:lang w:val="sr-Cyrl-RS"/>
        </w:rPr>
        <w:t>и на својој интернет страници</w:t>
      </w:r>
      <w:r w:rsidRPr="00840194">
        <w:rPr>
          <w:rFonts w:ascii="Times New Roman" w:hAnsi="Times New Roman" w:cs="Times New Roman"/>
          <w:color w:val="auto"/>
          <w:sz w:val="24"/>
          <w:szCs w:val="24"/>
        </w:rPr>
        <w:t xml:space="preserve">, најкасније у року од </w:t>
      </w:r>
      <w:r w:rsidRPr="00840194">
        <w:rPr>
          <w:rFonts w:ascii="Times New Roman" w:hAnsi="Times New Roman" w:cs="Times New Roman"/>
          <w:color w:val="auto"/>
          <w:sz w:val="24"/>
          <w:szCs w:val="24"/>
          <w:lang w:val="sr-Cyrl-RS"/>
        </w:rPr>
        <w:t>два</w:t>
      </w:r>
      <w:r w:rsidRPr="00840194">
        <w:rPr>
          <w:rFonts w:ascii="Times New Roman" w:hAnsi="Times New Roman" w:cs="Times New Roman"/>
          <w:color w:val="auto"/>
          <w:sz w:val="24"/>
          <w:szCs w:val="24"/>
        </w:rPr>
        <w:t xml:space="preserve"> дана од дана пријема захтева.</w:t>
      </w:r>
    </w:p>
    <w:p w:rsidR="007079E0" w:rsidRPr="00840194" w:rsidRDefault="007079E0" w:rsidP="006E3C80">
      <w:pPr>
        <w:spacing w:after="0" w:line="240" w:lineRule="auto"/>
        <w:ind w:firstLine="705"/>
        <w:jc w:val="both"/>
        <w:rPr>
          <w:rFonts w:ascii="Times New Roman" w:hAnsi="Times New Roman" w:cs="Times New Roman"/>
          <w:color w:val="auto"/>
          <w:sz w:val="24"/>
          <w:szCs w:val="24"/>
          <w:lang w:val="sr-Cyrl-CS"/>
        </w:rPr>
      </w:pPr>
      <w:r w:rsidRPr="00840194">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w:t>
      </w:r>
      <w:r w:rsidRPr="00840194">
        <w:rPr>
          <w:rFonts w:ascii="Times New Roman" w:hAnsi="Times New Roman" w:cs="Times New Roman"/>
          <w:sz w:val="24"/>
          <w:szCs w:val="24"/>
        </w:rPr>
        <w:lastRenderedPageBreak/>
        <w:t>стране наручиоца најкасније</w:t>
      </w:r>
      <w:r w:rsidRPr="00840194">
        <w:rPr>
          <w:rFonts w:ascii="Times New Roman" w:hAnsi="Times New Roman" w:cs="Times New Roman"/>
          <w:sz w:val="24"/>
          <w:szCs w:val="24"/>
          <w:lang w:val="sr-Cyrl-RS"/>
        </w:rPr>
        <w:t xml:space="preserve"> седам</w:t>
      </w:r>
      <w:r w:rsidRPr="00840194">
        <w:rPr>
          <w:rFonts w:ascii="Times New Roman" w:hAnsi="Times New Roman" w:cs="Times New Roman"/>
          <w:sz w:val="24"/>
          <w:szCs w:val="24"/>
        </w:rPr>
        <w:t xml:space="preserve"> дана пре истека рока за подношење понуда, без обзира на начин достављања</w:t>
      </w:r>
      <w:r w:rsidRPr="00840194">
        <w:rPr>
          <w:rFonts w:ascii="Times New Roman" w:hAnsi="Times New Roman" w:cs="Times New Roman"/>
          <w:sz w:val="24"/>
          <w:szCs w:val="24"/>
          <w:lang w:val="sr-Cyrl-RS"/>
        </w:rPr>
        <w:t xml:space="preserve"> </w:t>
      </w:r>
      <w:r w:rsidRPr="00840194">
        <w:rPr>
          <w:rFonts w:ascii="Times New Roman" w:hAnsi="Times New Roman" w:cs="Times New Roman"/>
          <w:color w:val="auto"/>
          <w:sz w:val="24"/>
          <w:szCs w:val="24"/>
        </w:rPr>
        <w:t>и уколико је подносилац захтева у складу са чл</w:t>
      </w:r>
      <w:r w:rsidRPr="00840194">
        <w:rPr>
          <w:rFonts w:ascii="Times New Roman" w:hAnsi="Times New Roman" w:cs="Times New Roman"/>
          <w:color w:val="auto"/>
          <w:sz w:val="24"/>
          <w:szCs w:val="24"/>
          <w:lang w:val="sr-Cyrl-RS"/>
        </w:rPr>
        <w:t>.</w:t>
      </w:r>
      <w:r w:rsidRPr="00840194">
        <w:rPr>
          <w:rFonts w:ascii="Times New Roman" w:hAnsi="Times New Roman" w:cs="Times New Roman"/>
          <w:color w:val="auto"/>
          <w:sz w:val="24"/>
          <w:szCs w:val="24"/>
        </w:rPr>
        <w:t xml:space="preserve"> 63. </w:t>
      </w:r>
      <w:proofErr w:type="gramStart"/>
      <w:r w:rsidRPr="00840194">
        <w:rPr>
          <w:rFonts w:ascii="Times New Roman" w:hAnsi="Times New Roman" w:cs="Times New Roman"/>
          <w:color w:val="auto"/>
          <w:sz w:val="24"/>
          <w:szCs w:val="24"/>
          <w:lang w:val="sr-Cyrl-RS"/>
        </w:rPr>
        <w:t>с</w:t>
      </w:r>
      <w:r w:rsidRPr="00840194">
        <w:rPr>
          <w:rFonts w:ascii="Times New Roman" w:hAnsi="Times New Roman" w:cs="Times New Roman"/>
          <w:color w:val="auto"/>
          <w:sz w:val="24"/>
          <w:szCs w:val="24"/>
        </w:rPr>
        <w:t>т</w:t>
      </w:r>
      <w:proofErr w:type="gramEnd"/>
      <w:r w:rsidRPr="00840194">
        <w:rPr>
          <w:rFonts w:ascii="Times New Roman" w:hAnsi="Times New Roman" w:cs="Times New Roman"/>
          <w:color w:val="auto"/>
          <w:sz w:val="24"/>
          <w:szCs w:val="24"/>
          <w:lang w:val="sr-Cyrl-RS"/>
        </w:rPr>
        <w:t>.</w:t>
      </w:r>
      <w:r w:rsidRPr="00840194">
        <w:rPr>
          <w:rFonts w:ascii="Times New Roman" w:hAnsi="Times New Roman" w:cs="Times New Roman"/>
          <w:color w:val="auto"/>
          <w:sz w:val="24"/>
          <w:szCs w:val="24"/>
        </w:rPr>
        <w:t xml:space="preserve"> 2. ЗЈН указао </w:t>
      </w:r>
      <w:r w:rsidRPr="00840194">
        <w:rPr>
          <w:rFonts w:ascii="Times New Roman" w:hAnsi="Times New Roman" w:cs="Times New Roman"/>
          <w:color w:val="auto"/>
          <w:sz w:val="24"/>
          <w:szCs w:val="24"/>
          <w:lang w:val="sr-Cyrl-RS"/>
        </w:rPr>
        <w:t>н</w:t>
      </w:r>
      <w:r w:rsidRPr="00840194">
        <w:rPr>
          <w:rFonts w:ascii="Times New Roman" w:hAnsi="Times New Roman" w:cs="Times New Roman"/>
          <w:color w:val="auto"/>
          <w:sz w:val="24"/>
          <w:szCs w:val="24"/>
        </w:rPr>
        <w:t>аручиоцу на евентуалне недостатке и неправилности, а наручилац исте није отклонио.</w:t>
      </w:r>
      <w:r w:rsidRPr="00840194">
        <w:rPr>
          <w:rFonts w:ascii="Times New Roman" w:hAnsi="Times New Roman" w:cs="Times New Roman"/>
          <w:color w:val="auto"/>
          <w:sz w:val="24"/>
          <w:szCs w:val="24"/>
          <w:lang w:val="sr-Cyrl-CS"/>
        </w:rPr>
        <w:t xml:space="preserve"> </w:t>
      </w:r>
    </w:p>
    <w:p w:rsidR="007079E0" w:rsidRPr="00840194" w:rsidRDefault="007079E0" w:rsidP="006E3C80">
      <w:pPr>
        <w:spacing w:after="0" w:line="240" w:lineRule="auto"/>
        <w:ind w:firstLine="705"/>
        <w:jc w:val="both"/>
        <w:rPr>
          <w:rFonts w:ascii="Times New Roman" w:hAnsi="Times New Roman" w:cs="Times New Roman"/>
          <w:color w:val="FF0000"/>
          <w:sz w:val="24"/>
          <w:szCs w:val="24"/>
          <w:lang w:val="sr-Cyrl-CS"/>
        </w:rPr>
      </w:pPr>
      <w:r w:rsidRPr="00840194">
        <w:rPr>
          <w:rFonts w:ascii="Times New Roman" w:hAnsi="Times New Roman" w:cs="Times New Roman"/>
          <w:color w:val="auto"/>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840194">
        <w:rPr>
          <w:rFonts w:ascii="Times New Roman" w:hAnsi="Times New Roman" w:cs="Times New Roman"/>
          <w:color w:val="auto"/>
          <w:sz w:val="24"/>
          <w:szCs w:val="24"/>
          <w:lang w:val="sr-Cyrl-CS"/>
        </w:rPr>
        <w:t xml:space="preserve">10 </w:t>
      </w:r>
      <w:r w:rsidRPr="00840194">
        <w:rPr>
          <w:rFonts w:ascii="Times New Roman" w:hAnsi="Times New Roman" w:cs="Times New Roman"/>
          <w:color w:val="auto"/>
          <w:sz w:val="24"/>
          <w:szCs w:val="24"/>
        </w:rPr>
        <w:t xml:space="preserve">дана од дана </w:t>
      </w:r>
      <w:r w:rsidRPr="00840194">
        <w:rPr>
          <w:rFonts w:ascii="Times New Roman" w:hAnsi="Times New Roman" w:cs="Times New Roman"/>
          <w:color w:val="auto"/>
          <w:sz w:val="24"/>
          <w:szCs w:val="24"/>
          <w:lang w:val="sr-Cyrl-RS"/>
        </w:rPr>
        <w:t xml:space="preserve">објављивања </w:t>
      </w:r>
      <w:r w:rsidRPr="00840194">
        <w:rPr>
          <w:rFonts w:ascii="Times New Roman" w:hAnsi="Times New Roman" w:cs="Times New Roman"/>
          <w:color w:val="auto"/>
          <w:sz w:val="24"/>
          <w:szCs w:val="24"/>
        </w:rPr>
        <w:t>одлуке</w:t>
      </w:r>
      <w:r w:rsidRPr="00840194">
        <w:rPr>
          <w:rFonts w:ascii="Times New Roman" w:hAnsi="Times New Roman" w:cs="Times New Roman"/>
          <w:color w:val="auto"/>
          <w:sz w:val="24"/>
          <w:szCs w:val="24"/>
          <w:lang w:val="sr-Cyrl-CS"/>
        </w:rPr>
        <w:t xml:space="preserve"> на Порталу јавних набавки.</w:t>
      </w:r>
      <w:r w:rsidRPr="00840194">
        <w:rPr>
          <w:rFonts w:ascii="Times New Roman" w:hAnsi="Times New Roman" w:cs="Times New Roman"/>
          <w:color w:val="FF0000"/>
          <w:sz w:val="24"/>
          <w:szCs w:val="24"/>
          <w:lang w:val="sr-Cyrl-CS"/>
        </w:rPr>
        <w:t xml:space="preserve"> </w:t>
      </w:r>
    </w:p>
    <w:p w:rsidR="007079E0" w:rsidRPr="00840194" w:rsidRDefault="007079E0" w:rsidP="006E3C80">
      <w:pPr>
        <w:spacing w:after="0" w:line="240" w:lineRule="auto"/>
        <w:ind w:firstLine="705"/>
        <w:jc w:val="both"/>
        <w:rPr>
          <w:rFonts w:ascii="Times New Roman" w:hAnsi="Times New Roman" w:cs="Times New Roman"/>
          <w:color w:val="auto"/>
          <w:sz w:val="24"/>
          <w:szCs w:val="24"/>
          <w:lang w:val="sr-Cyrl-CS"/>
        </w:rPr>
      </w:pPr>
      <w:r w:rsidRPr="00840194">
        <w:rPr>
          <w:rFonts w:ascii="Times New Roman" w:hAnsi="Times New Roman" w:cs="Times New Roman"/>
          <w:color w:val="auto"/>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079E0" w:rsidRPr="00840194" w:rsidRDefault="007079E0" w:rsidP="006E3C80">
      <w:pPr>
        <w:spacing w:after="0" w:line="240" w:lineRule="auto"/>
        <w:ind w:firstLine="705"/>
        <w:jc w:val="both"/>
        <w:rPr>
          <w:rFonts w:ascii="Times New Roman" w:hAnsi="Times New Roman" w:cs="Times New Roman"/>
          <w:color w:val="auto"/>
          <w:sz w:val="24"/>
          <w:szCs w:val="24"/>
          <w:lang w:val="sr-Cyrl-CS"/>
        </w:rPr>
      </w:pPr>
      <w:r w:rsidRPr="00840194">
        <w:rPr>
          <w:rFonts w:ascii="Times New Roman" w:hAnsi="Times New Roman" w:cs="Times New Roman"/>
          <w:color w:val="auto"/>
          <w:sz w:val="24"/>
          <w:szCs w:val="24"/>
        </w:rPr>
        <w:t>Ако је у истом поступку јавне набавке поново поднет захтев за заштиту права од стр</w:t>
      </w:r>
      <w:r w:rsidRPr="00840194">
        <w:rPr>
          <w:rFonts w:ascii="Times New Roman" w:hAnsi="Times New Roman" w:cs="Times New Roman"/>
          <w:color w:val="auto"/>
          <w:sz w:val="24"/>
          <w:szCs w:val="24"/>
          <w:lang w:val="sr-Cyrl-CS"/>
        </w:rPr>
        <w:t>а</w:t>
      </w:r>
      <w:r w:rsidRPr="00840194">
        <w:rPr>
          <w:rFonts w:ascii="Times New Roman" w:hAnsi="Times New Roman" w:cs="Times New Roman"/>
          <w:color w:val="auto"/>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079E0" w:rsidRPr="00840194" w:rsidRDefault="007079E0" w:rsidP="006E3C80">
      <w:pPr>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lang w:val="sr-Cyrl-RS"/>
        </w:rPr>
        <w:t>Захтев за заштиту права не задржава даље активности наручиоца у поступку јавне набавке у складу са одредбама члана 150. овог ЗЈН.</w:t>
      </w:r>
    </w:p>
    <w:p w:rsidR="007079E0" w:rsidRPr="00840194" w:rsidRDefault="007079E0" w:rsidP="006E3C80">
      <w:pPr>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Захтев за заштиту права мора да садржи: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назив и адресу подносиоца захтева и лице за контакт;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назив и адресу наручиоца;</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податке о јавној набавци која је предмет захтева, односно о одлуци наручиоца;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повреде прописа којима се уређује поступак јавне набавке;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чињенице и доказе којима се повреде доказују;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proofErr w:type="gramStart"/>
      <w:r w:rsidRPr="00840194">
        <w:rPr>
          <w:rFonts w:ascii="Times New Roman" w:hAnsi="Times New Roman" w:cs="Times New Roman"/>
          <w:color w:val="auto"/>
          <w:sz w:val="24"/>
          <w:szCs w:val="24"/>
        </w:rPr>
        <w:t>потврду</w:t>
      </w:r>
      <w:proofErr w:type="gramEnd"/>
      <w:r w:rsidRPr="00840194">
        <w:rPr>
          <w:rFonts w:ascii="Times New Roman" w:hAnsi="Times New Roman" w:cs="Times New Roman"/>
          <w:color w:val="auto"/>
          <w:sz w:val="24"/>
          <w:szCs w:val="24"/>
        </w:rPr>
        <w:t xml:space="preserve"> о уплати таксе из члана 156. ЗЈН; </w:t>
      </w:r>
    </w:p>
    <w:p w:rsidR="007079E0" w:rsidRPr="00840194" w:rsidRDefault="007079E0" w:rsidP="006E3C80">
      <w:pPr>
        <w:numPr>
          <w:ilvl w:val="0"/>
          <w:numId w:val="35"/>
        </w:numPr>
        <w:suppressAutoHyphens/>
        <w:spacing w:after="0" w:line="240" w:lineRule="auto"/>
        <w:jc w:val="both"/>
        <w:rPr>
          <w:rFonts w:ascii="Times New Roman" w:hAnsi="Times New Roman" w:cs="Times New Roman"/>
          <w:color w:val="auto"/>
          <w:sz w:val="24"/>
          <w:szCs w:val="24"/>
          <w:lang w:val="sr-Cyrl-RS"/>
        </w:rPr>
      </w:pPr>
      <w:proofErr w:type="gramStart"/>
      <w:r w:rsidRPr="00840194">
        <w:rPr>
          <w:rFonts w:ascii="Times New Roman" w:hAnsi="Times New Roman" w:cs="Times New Roman"/>
          <w:color w:val="auto"/>
          <w:sz w:val="24"/>
          <w:szCs w:val="24"/>
        </w:rPr>
        <w:t>потпис</w:t>
      </w:r>
      <w:proofErr w:type="gramEnd"/>
      <w:r w:rsidRPr="00840194">
        <w:rPr>
          <w:rFonts w:ascii="Times New Roman" w:hAnsi="Times New Roman" w:cs="Times New Roman"/>
          <w:color w:val="auto"/>
          <w:sz w:val="24"/>
          <w:szCs w:val="24"/>
        </w:rPr>
        <w:t xml:space="preserve"> подносиоца.</w:t>
      </w:r>
    </w:p>
    <w:p w:rsidR="007079E0" w:rsidRPr="00840194" w:rsidRDefault="007079E0" w:rsidP="006E3C80">
      <w:pPr>
        <w:spacing w:after="0" w:line="240" w:lineRule="auto"/>
        <w:ind w:left="720"/>
        <w:jc w:val="both"/>
        <w:rPr>
          <w:rFonts w:ascii="Times New Roman" w:hAnsi="Times New Roman" w:cs="Times New Roman"/>
          <w:color w:val="FF0000"/>
          <w:sz w:val="24"/>
          <w:szCs w:val="24"/>
          <w:lang w:val="sr-Cyrl-RS"/>
        </w:rPr>
      </w:pPr>
    </w:p>
    <w:p w:rsidR="007079E0" w:rsidRPr="00840194" w:rsidRDefault="007079E0" w:rsidP="006E3C80">
      <w:pPr>
        <w:spacing w:after="0" w:line="240" w:lineRule="auto"/>
        <w:jc w:val="both"/>
        <w:rPr>
          <w:rFonts w:ascii="Times New Roman" w:hAnsi="Times New Roman" w:cs="Times New Roman"/>
          <w:color w:val="auto"/>
          <w:sz w:val="24"/>
          <w:szCs w:val="24"/>
          <w:lang w:val="sr-Cyrl-RS"/>
        </w:rPr>
      </w:pPr>
      <w:r w:rsidRPr="00840194">
        <w:rPr>
          <w:rFonts w:ascii="Times New Roman" w:hAnsi="Times New Roman" w:cs="Times New Roman"/>
          <w:color w:val="auto"/>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840194">
        <w:rPr>
          <w:rFonts w:ascii="Times New Roman" w:hAnsi="Times New Roman" w:cs="Times New Roman"/>
          <w:color w:val="auto"/>
          <w:sz w:val="24"/>
          <w:szCs w:val="24"/>
        </w:rPr>
        <w:t>став</w:t>
      </w:r>
      <w:proofErr w:type="gramEnd"/>
      <w:r w:rsidRPr="00840194">
        <w:rPr>
          <w:rFonts w:ascii="Times New Roman" w:hAnsi="Times New Roman" w:cs="Times New Roman"/>
          <w:color w:val="auto"/>
          <w:sz w:val="24"/>
          <w:szCs w:val="24"/>
        </w:rPr>
        <w:t xml:space="preserve"> 1. </w:t>
      </w:r>
      <w:proofErr w:type="gramStart"/>
      <w:r w:rsidRPr="00840194">
        <w:rPr>
          <w:rFonts w:ascii="Times New Roman" w:hAnsi="Times New Roman" w:cs="Times New Roman"/>
          <w:color w:val="auto"/>
          <w:sz w:val="24"/>
          <w:szCs w:val="24"/>
        </w:rPr>
        <w:t>тачка</w:t>
      </w:r>
      <w:proofErr w:type="gramEnd"/>
      <w:r w:rsidRPr="00840194">
        <w:rPr>
          <w:rFonts w:ascii="Times New Roman" w:hAnsi="Times New Roman" w:cs="Times New Roman"/>
          <w:color w:val="auto"/>
          <w:sz w:val="24"/>
          <w:szCs w:val="24"/>
        </w:rPr>
        <w:t xml:space="preserve"> 6) ЗЈН, је: </w:t>
      </w:r>
    </w:p>
    <w:p w:rsidR="007079E0" w:rsidRPr="00840194" w:rsidRDefault="007079E0" w:rsidP="006E3C80">
      <w:pPr>
        <w:pStyle w:val="Default"/>
        <w:jc w:val="both"/>
        <w:rPr>
          <w:color w:val="auto"/>
        </w:rPr>
      </w:pPr>
      <w:r w:rsidRPr="00840194">
        <w:rPr>
          <w:color w:val="auto"/>
        </w:rPr>
        <w:t xml:space="preserve">1. </w:t>
      </w:r>
      <w:r w:rsidRPr="00840194">
        <w:rPr>
          <w:b/>
          <w:bCs/>
          <w:color w:val="auto"/>
        </w:rPr>
        <w:t xml:space="preserve">Потврда о извршеној уплати таксе </w:t>
      </w:r>
      <w:r w:rsidRPr="00840194">
        <w:rPr>
          <w:color w:val="auto"/>
        </w:rPr>
        <w:t xml:space="preserve">из члана 156. ЗЈН која садржи следеће елементе: </w:t>
      </w:r>
    </w:p>
    <w:p w:rsidR="007079E0" w:rsidRPr="00840194" w:rsidRDefault="007079E0" w:rsidP="006E3C80">
      <w:pPr>
        <w:pStyle w:val="Default"/>
        <w:jc w:val="both"/>
        <w:rPr>
          <w:color w:val="auto"/>
        </w:rPr>
      </w:pPr>
      <w:r w:rsidRPr="00840194">
        <w:rPr>
          <w:color w:val="auto"/>
        </w:rPr>
        <w:t xml:space="preserve">   (1) да буде издата од стране банке и да садржи печат банке; </w:t>
      </w:r>
    </w:p>
    <w:p w:rsidR="007079E0" w:rsidRPr="00840194" w:rsidRDefault="007079E0" w:rsidP="006E3C80">
      <w:pPr>
        <w:pStyle w:val="Default"/>
        <w:jc w:val="both"/>
        <w:rPr>
          <w:color w:val="auto"/>
        </w:rPr>
      </w:pPr>
      <w:r w:rsidRPr="00840194">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7079E0" w:rsidRPr="00840194" w:rsidRDefault="007079E0" w:rsidP="006E3C80">
      <w:pPr>
        <w:pStyle w:val="Default"/>
        <w:jc w:val="both"/>
        <w:rPr>
          <w:color w:val="auto"/>
        </w:rPr>
      </w:pPr>
      <w:r w:rsidRPr="00840194">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079E0" w:rsidRPr="00840194" w:rsidRDefault="007079E0" w:rsidP="006E3C80">
      <w:pPr>
        <w:pStyle w:val="Default"/>
        <w:jc w:val="both"/>
        <w:rPr>
          <w:color w:val="auto"/>
        </w:rPr>
      </w:pPr>
      <w:r w:rsidRPr="00840194">
        <w:rPr>
          <w:color w:val="auto"/>
        </w:rPr>
        <w:t xml:space="preserve">   (3) износ таксе из члана 156. ЗЈН чија се уплата врши - 120.000</w:t>
      </w:r>
      <w:r w:rsidRPr="00840194">
        <w:rPr>
          <w:color w:val="auto"/>
          <w:lang w:val="sr-Cyrl-CS"/>
        </w:rPr>
        <w:t>,00</w:t>
      </w:r>
      <w:r w:rsidRPr="00840194">
        <w:rPr>
          <w:color w:val="auto"/>
        </w:rPr>
        <w:t xml:space="preserve"> динара; </w:t>
      </w:r>
    </w:p>
    <w:p w:rsidR="007079E0" w:rsidRPr="00840194" w:rsidRDefault="007079E0" w:rsidP="006E3C80">
      <w:pPr>
        <w:pStyle w:val="Default"/>
        <w:jc w:val="both"/>
        <w:rPr>
          <w:color w:val="auto"/>
        </w:rPr>
      </w:pPr>
      <w:r w:rsidRPr="00840194">
        <w:rPr>
          <w:color w:val="auto"/>
        </w:rPr>
        <w:t xml:space="preserve">   </w:t>
      </w:r>
      <w:r>
        <w:rPr>
          <w:color w:val="auto"/>
        </w:rPr>
        <w:t xml:space="preserve">(4) број рачуна: </w:t>
      </w:r>
      <w:r w:rsidRPr="00840194">
        <w:rPr>
          <w:color w:val="auto"/>
        </w:rPr>
        <w:t xml:space="preserve">; </w:t>
      </w:r>
    </w:p>
    <w:p w:rsidR="007079E0" w:rsidRPr="00840194" w:rsidRDefault="007079E0" w:rsidP="006E3C80">
      <w:pPr>
        <w:pStyle w:val="Default"/>
        <w:jc w:val="both"/>
        <w:rPr>
          <w:color w:val="auto"/>
        </w:rPr>
      </w:pPr>
      <w:r w:rsidRPr="00840194">
        <w:rPr>
          <w:color w:val="auto"/>
        </w:rPr>
        <w:t xml:space="preserve">   (5) шифру плаћања: 153 или 253; </w:t>
      </w:r>
    </w:p>
    <w:p w:rsidR="007079E0" w:rsidRPr="00840194" w:rsidRDefault="007079E0" w:rsidP="006E3C80">
      <w:pPr>
        <w:pStyle w:val="Default"/>
        <w:jc w:val="both"/>
        <w:rPr>
          <w:color w:val="auto"/>
        </w:rPr>
      </w:pPr>
      <w:r w:rsidRPr="00840194">
        <w:rPr>
          <w:color w:val="auto"/>
        </w:rPr>
        <w:t xml:space="preserve">   (6) позив на број: подаци о броју или ознаци јавне набавке поводом које се подноси захтев за заштиту права; </w:t>
      </w:r>
    </w:p>
    <w:p w:rsidR="007079E0" w:rsidRPr="00840194" w:rsidRDefault="007079E0" w:rsidP="006E3C80">
      <w:pPr>
        <w:pStyle w:val="Default"/>
        <w:jc w:val="both"/>
        <w:rPr>
          <w:color w:val="auto"/>
        </w:rPr>
      </w:pPr>
      <w:r w:rsidRPr="00840194">
        <w:rPr>
          <w:color w:val="auto"/>
        </w:rPr>
        <w:t xml:space="preserve">  (7) сврха: ЗЗП; </w:t>
      </w:r>
      <w:r>
        <w:rPr>
          <w:color w:val="auto"/>
        </w:rPr>
        <w:t>JKП „Равно</w:t>
      </w:r>
      <w:r>
        <w:rPr>
          <w:color w:val="auto"/>
          <w:lang w:val="en-US"/>
        </w:rPr>
        <w:t xml:space="preserve"> </w:t>
      </w:r>
      <w:r>
        <w:rPr>
          <w:color w:val="auto"/>
        </w:rPr>
        <w:t>2014“ Ћуприја</w:t>
      </w:r>
      <w:r w:rsidRPr="00840194">
        <w:rPr>
          <w:color w:val="auto"/>
        </w:rPr>
        <w:t xml:space="preserve"> јавна набавка</w:t>
      </w:r>
      <w:r w:rsidRPr="00840194">
        <w:rPr>
          <w:rFonts w:eastAsia="TimesNewRomanPS-BoldMT"/>
          <w:bCs/>
          <w:lang w:val="sr-Cyrl-CS"/>
        </w:rPr>
        <w:t xml:space="preserve"> </w:t>
      </w:r>
      <w:r>
        <w:t>радова – Из</w:t>
      </w:r>
      <w:r w:rsidR="005E37AF">
        <w:rPr>
          <w:lang w:val="sr-Cyrl-CS"/>
        </w:rPr>
        <w:t>вођење радова</w:t>
      </w:r>
      <w:r w:rsidRPr="00840194">
        <w:t xml:space="preserve"> ЈН. </w:t>
      </w:r>
      <w:r w:rsidRPr="00840194">
        <w:rPr>
          <w:bCs/>
        </w:rPr>
        <w:t>бр.</w:t>
      </w:r>
      <w:r w:rsidRPr="00840194">
        <w:rPr>
          <w:bCs/>
          <w:lang w:val="sr-Cyrl-CS"/>
        </w:rPr>
        <w:t xml:space="preserve"> </w:t>
      </w:r>
      <w:r>
        <w:rPr>
          <w:b/>
          <w:bCs/>
          <w:lang w:val="sr-Cyrl-CS"/>
        </w:rPr>
        <w:t>1.3.</w:t>
      </w:r>
      <w:r w:rsidR="00C30214">
        <w:rPr>
          <w:b/>
          <w:bCs/>
          <w:lang w:val="sr-Cyrl-CS"/>
        </w:rPr>
        <w:t>2</w:t>
      </w:r>
      <w:r>
        <w:rPr>
          <w:b/>
          <w:bCs/>
          <w:lang w:val="sr-Cyrl-CS"/>
        </w:rPr>
        <w:t xml:space="preserve">, </w:t>
      </w:r>
      <w:r w:rsidR="006E3C80">
        <w:rPr>
          <w:bCs/>
          <w:lang w:val="sr-Cyrl-CS"/>
        </w:rPr>
        <w:t>Партија 2 – Изградња сеоских саобраћајница</w:t>
      </w:r>
      <w:r w:rsidRPr="00840194">
        <w:rPr>
          <w:b/>
          <w:bCs/>
          <w:lang w:val="sr-Cyrl-CS"/>
        </w:rPr>
        <w:t>.</w:t>
      </w:r>
    </w:p>
    <w:p w:rsidR="007079E0" w:rsidRPr="00840194" w:rsidRDefault="007079E0" w:rsidP="006E3C80">
      <w:pPr>
        <w:pStyle w:val="Default"/>
        <w:jc w:val="both"/>
        <w:rPr>
          <w:color w:val="auto"/>
        </w:rPr>
      </w:pPr>
      <w:r w:rsidRPr="00840194">
        <w:rPr>
          <w:color w:val="auto"/>
        </w:rPr>
        <w:t xml:space="preserve">   (8) корисник: буџет Републике Србије; </w:t>
      </w:r>
    </w:p>
    <w:p w:rsidR="007079E0" w:rsidRPr="00840194" w:rsidRDefault="007079E0" w:rsidP="006E3C80">
      <w:pPr>
        <w:pStyle w:val="Default"/>
        <w:jc w:val="both"/>
        <w:rPr>
          <w:color w:val="auto"/>
        </w:rPr>
      </w:pPr>
      <w:r w:rsidRPr="00840194">
        <w:rPr>
          <w:color w:val="auto"/>
        </w:rPr>
        <w:t xml:space="preserve">   (9) назив уплатиоца, односно назив подносиоца захтева за заштиту права за којег је извршена уплата таксе; </w:t>
      </w:r>
    </w:p>
    <w:p w:rsidR="007079E0" w:rsidRPr="00840194" w:rsidRDefault="007079E0" w:rsidP="006E3C80">
      <w:pPr>
        <w:pStyle w:val="Default"/>
        <w:rPr>
          <w:color w:val="auto"/>
        </w:rPr>
      </w:pPr>
      <w:r w:rsidRPr="00840194">
        <w:rPr>
          <w:color w:val="auto"/>
        </w:rPr>
        <w:t xml:space="preserve">  (10) потпис овлашћеног лица банке, </w:t>
      </w:r>
      <w:r w:rsidRPr="00840194">
        <w:rPr>
          <w:b/>
          <w:bCs/>
          <w:color w:val="auto"/>
        </w:rPr>
        <w:t xml:space="preserve">или </w:t>
      </w:r>
    </w:p>
    <w:p w:rsidR="007079E0" w:rsidRPr="00840194" w:rsidRDefault="007079E0" w:rsidP="006E3C80">
      <w:pPr>
        <w:pStyle w:val="Default"/>
        <w:jc w:val="both"/>
        <w:rPr>
          <w:color w:val="auto"/>
        </w:rPr>
      </w:pPr>
      <w:r w:rsidRPr="00840194">
        <w:rPr>
          <w:color w:val="auto"/>
        </w:rPr>
        <w:t xml:space="preserve">2. </w:t>
      </w:r>
      <w:r w:rsidRPr="00840194">
        <w:rPr>
          <w:b/>
          <w:bCs/>
          <w:color w:val="auto"/>
        </w:rPr>
        <w:t>Налог за уплату</w:t>
      </w:r>
      <w:r w:rsidRPr="00840194">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40194">
        <w:rPr>
          <w:b/>
          <w:bCs/>
          <w:color w:val="auto"/>
        </w:rPr>
        <w:t xml:space="preserve">или </w:t>
      </w:r>
    </w:p>
    <w:p w:rsidR="007079E0" w:rsidRPr="00840194" w:rsidRDefault="007079E0" w:rsidP="006E3C80">
      <w:pPr>
        <w:pStyle w:val="Default"/>
        <w:jc w:val="both"/>
        <w:rPr>
          <w:color w:val="auto"/>
        </w:rPr>
      </w:pPr>
      <w:r w:rsidRPr="00840194">
        <w:rPr>
          <w:color w:val="auto"/>
        </w:rPr>
        <w:t xml:space="preserve">3. </w:t>
      </w:r>
      <w:r w:rsidRPr="00840194">
        <w:rPr>
          <w:b/>
          <w:bCs/>
          <w:color w:val="auto"/>
        </w:rPr>
        <w:t>Потврда издата од стране Републике Србије, Министарства финансија, Управе за трезор</w:t>
      </w:r>
      <w:r w:rsidRPr="00840194">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840194">
        <w:rPr>
          <w:b/>
          <w:bCs/>
          <w:color w:val="auto"/>
        </w:rPr>
        <w:t xml:space="preserve">или </w:t>
      </w:r>
    </w:p>
    <w:p w:rsidR="007079E0" w:rsidRPr="00884E57" w:rsidRDefault="007079E0" w:rsidP="006E3C80">
      <w:pPr>
        <w:spacing w:after="0" w:line="240" w:lineRule="auto"/>
        <w:jc w:val="both"/>
        <w:rPr>
          <w:color w:val="auto"/>
        </w:rPr>
      </w:pPr>
      <w:r w:rsidRPr="00840194">
        <w:rPr>
          <w:rFonts w:ascii="Times New Roman" w:hAnsi="Times New Roman" w:cs="Times New Roman"/>
          <w:color w:val="auto"/>
          <w:sz w:val="24"/>
          <w:szCs w:val="24"/>
        </w:rPr>
        <w:lastRenderedPageBreak/>
        <w:t xml:space="preserve">4. </w:t>
      </w:r>
      <w:r w:rsidRPr="00840194">
        <w:rPr>
          <w:rFonts w:ascii="Times New Roman" w:hAnsi="Times New Roman" w:cs="Times New Roman"/>
          <w:b/>
          <w:bCs/>
          <w:color w:val="auto"/>
          <w:sz w:val="24"/>
          <w:szCs w:val="24"/>
        </w:rPr>
        <w:t>Потврда издата од стране Народне банке Србије</w:t>
      </w:r>
      <w:r w:rsidRPr="00840194">
        <w:rPr>
          <w:rFonts w:ascii="Times New Roman" w:hAnsi="Times New Roman" w:cs="Times New Roman"/>
          <w:color w:val="auto"/>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22294C" w:rsidRPr="00884E57">
        <w:rPr>
          <w:rFonts w:ascii="Times New Roman" w:hAnsi="Times New Roman" w:cs="Times New Roman"/>
          <w:sz w:val="24"/>
          <w:szCs w:val="24"/>
        </w:rPr>
        <w:t>Народне банке Србије у складу са ЗЈН и другим прописом.</w:t>
      </w:r>
    </w:p>
    <w:p w:rsidR="007079E0" w:rsidRDefault="007079E0" w:rsidP="006E3C80">
      <w:pPr>
        <w:spacing w:after="0" w:line="240" w:lineRule="auto"/>
        <w:jc w:val="both"/>
        <w:rPr>
          <w:rFonts w:ascii="Times New Roman" w:eastAsia="TimesNewRomanPSMT" w:hAnsi="Times New Roman" w:cs="Times New Roman"/>
          <w:bCs/>
          <w:color w:val="auto"/>
          <w:sz w:val="24"/>
          <w:szCs w:val="24"/>
        </w:rPr>
      </w:pPr>
      <w:r w:rsidRPr="0035166C">
        <w:rPr>
          <w:rFonts w:ascii="Times New Roman" w:eastAsia="TimesNewRomanPSMT" w:hAnsi="Times New Roman" w:cs="Times New Roman"/>
          <w:bCs/>
          <w:color w:val="auto"/>
          <w:sz w:val="24"/>
          <w:szCs w:val="24"/>
        </w:rPr>
        <w:t>Поступак заштите права понуђача регулисан је одредбама чл. 138. - 16</w:t>
      </w:r>
      <w:r w:rsidRPr="0035166C">
        <w:rPr>
          <w:rFonts w:ascii="Times New Roman" w:eastAsia="TimesNewRomanPSMT" w:hAnsi="Times New Roman" w:cs="Times New Roman"/>
          <w:bCs/>
          <w:color w:val="auto"/>
          <w:sz w:val="24"/>
          <w:szCs w:val="24"/>
          <w:lang w:val="sr-Cyrl-RS"/>
        </w:rPr>
        <w:t>6</w:t>
      </w:r>
      <w:r w:rsidRPr="0035166C">
        <w:rPr>
          <w:rFonts w:ascii="Times New Roman" w:eastAsia="TimesNewRomanPSMT" w:hAnsi="Times New Roman" w:cs="Times New Roman"/>
          <w:bCs/>
          <w:color w:val="auto"/>
          <w:sz w:val="24"/>
          <w:szCs w:val="24"/>
        </w:rPr>
        <w:t>. ЗЈН.</w:t>
      </w:r>
    </w:p>
    <w:p w:rsidR="00C30214" w:rsidRDefault="00C30214" w:rsidP="006E3C80">
      <w:pPr>
        <w:spacing w:after="0" w:line="240" w:lineRule="auto"/>
        <w:jc w:val="both"/>
        <w:rPr>
          <w:rFonts w:ascii="Times New Roman" w:eastAsia="TimesNewRomanPSMT" w:hAnsi="Times New Roman" w:cs="Times New Roman"/>
          <w:bCs/>
          <w:color w:val="auto"/>
          <w:sz w:val="24"/>
          <w:szCs w:val="24"/>
        </w:rPr>
      </w:pPr>
    </w:p>
    <w:p w:rsidR="00572146" w:rsidRPr="0035166C" w:rsidRDefault="00572146" w:rsidP="007079E0">
      <w:pPr>
        <w:jc w:val="both"/>
        <w:rPr>
          <w:rFonts w:ascii="Times New Roman" w:hAnsi="Times New Roman" w:cs="Times New Roman"/>
          <w:color w:val="auto"/>
          <w:sz w:val="24"/>
          <w:szCs w:val="24"/>
          <w:lang w:val="sr-Cyrl-RS"/>
        </w:rPr>
      </w:pPr>
    </w:p>
    <w:p w:rsidR="004756C7" w:rsidRPr="00EC18F6" w:rsidRDefault="008E6768" w:rsidP="006E3C80">
      <w:pPr>
        <w:spacing w:after="0" w:line="240" w:lineRule="auto"/>
        <w:ind w:left="-5" w:hanging="10"/>
        <w:jc w:val="both"/>
        <w:rPr>
          <w:rFonts w:ascii="Times New Roman" w:hAnsi="Times New Roman" w:cs="Times New Roman"/>
        </w:rPr>
      </w:pPr>
      <w:r>
        <w:rPr>
          <w:rFonts w:ascii="Times New Roman" w:eastAsia="Times New Roman" w:hAnsi="Times New Roman" w:cs="Times New Roman"/>
          <w:b/>
          <w:sz w:val="24"/>
        </w:rPr>
        <w:t>16</w:t>
      </w:r>
      <w:r w:rsidR="0061314D" w:rsidRPr="00EC18F6">
        <w:rPr>
          <w:rFonts w:ascii="Times New Roman" w:eastAsia="Times New Roman" w:hAnsi="Times New Roman" w:cs="Times New Roman"/>
          <w:b/>
          <w:sz w:val="24"/>
        </w:rPr>
        <w:t xml:space="preserve">. РОК У КОЈЕМ ЋЕ УГОВОР БИТИ ЗАКЉУЧЕН </w:t>
      </w:r>
    </w:p>
    <w:p w:rsidR="004756C7" w:rsidRPr="00EC18F6" w:rsidRDefault="0061314D" w:rsidP="006E3C80">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CF0031" w:rsidRDefault="0061314D" w:rsidP="006E3C80">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2 тачка 5) Закона. </w:t>
      </w:r>
    </w:p>
    <w:p w:rsidR="00D64B78" w:rsidRDefault="00D64B78" w:rsidP="00D64B78">
      <w:pPr>
        <w:spacing w:after="0" w:line="240" w:lineRule="auto"/>
        <w:ind w:left="-15" w:right="3" w:firstLine="720"/>
        <w:jc w:val="both"/>
        <w:rPr>
          <w:rFonts w:ascii="Times New Roman" w:hAnsi="Times New Roman" w:cs="Times New Roman"/>
        </w:rPr>
      </w:pPr>
    </w:p>
    <w:p w:rsidR="004756C7" w:rsidRPr="00CF0031" w:rsidRDefault="0061314D" w:rsidP="00D64B78">
      <w:pPr>
        <w:spacing w:after="199" w:line="240" w:lineRule="auto"/>
        <w:ind w:left="-720" w:right="3" w:firstLine="720"/>
        <w:jc w:val="both"/>
        <w:rPr>
          <w:rFonts w:ascii="Times New Roman" w:hAnsi="Times New Roman" w:cs="Times New Roman"/>
        </w:rPr>
      </w:pPr>
      <w:r w:rsidRPr="00EC18F6">
        <w:rPr>
          <w:rFonts w:ascii="Times New Roman" w:eastAsia="Times New Roman" w:hAnsi="Times New Roman" w:cs="Times New Roman"/>
          <w:b/>
          <w:sz w:val="24"/>
        </w:rPr>
        <w:t xml:space="preserve">IV УСЛОВИ ЗА УЧЕШЋЕ У ПОСТУПКУ ЈАВНЕ НАБАВКЕ ИЗ ЧЛ. 75. И 76. </w:t>
      </w:r>
    </w:p>
    <w:p w:rsidR="004756C7" w:rsidRPr="00EC18F6" w:rsidRDefault="0061314D" w:rsidP="00D64B78">
      <w:pPr>
        <w:spacing w:after="254" w:line="240" w:lineRule="auto"/>
        <w:ind w:left="317" w:hanging="10"/>
        <w:jc w:val="both"/>
        <w:rPr>
          <w:rFonts w:ascii="Times New Roman" w:hAnsi="Times New Roman" w:cs="Times New Roman"/>
        </w:rPr>
      </w:pPr>
      <w:r w:rsidRPr="00EC18F6">
        <w:rPr>
          <w:rFonts w:ascii="Times New Roman" w:eastAsia="Times New Roman" w:hAnsi="Times New Roman" w:cs="Times New Roman"/>
          <w:b/>
          <w:sz w:val="24"/>
        </w:rPr>
        <w:t xml:space="preserve">ЗАКОНА И УПУТСТВО КАКО СЕ ДОКАЗУЈЕ ИСПУЊЕНОСТ ТИХ УСЛОВА </w:t>
      </w:r>
    </w:p>
    <w:p w:rsidR="004756C7" w:rsidRPr="00EC18F6" w:rsidRDefault="0061314D" w:rsidP="005C6969">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IV-А Обавезни услови које мора да испуни понуђач за учешће у поступку јавне наба</w:t>
      </w:r>
      <w:r w:rsidR="008E6768">
        <w:rPr>
          <w:rFonts w:ascii="Times New Roman" w:eastAsia="Times New Roman" w:hAnsi="Times New Roman" w:cs="Times New Roman"/>
          <w:b/>
          <w:sz w:val="24"/>
        </w:rPr>
        <w:t xml:space="preserve">вке, одређени чланом 75. </w:t>
      </w:r>
      <w:r w:rsidRPr="00EC18F6">
        <w:rPr>
          <w:rFonts w:ascii="Times New Roman" w:eastAsia="Times New Roman" w:hAnsi="Times New Roman" w:cs="Times New Roman"/>
          <w:b/>
          <w:sz w:val="24"/>
        </w:rPr>
        <w:t xml:space="preserve"> Закона о јавним набавкама: </w:t>
      </w:r>
    </w:p>
    <w:p w:rsidR="008E6768" w:rsidRPr="00BB7DE4" w:rsidRDefault="008E6768" w:rsidP="005C6969">
      <w:pPr>
        <w:spacing w:after="0" w:line="240" w:lineRule="auto"/>
        <w:jc w:val="both"/>
        <w:rPr>
          <w:rFonts w:ascii="Times New Roman" w:hAnsi="Times New Roman" w:cs="Times New Roman"/>
          <w:sz w:val="24"/>
          <w:szCs w:val="24"/>
          <w:lang w:val="sr-Latn-CS"/>
        </w:rPr>
      </w:pPr>
      <w:r w:rsidRPr="00BB7DE4">
        <w:rPr>
          <w:rFonts w:ascii="Times New Roman" w:hAnsi="Times New Roman" w:cs="Times New Roman"/>
          <w:sz w:val="24"/>
          <w:szCs w:val="24"/>
          <w:lang w:val="sr-Latn-CS"/>
        </w:rPr>
        <w:t>1)</w:t>
      </w:r>
      <w:r w:rsidRPr="00BB7DE4">
        <w:rPr>
          <w:rFonts w:ascii="Times New Roman" w:hAnsi="Times New Roman" w:cs="Times New Roman"/>
          <w:sz w:val="24"/>
          <w:szCs w:val="24"/>
          <w:lang w:val="sr-Latn-CS"/>
        </w:rPr>
        <w:tab/>
        <w:t xml:space="preserve">Да је регистрован код надлежног органа, односно уписан у одговарајући регистар </w:t>
      </w:r>
      <w:r w:rsidRPr="00BB7DE4">
        <w:rPr>
          <w:rFonts w:ascii="Times New Roman" w:hAnsi="Times New Roman" w:cs="Times New Roman"/>
          <w:i/>
          <w:iCs/>
          <w:sz w:val="24"/>
          <w:szCs w:val="24"/>
          <w:lang w:val="sr-Latn-CS"/>
        </w:rPr>
        <w:t>(чл. 75. ст. 1. тач. 1) Закона);</w:t>
      </w:r>
    </w:p>
    <w:p w:rsidR="008E6768" w:rsidRPr="00BB7DE4" w:rsidRDefault="008E6768" w:rsidP="005C6969">
      <w:pPr>
        <w:spacing w:after="0" w:line="240" w:lineRule="auto"/>
        <w:jc w:val="both"/>
        <w:rPr>
          <w:rFonts w:ascii="Times New Roman" w:hAnsi="Times New Roman" w:cs="Times New Roman"/>
          <w:sz w:val="24"/>
          <w:szCs w:val="24"/>
          <w:lang w:val="sr-Latn-CS"/>
        </w:rPr>
      </w:pPr>
      <w:r w:rsidRPr="00BB7DE4">
        <w:rPr>
          <w:rFonts w:ascii="Times New Roman" w:hAnsi="Times New Roman" w:cs="Times New Roman"/>
          <w:sz w:val="24"/>
          <w:szCs w:val="24"/>
          <w:lang w:val="sr-Latn-CS"/>
        </w:rPr>
        <w:t>2)</w:t>
      </w:r>
      <w:r w:rsidRPr="00BB7DE4">
        <w:rPr>
          <w:rFonts w:ascii="Times New Roman" w:hAnsi="Times New Roman" w:cs="Times New Roman"/>
          <w:sz w:val="24"/>
          <w:szCs w:val="24"/>
          <w:lang w:val="sr-Latn-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B7DE4">
        <w:rPr>
          <w:rFonts w:ascii="Times New Roman" w:hAnsi="Times New Roman" w:cs="Times New Roman"/>
          <w:i/>
          <w:iCs/>
          <w:sz w:val="24"/>
          <w:szCs w:val="24"/>
          <w:lang w:val="sr-Latn-CS"/>
        </w:rPr>
        <w:t>(чл. 75. ст. 1. тач. 2) Закона);</w:t>
      </w:r>
    </w:p>
    <w:p w:rsidR="008E6768" w:rsidRPr="00BB7DE4" w:rsidRDefault="008E6768" w:rsidP="005C6969">
      <w:pPr>
        <w:spacing w:after="0" w:line="240" w:lineRule="auto"/>
        <w:jc w:val="both"/>
        <w:rPr>
          <w:rFonts w:ascii="Times New Roman" w:hAnsi="Times New Roman" w:cs="Times New Roman"/>
          <w:i/>
          <w:iCs/>
          <w:sz w:val="24"/>
          <w:szCs w:val="24"/>
          <w:lang w:val="sr-Latn-CS"/>
        </w:rPr>
      </w:pPr>
      <w:r w:rsidRPr="00BB7DE4">
        <w:rPr>
          <w:rFonts w:ascii="Times New Roman" w:hAnsi="Times New Roman" w:cs="Times New Roman"/>
          <w:sz w:val="24"/>
          <w:szCs w:val="24"/>
          <w:lang w:val="sr-Latn-CS"/>
        </w:rPr>
        <w:t>3)</w:t>
      </w:r>
      <w:r w:rsidRPr="00BB7DE4">
        <w:rPr>
          <w:rFonts w:ascii="Times New Roman" w:hAnsi="Times New Roman" w:cs="Times New Roman"/>
          <w:sz w:val="24"/>
          <w:szCs w:val="24"/>
          <w:lang w:val="sr-Latn-CS"/>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B7DE4">
        <w:rPr>
          <w:rFonts w:ascii="Times New Roman" w:hAnsi="Times New Roman" w:cs="Times New Roman"/>
          <w:i/>
          <w:iCs/>
          <w:sz w:val="24"/>
          <w:szCs w:val="24"/>
          <w:lang w:val="sr-Latn-CS"/>
        </w:rPr>
        <w:t>(чл. 75. ст. 1. тач. 4) Закона);</w:t>
      </w:r>
    </w:p>
    <w:p w:rsidR="008E6768" w:rsidRPr="00BB7DE4" w:rsidRDefault="008E6768" w:rsidP="005C6969">
      <w:pPr>
        <w:spacing w:after="0" w:line="240" w:lineRule="auto"/>
        <w:jc w:val="both"/>
        <w:rPr>
          <w:rFonts w:ascii="Times New Roman" w:hAnsi="Times New Roman" w:cs="Times New Roman"/>
          <w:sz w:val="24"/>
          <w:szCs w:val="24"/>
        </w:rPr>
      </w:pPr>
      <w:r w:rsidRPr="00BB7DE4">
        <w:rPr>
          <w:rFonts w:ascii="Times New Roman" w:hAnsi="Times New Roman" w:cs="Times New Roman"/>
          <w:i/>
          <w:iCs/>
          <w:sz w:val="24"/>
          <w:szCs w:val="24"/>
          <w:lang w:val="sr-Latn-CS"/>
        </w:rPr>
        <w:t>4</w:t>
      </w:r>
      <w:r w:rsidRPr="00BB7DE4">
        <w:rPr>
          <w:rFonts w:ascii="Times New Roman" w:hAnsi="Times New Roman" w:cs="Times New Roman"/>
          <w:i/>
          <w:iCs/>
          <w:sz w:val="24"/>
          <w:szCs w:val="24"/>
          <w:lang w:val="sr-Cyrl-CS"/>
        </w:rPr>
        <w:t xml:space="preserve">)     </w:t>
      </w:r>
      <w:r w:rsidRPr="00BB7DE4">
        <w:rPr>
          <w:rFonts w:ascii="Times New Roman" w:hAnsi="Times New Roman" w:cs="Times New Roman"/>
          <w:sz w:val="24"/>
          <w:szCs w:val="24"/>
        </w:rPr>
        <w:t>Да има важећу дозволу надлежног органа за обављање делатности која је предмет јавне набавке</w:t>
      </w:r>
      <w:r w:rsidRPr="00BB7DE4">
        <w:rPr>
          <w:rFonts w:ascii="Times New Roman" w:hAnsi="Times New Roman" w:cs="Times New Roman"/>
          <w:sz w:val="24"/>
          <w:szCs w:val="24"/>
          <w:lang w:val="sr-Cyrl-CS"/>
        </w:rPr>
        <w:t xml:space="preserve"> </w:t>
      </w:r>
      <w:r w:rsidRPr="00BB7DE4">
        <w:rPr>
          <w:rFonts w:ascii="Times New Roman" w:hAnsi="Times New Roman" w:cs="Times New Roman"/>
          <w:iCs/>
          <w:sz w:val="24"/>
          <w:szCs w:val="24"/>
          <w:lang w:val="sr-Cyrl-CS"/>
        </w:rPr>
        <w:t>(чл. 75. ст. 1. тач. 5) Закона)</w:t>
      </w:r>
      <w:r w:rsidRPr="00BB7DE4">
        <w:rPr>
          <w:rFonts w:ascii="Times New Roman" w:hAnsi="Times New Roman" w:cs="Times New Roman"/>
          <w:sz w:val="24"/>
          <w:szCs w:val="24"/>
          <w:lang w:val="sr-Cyrl-CS"/>
        </w:rPr>
        <w:t xml:space="preserve"> </w:t>
      </w:r>
      <w:r w:rsidRPr="00BB7DE4">
        <w:rPr>
          <w:rFonts w:ascii="Times New Roman" w:hAnsi="Times New Roman" w:cs="Times New Roman"/>
          <w:sz w:val="24"/>
          <w:szCs w:val="24"/>
        </w:rPr>
        <w:t xml:space="preserve">за предметну набавку- </w:t>
      </w:r>
      <w:r w:rsidRPr="00BB7DE4">
        <w:rPr>
          <w:rFonts w:ascii="Times New Roman" w:hAnsi="Times New Roman" w:cs="Times New Roman"/>
          <w:b/>
          <w:sz w:val="24"/>
          <w:szCs w:val="24"/>
          <w:lang w:val="sr-Cyrl-RS"/>
        </w:rPr>
        <w:t>З</w:t>
      </w:r>
      <w:r w:rsidRPr="00BB7DE4">
        <w:rPr>
          <w:rFonts w:ascii="Times New Roman" w:hAnsi="Times New Roman" w:cs="Times New Roman"/>
          <w:b/>
          <w:sz w:val="24"/>
          <w:szCs w:val="24"/>
        </w:rPr>
        <w:t>а предметну набавку овај услов је неприменљив</w:t>
      </w:r>
      <w:r w:rsidRPr="00BB7DE4">
        <w:rPr>
          <w:rFonts w:ascii="Times New Roman" w:hAnsi="Times New Roman" w:cs="Times New Roman"/>
          <w:b/>
          <w:sz w:val="24"/>
          <w:szCs w:val="24"/>
          <w:lang w:val="sr-Cyrl-RS"/>
        </w:rPr>
        <w:t>.</w:t>
      </w:r>
    </w:p>
    <w:p w:rsidR="008E6768" w:rsidRDefault="008E6768" w:rsidP="005C6969">
      <w:pPr>
        <w:spacing w:after="0" w:line="240" w:lineRule="auto"/>
        <w:jc w:val="both"/>
        <w:rPr>
          <w:rFonts w:ascii="Times New Roman" w:hAnsi="Times New Roman" w:cs="Times New Roman"/>
          <w:i/>
          <w:iCs/>
          <w:kern w:val="2"/>
          <w:sz w:val="24"/>
          <w:szCs w:val="24"/>
          <w:lang w:val="sr-Latn-CS"/>
        </w:rPr>
      </w:pPr>
      <w:r w:rsidRPr="00BB7DE4">
        <w:rPr>
          <w:rFonts w:ascii="Times New Roman" w:hAnsi="Times New Roman" w:cs="Times New Roman"/>
          <w:kern w:val="2"/>
          <w:sz w:val="24"/>
          <w:szCs w:val="24"/>
          <w:lang w:val="sr-Cyrl-CS"/>
        </w:rPr>
        <w:t xml:space="preserve">5) </w:t>
      </w:r>
      <w:r w:rsidRPr="00BB7DE4">
        <w:rPr>
          <w:rFonts w:ascii="Times New Roman" w:hAnsi="Times New Roman" w:cs="Times New Roman"/>
          <w:kern w:val="2"/>
          <w:sz w:val="24"/>
          <w:szCs w:val="24"/>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BB7DE4">
        <w:rPr>
          <w:rFonts w:ascii="Times New Roman" w:hAnsi="Times New Roman" w:cs="Times New Roman"/>
          <w:kern w:val="2"/>
          <w:sz w:val="24"/>
          <w:szCs w:val="24"/>
          <w:lang w:val="sr-Cyrl-CS"/>
        </w:rPr>
        <w:t xml:space="preserve">немају забране обављања делатности која је на снази у време подношења  понуде </w:t>
      </w:r>
      <w:r w:rsidRPr="00BB7DE4">
        <w:rPr>
          <w:rFonts w:ascii="Times New Roman" w:hAnsi="Times New Roman" w:cs="Times New Roman"/>
          <w:i/>
          <w:iCs/>
          <w:kern w:val="2"/>
          <w:sz w:val="24"/>
          <w:szCs w:val="24"/>
          <w:lang w:val="sr-Latn-CS"/>
        </w:rPr>
        <w:t>(чл. 75.   ст. 2. Закона).</w:t>
      </w:r>
    </w:p>
    <w:p w:rsidR="005C6969" w:rsidRPr="00BB7DE4" w:rsidRDefault="005C6969" w:rsidP="005C6969">
      <w:pPr>
        <w:spacing w:after="0" w:line="240" w:lineRule="auto"/>
        <w:jc w:val="both"/>
        <w:rPr>
          <w:rFonts w:ascii="Times New Roman" w:hAnsi="Times New Roman" w:cs="Times New Roman"/>
          <w:kern w:val="2"/>
          <w:sz w:val="24"/>
          <w:szCs w:val="24"/>
          <w:lang w:val="sr-Cyrl-RS"/>
        </w:rPr>
      </w:pPr>
    </w:p>
    <w:p w:rsidR="008E6768" w:rsidRPr="00BB7DE4" w:rsidRDefault="008E6768" w:rsidP="008E6768">
      <w:pPr>
        <w:spacing w:after="0" w:line="240" w:lineRule="auto"/>
        <w:jc w:val="both"/>
        <w:rPr>
          <w:rFonts w:ascii="Times New Roman" w:hAnsi="Times New Roman" w:cs="Times New Roman"/>
          <w:b/>
          <w:sz w:val="24"/>
          <w:szCs w:val="24"/>
          <w:lang w:val="sr-Cyrl-CS"/>
        </w:rPr>
      </w:pPr>
      <w:r w:rsidRPr="00BB7DE4">
        <w:rPr>
          <w:rFonts w:ascii="Times New Roman" w:hAnsi="Times New Roman" w:cs="Times New Roman"/>
          <w:b/>
          <w:sz w:val="24"/>
          <w:szCs w:val="24"/>
          <w:lang w:val="sr-Cyrl-CS"/>
        </w:rPr>
        <w:t>УПУТСТВО КАКО СЕ ДОКАЗУЈЕ ИСПУЊЕНОСТ УСЛОВА</w:t>
      </w:r>
    </w:p>
    <w:p w:rsidR="008E6768" w:rsidRPr="00BB7DE4" w:rsidRDefault="008E6768" w:rsidP="005C6969">
      <w:pPr>
        <w:spacing w:after="0" w:line="240" w:lineRule="auto"/>
        <w:jc w:val="both"/>
        <w:rPr>
          <w:rFonts w:ascii="Times New Roman" w:hAnsi="Times New Roman" w:cs="Times New Roman"/>
          <w:sz w:val="24"/>
          <w:szCs w:val="24"/>
          <w:lang w:val="sr-Cyrl-CS"/>
        </w:rPr>
      </w:pP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 xml:space="preserve">Испуњеност обавезних </w:t>
      </w:r>
      <w:r w:rsidRPr="00BB7DE4">
        <w:rPr>
          <w:rFonts w:ascii="Times New Roman" w:hAnsi="Times New Roman" w:cs="Times New Roman"/>
          <w:sz w:val="24"/>
          <w:szCs w:val="24"/>
          <w:lang w:val="sr-Cyrl-CS"/>
        </w:rPr>
        <w:t xml:space="preserve">услова </w:t>
      </w:r>
      <w:r w:rsidRPr="00BB7DE4">
        <w:rPr>
          <w:rFonts w:ascii="Times New Roman" w:hAnsi="Times New Roman" w:cs="Times New Roman"/>
          <w:sz w:val="24"/>
          <w:szCs w:val="24"/>
        </w:rPr>
        <w:t xml:space="preserve">за учешће у поступку предметне јавне набавке, </w:t>
      </w:r>
      <w:r w:rsidRPr="00BB7DE4">
        <w:rPr>
          <w:rFonts w:ascii="Times New Roman" w:hAnsi="Times New Roman" w:cs="Times New Roman"/>
          <w:sz w:val="24"/>
          <w:szCs w:val="24"/>
          <w:lang w:val="sr-Cyrl-CS"/>
        </w:rPr>
        <w:t>понуђач доказује достављањем следећих доказа:</w:t>
      </w:r>
    </w:p>
    <w:p w:rsidR="008E6768" w:rsidRPr="00BB7DE4" w:rsidRDefault="008E6768" w:rsidP="005C6969">
      <w:pPr>
        <w:spacing w:after="0" w:line="240" w:lineRule="auto"/>
        <w:jc w:val="both"/>
        <w:rPr>
          <w:rFonts w:ascii="Times New Roman" w:hAnsi="Times New Roman" w:cs="Times New Roman"/>
          <w:iCs/>
          <w:sz w:val="24"/>
          <w:szCs w:val="24"/>
          <w:lang w:val="sr-Cyrl-CS"/>
        </w:rPr>
      </w:pPr>
    </w:p>
    <w:p w:rsidR="008E6768" w:rsidRPr="00BB7DE4" w:rsidRDefault="008E6768" w:rsidP="005C6969">
      <w:pPr>
        <w:spacing w:after="0" w:line="240" w:lineRule="auto"/>
        <w:jc w:val="both"/>
        <w:rPr>
          <w:rFonts w:ascii="Times New Roman" w:hAnsi="Times New Roman" w:cs="Times New Roman"/>
          <w:iCs/>
          <w:sz w:val="24"/>
          <w:szCs w:val="24"/>
          <w:lang w:val="sr-Cyrl-CS"/>
        </w:rPr>
      </w:pPr>
      <w:r w:rsidRPr="00BB7DE4">
        <w:rPr>
          <w:rFonts w:ascii="Times New Roman" w:eastAsia="TimesNewRomanPSMT" w:hAnsi="Times New Roman" w:cs="Times New Roman"/>
          <w:sz w:val="24"/>
          <w:szCs w:val="24"/>
          <w:lang w:val="sr-Cyrl-RS"/>
        </w:rPr>
        <w:t>ОБАВЕЗНИ УСЛОВИ</w:t>
      </w:r>
    </w:p>
    <w:p w:rsidR="008E6768" w:rsidRPr="00BB7DE4" w:rsidRDefault="008E6768" w:rsidP="005C6969">
      <w:pPr>
        <w:spacing w:after="0" w:line="240" w:lineRule="auto"/>
        <w:jc w:val="both"/>
        <w:rPr>
          <w:rFonts w:ascii="Times New Roman" w:eastAsia="TimesNewRomanPSMT" w:hAnsi="Times New Roman" w:cs="Times New Roman"/>
          <w:sz w:val="24"/>
          <w:szCs w:val="24"/>
          <w:lang w:val="en-GB"/>
        </w:rPr>
      </w:pPr>
    </w:p>
    <w:p w:rsidR="008E6768" w:rsidRPr="00BB7DE4" w:rsidRDefault="008E6768" w:rsidP="005C6969">
      <w:pPr>
        <w:spacing w:after="0" w:line="240" w:lineRule="auto"/>
        <w:jc w:val="both"/>
        <w:rPr>
          <w:rFonts w:ascii="Times New Roman" w:hAnsi="Times New Roman" w:cs="Times New Roman"/>
          <w:iCs/>
          <w:sz w:val="24"/>
          <w:szCs w:val="24"/>
          <w:lang w:val="sr-Cyrl-CS"/>
        </w:rPr>
      </w:pPr>
      <w:r w:rsidRPr="00BB7DE4">
        <w:rPr>
          <w:rFonts w:ascii="Times New Roman" w:eastAsia="TimesNewRomanPSMT" w:hAnsi="Times New Roman" w:cs="Times New Roman"/>
          <w:sz w:val="24"/>
          <w:szCs w:val="24"/>
          <w:lang w:val="sr-Cyrl-RS"/>
        </w:rPr>
        <w:t xml:space="preserve">Чл. 75. ст. 1. тач. 1) ЗЈН, услов под редним бројем 1.  обавезних услова – Доказ: </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u w:val="single"/>
          <w:lang w:val="sr-Cyrl-RS"/>
        </w:rPr>
        <w:t>Правна лица:</w:t>
      </w:r>
      <w:r w:rsidRPr="00BB7DE4">
        <w:rPr>
          <w:rFonts w:ascii="Times New Roman" w:eastAsia="TimesNewRomanPSMT" w:hAnsi="Times New Roman" w:cs="Times New Roman"/>
          <w:sz w:val="24"/>
          <w:szCs w:val="24"/>
          <w:lang w:val="sr-Cyrl-RS"/>
        </w:rPr>
        <w:t xml:space="preserve"> И</w:t>
      </w:r>
      <w:r w:rsidRPr="00BB7DE4">
        <w:rPr>
          <w:rFonts w:ascii="Times New Roman" w:hAnsi="Times New Roman" w:cs="Times New Roman"/>
          <w:iCs/>
          <w:sz w:val="24"/>
          <w:szCs w:val="24"/>
          <w:lang w:val="sr-Cyrl-CS"/>
        </w:rPr>
        <w:t xml:space="preserve">звод </w:t>
      </w:r>
      <w:r w:rsidRPr="00BB7DE4">
        <w:rPr>
          <w:rFonts w:ascii="Times New Roman" w:hAnsi="Times New Roman" w:cs="Times New Roman"/>
          <w:sz w:val="24"/>
          <w:szCs w:val="24"/>
        </w:rPr>
        <w:t xml:space="preserve">из регистра Агенције за привредне регистре, односно извод из регистра надлежног </w:t>
      </w:r>
      <w:r w:rsidRPr="00BB7DE4">
        <w:rPr>
          <w:rFonts w:ascii="Times New Roman" w:hAnsi="Times New Roman" w:cs="Times New Roman"/>
          <w:sz w:val="24"/>
          <w:szCs w:val="24"/>
          <w:lang w:val="sr-Cyrl-RS"/>
        </w:rPr>
        <w:t>п</w:t>
      </w:r>
      <w:r w:rsidRPr="00BB7DE4">
        <w:rPr>
          <w:rFonts w:ascii="Times New Roman" w:hAnsi="Times New Roman" w:cs="Times New Roman"/>
          <w:sz w:val="24"/>
          <w:szCs w:val="24"/>
        </w:rPr>
        <w:t>ривредног суда</w:t>
      </w:r>
      <w:r w:rsidRPr="00BB7DE4">
        <w:rPr>
          <w:rFonts w:ascii="Times New Roman" w:hAnsi="Times New Roman" w:cs="Times New Roman"/>
          <w:sz w:val="24"/>
          <w:szCs w:val="24"/>
          <w:lang w:val="sr-Cyrl-RS"/>
        </w:rPr>
        <w:t xml:space="preserve">; </w:t>
      </w:r>
    </w:p>
    <w:p w:rsidR="008E6768" w:rsidRPr="00BB7DE4" w:rsidRDefault="008E6768" w:rsidP="005C6969">
      <w:pPr>
        <w:spacing w:after="0" w:line="240" w:lineRule="auto"/>
        <w:jc w:val="both"/>
        <w:rPr>
          <w:rFonts w:ascii="Times New Roman" w:eastAsia="TimesNewRomanPSMT" w:hAnsi="Times New Roman" w:cs="Times New Roman"/>
          <w:sz w:val="24"/>
          <w:szCs w:val="24"/>
          <w:lang w:val="sr-Cyrl-RS"/>
        </w:rPr>
      </w:pPr>
      <w:r w:rsidRPr="00BB7DE4">
        <w:rPr>
          <w:rFonts w:ascii="Times New Roman" w:hAnsi="Times New Roman" w:cs="Times New Roman"/>
          <w:sz w:val="24"/>
          <w:szCs w:val="24"/>
          <w:u w:val="single"/>
          <w:lang w:val="sr-Cyrl-RS"/>
        </w:rPr>
        <w:t>Предузетници:</w:t>
      </w:r>
      <w:r w:rsidRPr="00BB7DE4">
        <w:rPr>
          <w:rFonts w:ascii="Times New Roman" w:eastAsia="TimesNewRomanPSMT" w:hAnsi="Times New Roman" w:cs="Times New Roman"/>
          <w:sz w:val="24"/>
          <w:szCs w:val="24"/>
          <w:lang w:val="sr-Cyrl-RS"/>
        </w:rPr>
        <w:t xml:space="preserve"> И</w:t>
      </w:r>
      <w:r w:rsidRPr="00BB7DE4">
        <w:rPr>
          <w:rFonts w:ascii="Times New Roman" w:hAnsi="Times New Roman" w:cs="Times New Roman"/>
          <w:iCs/>
          <w:sz w:val="24"/>
          <w:szCs w:val="24"/>
          <w:lang w:val="sr-Cyrl-CS"/>
        </w:rPr>
        <w:t xml:space="preserve">звод </w:t>
      </w:r>
      <w:r w:rsidRPr="00BB7DE4">
        <w:rPr>
          <w:rFonts w:ascii="Times New Roman" w:hAnsi="Times New Roman" w:cs="Times New Roman"/>
          <w:sz w:val="24"/>
          <w:szCs w:val="24"/>
        </w:rPr>
        <w:t>из регистра Агенције за привредне регистре,</w:t>
      </w:r>
      <w:r w:rsidRPr="00BB7DE4">
        <w:rPr>
          <w:rFonts w:ascii="Times New Roman" w:hAnsi="Times New Roman" w:cs="Times New Roman"/>
          <w:sz w:val="24"/>
          <w:szCs w:val="24"/>
          <w:lang w:val="sr-Cyrl-RS"/>
        </w:rPr>
        <w:t xml:space="preserve"> односно извод из одговарајућег регистра.</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lang w:val="sr-Cyrl-RS"/>
        </w:rPr>
        <w:t>Чл. 75. ст. 1. тач. 2) ЗЈН, услов под редним бројем 2.  обавезних услова – Доказ:</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u w:val="single"/>
        </w:rPr>
        <w:t>П</w:t>
      </w:r>
      <w:r w:rsidRPr="00BB7DE4">
        <w:rPr>
          <w:rFonts w:ascii="Times New Roman" w:hAnsi="Times New Roman" w:cs="Times New Roman"/>
          <w:sz w:val="24"/>
          <w:szCs w:val="24"/>
          <w:u w:val="single"/>
          <w:lang w:val="sr-Cyrl-CS"/>
        </w:rPr>
        <w:t>р</w:t>
      </w:r>
      <w:r w:rsidRPr="00BB7DE4">
        <w:rPr>
          <w:rFonts w:ascii="Times New Roman" w:hAnsi="Times New Roman" w:cs="Times New Roman"/>
          <w:sz w:val="24"/>
          <w:szCs w:val="24"/>
          <w:u w:val="single"/>
        </w:rPr>
        <w:t>авна лица:</w:t>
      </w:r>
      <w:r w:rsidRPr="00BB7DE4">
        <w:rPr>
          <w:rFonts w:ascii="Times New Roman" w:hAnsi="Times New Roman" w:cs="Times New Roman"/>
          <w:sz w:val="24"/>
          <w:szCs w:val="24"/>
        </w:rPr>
        <w:t xml:space="preserve"> 1) Извод из казнене евиденције, односно уверењe основног суда на чијем подручју се налази седиште домаћег правног лица</w:t>
      </w:r>
      <w:r w:rsidRPr="00BB7DE4">
        <w:rPr>
          <w:rFonts w:ascii="Times New Roman" w:hAnsi="Times New Roman" w:cs="Times New Roman"/>
          <w:sz w:val="24"/>
          <w:szCs w:val="24"/>
          <w:lang w:val="ru-RU"/>
        </w:rPr>
        <w:t>,</w:t>
      </w:r>
      <w:r w:rsidRPr="00BB7DE4">
        <w:rPr>
          <w:rFonts w:ascii="Times New Roman" w:hAnsi="Times New Roman" w:cs="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u w:val="single"/>
          <w:lang w:val="sr-Cyrl-RS"/>
        </w:rPr>
        <w:t>Напомена</w:t>
      </w:r>
      <w:r w:rsidRPr="00BB7DE4">
        <w:rPr>
          <w:rFonts w:ascii="Times New Roman" w:hAnsi="Times New Roman" w:cs="Times New Roman"/>
          <w:sz w:val="24"/>
          <w:szCs w:val="24"/>
          <w:lang w:val="sr-Cyrl-RS"/>
        </w:rPr>
        <w:t xml:space="preserve">: Уколико уверење Основног суда не обухвата </w:t>
      </w:r>
      <w:r w:rsidRPr="00BB7DE4">
        <w:rPr>
          <w:rFonts w:ascii="Times New Roman" w:hAnsi="Times New Roman" w:cs="Times New Roman"/>
          <w:sz w:val="24"/>
          <w:szCs w:val="24"/>
        </w:rPr>
        <w:t>податке из казнене евиденције за кривична дела која су у надлежности редовног кривичног одељења Вишег суда</w:t>
      </w:r>
      <w:r w:rsidRPr="00BB7DE4">
        <w:rPr>
          <w:rFonts w:ascii="Times New Roman" w:hAnsi="Times New Roman" w:cs="Times New Roman"/>
          <w:sz w:val="24"/>
          <w:szCs w:val="24"/>
          <w:lang w:val="sr-Cyrl-RS"/>
        </w:rPr>
        <w:t xml:space="preserve">, потребно је поред уверења Основног суда доставити </w:t>
      </w:r>
      <w:r w:rsidRPr="00BB7DE4">
        <w:rPr>
          <w:rFonts w:ascii="Times New Roman" w:hAnsi="Times New Roman" w:cs="Times New Roman"/>
          <w:sz w:val="24"/>
          <w:szCs w:val="24"/>
          <w:u w:val="single"/>
          <w:lang w:val="sr-Cyrl-RS"/>
        </w:rPr>
        <w:t>И</w:t>
      </w:r>
      <w:r w:rsidRPr="00BB7DE4">
        <w:rPr>
          <w:rFonts w:ascii="Times New Roman" w:hAnsi="Times New Roman" w:cs="Times New Roman"/>
          <w:sz w:val="24"/>
          <w:szCs w:val="24"/>
          <w:lang w:val="sr-Cyrl-RS"/>
        </w:rPr>
        <w:t xml:space="preserve"> УВЕРЕЊЕ </w:t>
      </w:r>
      <w:r w:rsidRPr="00BB7DE4">
        <w:rPr>
          <w:rFonts w:ascii="Times New Roman" w:hAnsi="Times New Roman" w:cs="Times New Roman"/>
          <w:sz w:val="24"/>
          <w:szCs w:val="24"/>
        </w:rPr>
        <w:t>ВИШЕГ СУДА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 xml:space="preserve">на чијем подручју је седиште домаћег правног </w:t>
      </w:r>
      <w:r w:rsidRPr="00BB7DE4">
        <w:rPr>
          <w:rFonts w:ascii="Times New Roman" w:hAnsi="Times New Roman" w:cs="Times New Roman"/>
          <w:sz w:val="24"/>
          <w:szCs w:val="24"/>
        </w:rPr>
        <w:lastRenderedPageBreak/>
        <w:t>лица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 xml:space="preserve">односно седиште представништва или огранка страног правног лица, којом се потврђује да </w:t>
      </w:r>
      <w:r w:rsidRPr="00BB7DE4">
        <w:rPr>
          <w:rFonts w:ascii="Times New Roman" w:hAnsi="Times New Roman" w:cs="Times New Roman"/>
          <w:sz w:val="24"/>
          <w:szCs w:val="24"/>
          <w:lang w:val="sr-Cyrl-RS"/>
        </w:rPr>
        <w:t xml:space="preserve">правно лице </w:t>
      </w:r>
      <w:r w:rsidRPr="00BB7DE4">
        <w:rPr>
          <w:rFonts w:ascii="Times New Roman" w:hAnsi="Times New Roman" w:cs="Times New Roman"/>
          <w:sz w:val="24"/>
          <w:szCs w:val="24"/>
        </w:rPr>
        <w:t>није осуђиван</w:t>
      </w:r>
      <w:r w:rsidRPr="00BB7DE4">
        <w:rPr>
          <w:rFonts w:ascii="Times New Roman" w:hAnsi="Times New Roman" w:cs="Times New Roman"/>
          <w:sz w:val="24"/>
          <w:szCs w:val="24"/>
          <w:lang w:val="sr-Cyrl-RS"/>
        </w:rPr>
        <w:t>о</w:t>
      </w:r>
      <w:r w:rsidRPr="00BB7DE4">
        <w:rPr>
          <w:rFonts w:ascii="Times New Roman" w:hAnsi="Times New Roman" w:cs="Times New Roman"/>
          <w:sz w:val="24"/>
          <w:szCs w:val="24"/>
        </w:rPr>
        <w:t xml:space="preserve"> за кривична дела против привреде</w:t>
      </w:r>
      <w:r w:rsidRPr="00BB7DE4">
        <w:rPr>
          <w:rFonts w:ascii="Times New Roman" w:hAnsi="Times New Roman" w:cs="Times New Roman"/>
          <w:sz w:val="24"/>
          <w:szCs w:val="24"/>
          <w:lang w:val="sr-Cyrl-RS"/>
        </w:rPr>
        <w:t xml:space="preserve"> и</w:t>
      </w:r>
      <w:r w:rsidRPr="00BB7DE4">
        <w:rPr>
          <w:rFonts w:ascii="Times New Roman" w:hAnsi="Times New Roman" w:cs="Times New Roman"/>
          <w:sz w:val="24"/>
          <w:szCs w:val="24"/>
        </w:rPr>
        <w:t xml:space="preserve"> кривично дело примања мита</w:t>
      </w:r>
      <w:r w:rsidRPr="00BB7DE4">
        <w:rPr>
          <w:rFonts w:ascii="Times New Roman" w:hAnsi="Times New Roman" w:cs="Times New Roman"/>
          <w:sz w:val="24"/>
          <w:szCs w:val="24"/>
          <w:lang w:val="sr-Cyrl-RS"/>
        </w:rPr>
        <w:t xml:space="preserve">; </w:t>
      </w:r>
      <w:r w:rsidRPr="00BB7DE4">
        <w:rPr>
          <w:rFonts w:ascii="Times New Roman" w:hAnsi="Times New Roman" w:cs="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ског заступника). Уколико понуђач има више </w:t>
      </w:r>
      <w:r w:rsidRPr="00BB7DE4">
        <w:rPr>
          <w:rFonts w:ascii="Times New Roman" w:hAnsi="Times New Roman" w:cs="Times New Roman"/>
          <w:sz w:val="24"/>
          <w:szCs w:val="24"/>
          <w:lang w:val="sr-Cyrl-RS"/>
        </w:rPr>
        <w:t>закон</w:t>
      </w:r>
      <w:r w:rsidRPr="00BB7DE4">
        <w:rPr>
          <w:rFonts w:ascii="Times New Roman" w:hAnsi="Times New Roman" w:cs="Times New Roman"/>
          <w:sz w:val="24"/>
          <w:szCs w:val="24"/>
        </w:rPr>
        <w:t xml:space="preserve">ских заступника дужан је да достави доказ за сваког од њих. </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u w:val="single"/>
        </w:rPr>
        <w:t>Предузетници и физичка лица:</w:t>
      </w:r>
      <w:r w:rsidRPr="00BB7DE4">
        <w:rPr>
          <w:rFonts w:ascii="Times New Roman" w:hAnsi="Times New Roman" w:cs="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w:t>
      </w:r>
      <w:r w:rsidRPr="00BB7DE4">
        <w:rPr>
          <w:rFonts w:ascii="Times New Roman" w:hAnsi="Times New Roman" w:cs="Times New Roman"/>
          <w:color w:val="FF0000"/>
          <w:sz w:val="24"/>
          <w:szCs w:val="24"/>
        </w:rPr>
        <w:t xml:space="preserve"> </w:t>
      </w:r>
      <w:r w:rsidRPr="00BB7DE4">
        <w:rPr>
          <w:rFonts w:ascii="Times New Roman" w:hAnsi="Times New Roman" w:cs="Times New Roman"/>
          <w:sz w:val="24"/>
          <w:szCs w:val="24"/>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Доказ</w:t>
      </w:r>
      <w:r w:rsidRPr="00BB7DE4">
        <w:rPr>
          <w:rFonts w:ascii="Times New Roman" w:hAnsi="Times New Roman" w:cs="Times New Roman"/>
          <w:sz w:val="24"/>
          <w:szCs w:val="24"/>
          <w:lang w:val="sr-Cyrl-RS"/>
        </w:rPr>
        <w:t>и</w:t>
      </w:r>
      <w:r w:rsidRPr="00BB7DE4">
        <w:rPr>
          <w:rFonts w:ascii="Times New Roman" w:hAnsi="Times New Roman" w:cs="Times New Roman"/>
          <w:sz w:val="24"/>
          <w:szCs w:val="24"/>
        </w:rPr>
        <w:t xml:space="preserve"> не мо</w:t>
      </w:r>
      <w:r w:rsidRPr="00BB7DE4">
        <w:rPr>
          <w:rFonts w:ascii="Times New Roman" w:hAnsi="Times New Roman" w:cs="Times New Roman"/>
          <w:sz w:val="24"/>
          <w:szCs w:val="24"/>
          <w:lang w:val="sr-Cyrl-RS"/>
        </w:rPr>
        <w:t>гу</w:t>
      </w:r>
      <w:r w:rsidRPr="00BB7DE4">
        <w:rPr>
          <w:rFonts w:ascii="Times New Roman" w:hAnsi="Times New Roman" w:cs="Times New Roman"/>
          <w:sz w:val="24"/>
          <w:szCs w:val="24"/>
        </w:rPr>
        <w:t xml:space="preserve"> бити старији од два месеца пре отварања понуда</w:t>
      </w:r>
      <w:r w:rsidRPr="00BB7DE4">
        <w:rPr>
          <w:rFonts w:ascii="Times New Roman" w:hAnsi="Times New Roman" w:cs="Times New Roman"/>
          <w:sz w:val="24"/>
          <w:szCs w:val="24"/>
          <w:lang w:val="sr-Cyrl-RS"/>
        </w:rPr>
        <w:t>.</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eastAsia="TimesNewRomanPSMT" w:hAnsi="Times New Roman" w:cs="Times New Roman"/>
          <w:sz w:val="24"/>
          <w:szCs w:val="24"/>
          <w:lang w:val="sr-Cyrl-RS"/>
        </w:rPr>
        <w:t>Чл. 75. ст. 1. тач. 4) ЗЈН, услов под редним бројем 3. обавезних услова  -</w:t>
      </w:r>
      <w:r w:rsidRPr="00BB7DE4">
        <w:rPr>
          <w:rFonts w:ascii="Times New Roman" w:hAnsi="Times New Roman" w:cs="Times New Roman"/>
          <w:sz w:val="24"/>
          <w:szCs w:val="24"/>
          <w:lang w:val="sr-Cyrl-CS"/>
        </w:rPr>
        <w:t xml:space="preserve"> Доказ: </w:t>
      </w:r>
    </w:p>
    <w:p w:rsidR="008E6768" w:rsidRPr="00BB7DE4"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w:t>
      </w:r>
      <w:r w:rsidRPr="00BB7DE4">
        <w:rPr>
          <w:rFonts w:ascii="Times New Roman" w:hAnsi="Times New Roman" w:cs="Times New Roman"/>
          <w:sz w:val="24"/>
          <w:szCs w:val="24"/>
          <w:lang w:val="sr-Cyrl-RS"/>
        </w:rPr>
        <w:t xml:space="preserve">надлежног органа </w:t>
      </w:r>
      <w:r w:rsidRPr="00BB7DE4">
        <w:rPr>
          <w:rFonts w:ascii="Times New Roman" w:hAnsi="Times New Roman" w:cs="Times New Roman"/>
          <w:sz w:val="24"/>
          <w:szCs w:val="24"/>
        </w:rPr>
        <w:t xml:space="preserve">да се понуђач налази у поступку приватизације. </w:t>
      </w:r>
    </w:p>
    <w:p w:rsidR="008E6768" w:rsidRDefault="008E6768" w:rsidP="005C6969">
      <w:pPr>
        <w:spacing w:after="0" w:line="240" w:lineRule="auto"/>
        <w:jc w:val="both"/>
        <w:rPr>
          <w:rFonts w:ascii="Times New Roman" w:hAnsi="Times New Roman" w:cs="Times New Roman"/>
          <w:sz w:val="24"/>
          <w:szCs w:val="24"/>
          <w:lang w:val="sr-Cyrl-RS"/>
        </w:rPr>
      </w:pPr>
      <w:r w:rsidRPr="00BB7DE4">
        <w:rPr>
          <w:rFonts w:ascii="Times New Roman" w:hAnsi="Times New Roman" w:cs="Times New Roman"/>
          <w:sz w:val="24"/>
          <w:szCs w:val="24"/>
        </w:rPr>
        <w:t>Доказ</w:t>
      </w:r>
      <w:r w:rsidRPr="00BB7DE4">
        <w:rPr>
          <w:rFonts w:ascii="Times New Roman" w:hAnsi="Times New Roman" w:cs="Times New Roman"/>
          <w:sz w:val="24"/>
          <w:szCs w:val="24"/>
          <w:lang w:val="sr-Cyrl-RS"/>
        </w:rPr>
        <w:t>и</w:t>
      </w:r>
      <w:r w:rsidRPr="00BB7DE4">
        <w:rPr>
          <w:rFonts w:ascii="Times New Roman" w:hAnsi="Times New Roman" w:cs="Times New Roman"/>
          <w:sz w:val="24"/>
          <w:szCs w:val="24"/>
        </w:rPr>
        <w:t xml:space="preserve"> не мо</w:t>
      </w:r>
      <w:r w:rsidRPr="00BB7DE4">
        <w:rPr>
          <w:rFonts w:ascii="Times New Roman" w:hAnsi="Times New Roman" w:cs="Times New Roman"/>
          <w:sz w:val="24"/>
          <w:szCs w:val="24"/>
          <w:lang w:val="sr-Cyrl-RS"/>
        </w:rPr>
        <w:t>гу</w:t>
      </w:r>
      <w:r w:rsidRPr="00BB7DE4">
        <w:rPr>
          <w:rFonts w:ascii="Times New Roman" w:hAnsi="Times New Roman" w:cs="Times New Roman"/>
          <w:sz w:val="24"/>
          <w:szCs w:val="24"/>
        </w:rPr>
        <w:t xml:space="preserve"> бити старији од два месеца пре отварања понуда</w:t>
      </w:r>
      <w:r w:rsidRPr="00BB7DE4">
        <w:rPr>
          <w:rFonts w:ascii="Times New Roman" w:hAnsi="Times New Roman" w:cs="Times New Roman"/>
          <w:sz w:val="24"/>
          <w:szCs w:val="24"/>
          <w:lang w:val="sr-Cyrl-RS"/>
        </w:rPr>
        <w:t>.</w:t>
      </w:r>
    </w:p>
    <w:p w:rsidR="002C4760" w:rsidRPr="00EC18F6" w:rsidRDefault="002C4760">
      <w:pPr>
        <w:spacing w:after="252" w:line="271" w:lineRule="auto"/>
        <w:ind w:left="-15" w:right="3" w:firstLine="720"/>
        <w:jc w:val="both"/>
        <w:rPr>
          <w:rFonts w:ascii="Times New Roman" w:hAnsi="Times New Roman" w:cs="Times New Roman"/>
        </w:rPr>
      </w:pPr>
    </w:p>
    <w:p w:rsidR="001259C2" w:rsidRDefault="0061314D" w:rsidP="000D0A4D">
      <w:pPr>
        <w:pStyle w:val="Heading1"/>
        <w:spacing w:after="268"/>
        <w:ind w:left="265" w:right="0"/>
      </w:pPr>
      <w:r w:rsidRPr="00EC18F6">
        <w:t xml:space="preserve">IV/1 ДОДАТНИ УСЛОВИ ЗА УЧЕШЋЕ У ПОСТУПКУ ЈАВНЕ НАБАВКЕ </w:t>
      </w:r>
    </w:p>
    <w:p w:rsidR="000D0A4D" w:rsidRDefault="000D0A4D" w:rsidP="000D0A4D">
      <w:pPr>
        <w:pStyle w:val="ListParagraph"/>
        <w:numPr>
          <w:ilvl w:val="0"/>
          <w:numId w:val="29"/>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Неопходан </w:t>
      </w:r>
      <w:r w:rsidRPr="0083658C">
        <w:rPr>
          <w:rFonts w:ascii="Times New Roman" w:hAnsi="Times New Roman" w:cs="Times New Roman"/>
          <w:b/>
          <w:sz w:val="24"/>
          <w:szCs w:val="24"/>
          <w:lang w:val="sr-Cyrl-RS"/>
        </w:rPr>
        <w:t>пословни капацитет</w:t>
      </w:r>
      <w:r>
        <w:rPr>
          <w:rFonts w:ascii="Times New Roman" w:hAnsi="Times New Roman" w:cs="Times New Roman"/>
          <w:sz w:val="24"/>
          <w:szCs w:val="24"/>
          <w:lang w:val="sr-Cyrl-RS"/>
        </w:rPr>
        <w:t xml:space="preserve"> услов под редним бројем 1. </w:t>
      </w:r>
      <w:r w:rsidRPr="000D0A4D">
        <w:rPr>
          <w:rFonts w:ascii="Times New Roman" w:hAnsi="Times New Roman" w:cs="Times New Roman"/>
          <w:b/>
          <w:sz w:val="24"/>
          <w:szCs w:val="24"/>
          <w:lang w:val="sr-Cyrl-RS"/>
        </w:rPr>
        <w:t>додатних услова</w:t>
      </w:r>
      <w:r>
        <w:rPr>
          <w:rFonts w:ascii="Times New Roman" w:hAnsi="Times New Roman" w:cs="Times New Roman"/>
          <w:sz w:val="24"/>
          <w:szCs w:val="24"/>
          <w:lang w:val="sr-Cyrl-RS"/>
        </w:rPr>
        <w:t xml:space="preserve"> – </w:t>
      </w:r>
      <w:r w:rsidRPr="000D0A4D">
        <w:rPr>
          <w:rFonts w:ascii="Times New Roman" w:hAnsi="Times New Roman" w:cs="Times New Roman"/>
          <w:b/>
          <w:sz w:val="24"/>
          <w:szCs w:val="24"/>
          <w:lang w:val="sr-Cyrl-RS"/>
        </w:rPr>
        <w:t>Доказ:</w:t>
      </w:r>
    </w:p>
    <w:p w:rsidR="000D0A4D" w:rsidRDefault="00E82DD8" w:rsidP="00E82DD8">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D0A4D" w:rsidRPr="0044600A">
        <w:rPr>
          <w:rFonts w:ascii="Times New Roman" w:hAnsi="Times New Roman" w:cs="Times New Roman"/>
          <w:sz w:val="24"/>
          <w:szCs w:val="24"/>
        </w:rPr>
        <w:t xml:space="preserve">Приложити фотокопије закључених уговора о извођењу радова  и фотокопију окончане ситуације по приложеним уговорима као и копију потврда наручиоца о успешно реализованом уговору ( Модел обрасца </w:t>
      </w:r>
      <w:r w:rsidR="0044600A" w:rsidRPr="0044600A">
        <w:rPr>
          <w:rFonts w:ascii="Times New Roman" w:hAnsi="Times New Roman" w:cs="Times New Roman"/>
          <w:sz w:val="24"/>
          <w:szCs w:val="24"/>
        </w:rPr>
        <w:t>VI – 8 ), којим понуђач доказује да је у последње време три обрачунске године извршио радове који су предмете јав</w:t>
      </w:r>
      <w:r w:rsidR="00CC7AD5">
        <w:rPr>
          <w:rFonts w:ascii="Times New Roman" w:hAnsi="Times New Roman" w:cs="Times New Roman"/>
          <w:sz w:val="24"/>
          <w:szCs w:val="24"/>
        </w:rPr>
        <w:t>не набавке у вредности најмање 7</w:t>
      </w:r>
      <w:r w:rsidR="002C4760">
        <w:rPr>
          <w:rFonts w:ascii="Times New Roman" w:hAnsi="Times New Roman" w:cs="Times New Roman"/>
          <w:sz w:val="24"/>
          <w:szCs w:val="24"/>
        </w:rPr>
        <w:t>0</w:t>
      </w:r>
      <w:r w:rsidR="0044600A" w:rsidRPr="0044600A">
        <w:rPr>
          <w:rFonts w:ascii="Times New Roman" w:hAnsi="Times New Roman" w:cs="Times New Roman"/>
          <w:sz w:val="24"/>
          <w:szCs w:val="24"/>
        </w:rPr>
        <w:t>.000.000,00 динара без ПДВ-а. Списак извршених радова понуђач доставља на обрасцу Референц листе – Образац VI –7. фотокопије релевантних страна окончане ситуације треба да садрже износ за исплату који је оверен од стране надзорног органа и наручиоца. Уколико је понуђач изводио радове као члан групе понуђача поред напред наведених доказа потребно је доставити и потврду водећег члана групе или други валидан документ о врсти и вредности изведених радова. Као референца ће се признавати изведени радови за период који није дужи од 3 (три) година пре објављивања позива за подношење понуда.</w:t>
      </w:r>
    </w:p>
    <w:p w:rsidR="00E82DD8" w:rsidRDefault="00E82DD8" w:rsidP="00E82DD8">
      <w:pPr>
        <w:pStyle w:val="NoSpacing"/>
        <w:ind w:firstLine="360"/>
        <w:jc w:val="both"/>
        <w:rPr>
          <w:rFonts w:ascii="Times New Roman" w:hAnsi="Times New Roman" w:cs="Times New Roman"/>
          <w:sz w:val="24"/>
          <w:szCs w:val="24"/>
        </w:rPr>
      </w:pPr>
    </w:p>
    <w:p w:rsidR="0044600A" w:rsidRDefault="00E82DD8" w:rsidP="00E82DD8">
      <w:pPr>
        <w:pStyle w:val="NoSpacing"/>
        <w:numPr>
          <w:ilvl w:val="0"/>
          <w:numId w:val="29"/>
        </w:numPr>
        <w:jc w:val="both"/>
        <w:rPr>
          <w:rFonts w:ascii="Times New Roman" w:hAnsi="Times New Roman" w:cs="Times New Roman"/>
          <w:sz w:val="24"/>
          <w:szCs w:val="24"/>
        </w:rPr>
      </w:pPr>
      <w:r w:rsidRPr="0083658C">
        <w:rPr>
          <w:rFonts w:ascii="Times New Roman" w:hAnsi="Times New Roman" w:cs="Times New Roman"/>
          <w:b/>
          <w:sz w:val="24"/>
          <w:szCs w:val="24"/>
        </w:rPr>
        <w:t>Кадровски капацитет</w:t>
      </w:r>
      <w:r>
        <w:rPr>
          <w:rFonts w:ascii="Times New Roman" w:hAnsi="Times New Roman" w:cs="Times New Roman"/>
          <w:sz w:val="24"/>
          <w:szCs w:val="24"/>
        </w:rPr>
        <w:t xml:space="preserve">, услов под редним бројем 2. </w:t>
      </w:r>
      <w:r w:rsidRPr="00E82DD8">
        <w:rPr>
          <w:rFonts w:ascii="Times New Roman" w:hAnsi="Times New Roman" w:cs="Times New Roman"/>
          <w:b/>
          <w:sz w:val="24"/>
          <w:szCs w:val="24"/>
        </w:rPr>
        <w:t>додатних услова -</w:t>
      </w:r>
      <w:r>
        <w:rPr>
          <w:rFonts w:ascii="Times New Roman" w:hAnsi="Times New Roman" w:cs="Times New Roman"/>
          <w:sz w:val="24"/>
          <w:szCs w:val="24"/>
        </w:rPr>
        <w:t xml:space="preserve">  </w:t>
      </w:r>
    </w:p>
    <w:p w:rsidR="00E82DD8" w:rsidRPr="002D62E6" w:rsidRDefault="00E82DD8" w:rsidP="002D62E6">
      <w:pPr>
        <w:pStyle w:val="NoSpacing"/>
        <w:ind w:left="720"/>
        <w:jc w:val="both"/>
        <w:rPr>
          <w:rFonts w:ascii="Times New Roman" w:hAnsi="Times New Roman" w:cs="Times New Roman"/>
          <w:b/>
          <w:sz w:val="24"/>
          <w:szCs w:val="24"/>
        </w:rPr>
      </w:pPr>
      <w:r w:rsidRPr="00E82DD8">
        <w:rPr>
          <w:rFonts w:ascii="Times New Roman" w:hAnsi="Times New Roman" w:cs="Times New Roman"/>
          <w:b/>
          <w:sz w:val="24"/>
          <w:szCs w:val="24"/>
        </w:rPr>
        <w:t>Доказ:</w:t>
      </w:r>
      <w:r w:rsidR="002D62E6">
        <w:rPr>
          <w:rFonts w:ascii="Times New Roman" w:hAnsi="Times New Roman" w:cs="Times New Roman"/>
          <w:b/>
          <w:sz w:val="24"/>
          <w:szCs w:val="24"/>
        </w:rPr>
        <w:t xml:space="preserve"> </w:t>
      </w:r>
      <w:r w:rsidRPr="00E82DD8">
        <w:rPr>
          <w:rFonts w:ascii="Times New Roman" w:hAnsi="Times New Roman" w:cs="Times New Roman"/>
          <w:sz w:val="24"/>
          <w:szCs w:val="24"/>
        </w:rPr>
        <w:t xml:space="preserve">Да понуђач располаже са бројем и квалификацијама извршиоца за све време извршења уговора о јавној набавци и то најмање </w:t>
      </w:r>
      <w:r w:rsidR="00B05F32">
        <w:rPr>
          <w:rFonts w:ascii="Times New Roman" w:hAnsi="Times New Roman" w:cs="Times New Roman"/>
          <w:sz w:val="24"/>
          <w:szCs w:val="24"/>
        </w:rPr>
        <w:t>1</w:t>
      </w:r>
      <w:r w:rsidRPr="00E82DD8">
        <w:rPr>
          <w:rFonts w:ascii="Times New Roman" w:hAnsi="Times New Roman" w:cs="Times New Roman"/>
          <w:sz w:val="24"/>
          <w:szCs w:val="24"/>
        </w:rPr>
        <w:t xml:space="preserve"> извршиоц (на одређено или неодређено време) од којих је један дипл.инжењер грађевине (лиценца  ИКС </w:t>
      </w:r>
      <w:r w:rsidR="00914BAD">
        <w:rPr>
          <w:rFonts w:ascii="Times New Roman" w:hAnsi="Times New Roman" w:cs="Times New Roman"/>
          <w:sz w:val="24"/>
          <w:szCs w:val="24"/>
        </w:rPr>
        <w:t xml:space="preserve">400 или 401 или 410 или </w:t>
      </w:r>
      <w:r w:rsidRPr="00E82DD8">
        <w:rPr>
          <w:rFonts w:ascii="Times New Roman" w:hAnsi="Times New Roman" w:cs="Times New Roman"/>
          <w:sz w:val="24"/>
          <w:szCs w:val="24"/>
        </w:rPr>
        <w:t>412 или 41</w:t>
      </w:r>
      <w:r>
        <w:rPr>
          <w:rFonts w:ascii="Times New Roman" w:hAnsi="Times New Roman" w:cs="Times New Roman"/>
          <w:sz w:val="24"/>
          <w:szCs w:val="24"/>
        </w:rPr>
        <w:t>5</w:t>
      </w:r>
      <w:r w:rsidRPr="00E82DD8">
        <w:rPr>
          <w:rFonts w:ascii="Times New Roman" w:hAnsi="Times New Roman" w:cs="Times New Roman"/>
          <w:sz w:val="24"/>
          <w:szCs w:val="24"/>
        </w:rPr>
        <w:t xml:space="preserve"> или 41</w:t>
      </w:r>
      <w:r>
        <w:rPr>
          <w:rFonts w:ascii="Times New Roman" w:hAnsi="Times New Roman" w:cs="Times New Roman"/>
          <w:sz w:val="24"/>
          <w:szCs w:val="24"/>
        </w:rPr>
        <w:t>8</w:t>
      </w:r>
      <w:r w:rsidR="00FF65F1">
        <w:rPr>
          <w:rFonts w:ascii="Times New Roman" w:hAnsi="Times New Roman" w:cs="Times New Roman"/>
          <w:sz w:val="24"/>
          <w:szCs w:val="24"/>
        </w:rPr>
        <w:t xml:space="preserve"> </w:t>
      </w:r>
      <w:r w:rsidRPr="00E82DD8">
        <w:rPr>
          <w:rFonts w:ascii="Times New Roman" w:hAnsi="Times New Roman" w:cs="Times New Roman"/>
          <w:sz w:val="24"/>
          <w:szCs w:val="24"/>
        </w:rPr>
        <w:t xml:space="preserve"> са важећом лиценцом издатом од стране инжењерске коморе Србије) и</w:t>
      </w:r>
      <w:r w:rsidR="00914BAD">
        <w:rPr>
          <w:rFonts w:ascii="Times New Roman" w:hAnsi="Times New Roman" w:cs="Times New Roman"/>
          <w:sz w:val="24"/>
          <w:szCs w:val="24"/>
        </w:rPr>
        <w:t>ли</w:t>
      </w:r>
      <w:r w:rsidRPr="00E82DD8">
        <w:rPr>
          <w:rFonts w:ascii="Times New Roman" w:hAnsi="Times New Roman" w:cs="Times New Roman"/>
          <w:sz w:val="24"/>
          <w:szCs w:val="24"/>
        </w:rPr>
        <w:t xml:space="preserve"> један инжењер </w:t>
      </w:r>
      <w:r>
        <w:rPr>
          <w:rFonts w:ascii="Times New Roman" w:hAnsi="Times New Roman" w:cs="Times New Roman"/>
          <w:sz w:val="24"/>
          <w:szCs w:val="24"/>
        </w:rPr>
        <w:t>грађевине</w:t>
      </w:r>
      <w:r w:rsidRPr="00E82DD8">
        <w:rPr>
          <w:rFonts w:ascii="Times New Roman" w:hAnsi="Times New Roman" w:cs="Times New Roman"/>
          <w:sz w:val="24"/>
          <w:szCs w:val="24"/>
        </w:rPr>
        <w:t xml:space="preserve"> (лиценца ИКС </w:t>
      </w:r>
      <w:r>
        <w:rPr>
          <w:rFonts w:ascii="Times New Roman" w:hAnsi="Times New Roman" w:cs="Times New Roman"/>
          <w:sz w:val="24"/>
          <w:szCs w:val="24"/>
        </w:rPr>
        <w:t>812</w:t>
      </w:r>
      <w:r w:rsidRPr="00E82DD8">
        <w:rPr>
          <w:rFonts w:ascii="Times New Roman" w:hAnsi="Times New Roman" w:cs="Times New Roman"/>
          <w:sz w:val="24"/>
          <w:szCs w:val="24"/>
        </w:rPr>
        <w:t xml:space="preserve"> са важећом лиценцом издатом од стране инжењерске коморе Србије)</w:t>
      </w:r>
    </w:p>
    <w:p w:rsidR="00810F8A" w:rsidRPr="00810F8A" w:rsidRDefault="00810F8A" w:rsidP="00810F8A">
      <w:pPr>
        <w:jc w:val="both"/>
        <w:rPr>
          <w:rFonts w:ascii="Times New Roman" w:hAnsi="Times New Roman" w:cs="Times New Roman"/>
          <w:sz w:val="24"/>
          <w:szCs w:val="24"/>
        </w:rPr>
      </w:pPr>
      <w:r w:rsidRPr="00810F8A">
        <w:rPr>
          <w:rFonts w:ascii="Times New Roman" w:hAnsi="Times New Roman" w:cs="Times New Roman"/>
          <w:sz w:val="24"/>
          <w:szCs w:val="24"/>
        </w:rPr>
        <w:t xml:space="preserve">Ако у уговору ван радног односа није наведено да ће носилац </w:t>
      </w:r>
      <w:proofErr w:type="gramStart"/>
      <w:r w:rsidRPr="00810F8A">
        <w:rPr>
          <w:rFonts w:ascii="Times New Roman" w:hAnsi="Times New Roman" w:cs="Times New Roman"/>
          <w:sz w:val="24"/>
          <w:szCs w:val="24"/>
        </w:rPr>
        <w:t>лиценце  бити</w:t>
      </w:r>
      <w:proofErr w:type="gramEnd"/>
      <w:r w:rsidRPr="00810F8A">
        <w:rPr>
          <w:rFonts w:ascii="Times New Roman" w:hAnsi="Times New Roman" w:cs="Times New Roman"/>
          <w:sz w:val="24"/>
          <w:szCs w:val="24"/>
        </w:rPr>
        <w:t xml:space="preserve"> ангажован за реализацију радова који су предмет ове јавне набавке потребно је приложити Анекс уговора којим се то дефинише.</w:t>
      </w:r>
    </w:p>
    <w:p w:rsidR="00810F8A" w:rsidRDefault="00810F8A" w:rsidP="00810F8A">
      <w:pPr>
        <w:jc w:val="both"/>
        <w:rPr>
          <w:rFonts w:ascii="Times New Roman" w:hAnsi="Times New Roman" w:cs="Times New Roman"/>
          <w:sz w:val="24"/>
          <w:szCs w:val="24"/>
        </w:rPr>
      </w:pPr>
      <w:r w:rsidRPr="00810F8A">
        <w:rPr>
          <w:rFonts w:ascii="Times New Roman" w:hAnsi="Times New Roman" w:cs="Times New Roman"/>
          <w:sz w:val="24"/>
          <w:szCs w:val="24"/>
        </w:rPr>
        <w:t>Фотокопије лиценце и потврде о важности лиценце морају се оверити печатом имаоца лиценце и његовим потписом и доставити заједно са доказима о радном статусу.</w:t>
      </w:r>
    </w:p>
    <w:p w:rsidR="00810F8A" w:rsidRPr="00810F8A" w:rsidRDefault="00810F8A" w:rsidP="00810F8A">
      <w:pPr>
        <w:pStyle w:val="NoSpacing"/>
        <w:numPr>
          <w:ilvl w:val="0"/>
          <w:numId w:val="29"/>
        </w:numPr>
        <w:jc w:val="both"/>
        <w:rPr>
          <w:rFonts w:ascii="Times New Roman" w:hAnsi="Times New Roman" w:cs="Times New Roman"/>
          <w:sz w:val="24"/>
          <w:szCs w:val="24"/>
        </w:rPr>
      </w:pPr>
      <w:r w:rsidRPr="0083658C">
        <w:rPr>
          <w:rFonts w:ascii="Times New Roman" w:hAnsi="Times New Roman" w:cs="Times New Roman"/>
          <w:b/>
          <w:sz w:val="24"/>
          <w:szCs w:val="24"/>
        </w:rPr>
        <w:t>Технички капацитет</w:t>
      </w:r>
      <w:r w:rsidRPr="00810F8A">
        <w:rPr>
          <w:rFonts w:ascii="Times New Roman" w:hAnsi="Times New Roman" w:cs="Times New Roman"/>
          <w:sz w:val="24"/>
          <w:szCs w:val="24"/>
        </w:rPr>
        <w:t xml:space="preserve">, услов под редним бројем </w:t>
      </w:r>
      <w:r>
        <w:rPr>
          <w:rFonts w:ascii="Times New Roman" w:hAnsi="Times New Roman" w:cs="Times New Roman"/>
          <w:sz w:val="24"/>
          <w:szCs w:val="24"/>
        </w:rPr>
        <w:t>4</w:t>
      </w:r>
      <w:r w:rsidRPr="00810F8A">
        <w:rPr>
          <w:rFonts w:ascii="Times New Roman" w:hAnsi="Times New Roman" w:cs="Times New Roman"/>
          <w:sz w:val="24"/>
          <w:szCs w:val="24"/>
        </w:rPr>
        <w:t>. додатних услова: Да понуђач располаже довољним техничким капацитетом односно да располаже следећом техничком опремом:</w:t>
      </w:r>
    </w:p>
    <w:p w:rsidR="00810F8A" w:rsidRPr="00810F8A" w:rsidRDefault="00810F8A" w:rsidP="00810F8A">
      <w:pPr>
        <w:pStyle w:val="NoSpacing"/>
        <w:jc w:val="both"/>
        <w:rPr>
          <w:rFonts w:ascii="Times New Roman" w:hAnsi="Times New Roman" w:cs="Times New Roman"/>
          <w:sz w:val="24"/>
          <w:szCs w:val="24"/>
        </w:rPr>
      </w:pPr>
      <w:r w:rsidRPr="00810F8A">
        <w:rPr>
          <w:rFonts w:ascii="Times New Roman" w:hAnsi="Times New Roman" w:cs="Times New Roman"/>
          <w:sz w:val="24"/>
          <w:szCs w:val="24"/>
        </w:rPr>
        <w:t xml:space="preserve">Камион </w:t>
      </w:r>
      <w:r>
        <w:rPr>
          <w:rFonts w:ascii="Times New Roman" w:hAnsi="Times New Roman" w:cs="Times New Roman"/>
          <w:sz w:val="24"/>
          <w:szCs w:val="24"/>
        </w:rPr>
        <w:t xml:space="preserve">кипер </w:t>
      </w:r>
      <w:r w:rsidRPr="00810F8A">
        <w:rPr>
          <w:rFonts w:ascii="Times New Roman" w:hAnsi="Times New Roman" w:cs="Times New Roman"/>
          <w:sz w:val="24"/>
          <w:szCs w:val="24"/>
        </w:rPr>
        <w:t>комада  1</w:t>
      </w:r>
    </w:p>
    <w:p w:rsidR="00810F8A" w:rsidRPr="00810F8A" w:rsidRDefault="00810F8A" w:rsidP="00810F8A">
      <w:pPr>
        <w:pStyle w:val="NoSpacing"/>
        <w:jc w:val="both"/>
        <w:rPr>
          <w:rFonts w:ascii="Times New Roman" w:hAnsi="Times New Roman" w:cs="Times New Roman"/>
          <w:sz w:val="24"/>
          <w:szCs w:val="24"/>
        </w:rPr>
      </w:pPr>
      <w:r w:rsidRPr="00810F8A">
        <w:rPr>
          <w:rFonts w:ascii="Times New Roman" w:hAnsi="Times New Roman" w:cs="Times New Roman"/>
          <w:sz w:val="24"/>
          <w:szCs w:val="24"/>
        </w:rPr>
        <w:t>Комбинована машина „скип“комада 1</w:t>
      </w:r>
    </w:p>
    <w:p w:rsidR="00810F8A" w:rsidRDefault="00810F8A" w:rsidP="00810F8A">
      <w:pPr>
        <w:pStyle w:val="NoSpacing"/>
        <w:jc w:val="both"/>
        <w:rPr>
          <w:rFonts w:ascii="Times New Roman" w:hAnsi="Times New Roman" w:cs="Times New Roman"/>
          <w:sz w:val="24"/>
          <w:szCs w:val="24"/>
        </w:rPr>
      </w:pPr>
      <w:r w:rsidRPr="00810F8A">
        <w:rPr>
          <w:rFonts w:ascii="Times New Roman" w:hAnsi="Times New Roman" w:cs="Times New Roman"/>
          <w:sz w:val="24"/>
          <w:szCs w:val="24"/>
        </w:rPr>
        <w:lastRenderedPageBreak/>
        <w:t xml:space="preserve">Вибро ваљак </w:t>
      </w:r>
      <w:r w:rsidR="00B05F32">
        <w:rPr>
          <w:rFonts w:ascii="Times New Roman" w:hAnsi="Times New Roman" w:cs="Times New Roman"/>
          <w:sz w:val="24"/>
          <w:szCs w:val="24"/>
        </w:rPr>
        <w:t xml:space="preserve"> до 4 тона </w:t>
      </w:r>
      <w:r w:rsidRPr="00810F8A">
        <w:rPr>
          <w:rFonts w:ascii="Times New Roman" w:hAnsi="Times New Roman" w:cs="Times New Roman"/>
          <w:sz w:val="24"/>
          <w:szCs w:val="24"/>
        </w:rPr>
        <w:t>комада 1</w:t>
      </w:r>
    </w:p>
    <w:p w:rsidR="00B05F32" w:rsidRDefault="00B05F32" w:rsidP="00810F8A">
      <w:pPr>
        <w:pStyle w:val="NoSpacing"/>
        <w:jc w:val="both"/>
        <w:rPr>
          <w:rFonts w:ascii="Times New Roman" w:hAnsi="Times New Roman" w:cs="Times New Roman"/>
          <w:sz w:val="24"/>
          <w:szCs w:val="24"/>
        </w:rPr>
      </w:pPr>
      <w:r>
        <w:rPr>
          <w:rFonts w:ascii="Times New Roman" w:hAnsi="Times New Roman" w:cs="Times New Roman"/>
          <w:sz w:val="24"/>
          <w:szCs w:val="24"/>
        </w:rPr>
        <w:t>Ваљак мин. тежине 8 тона гума-пегла комада 1</w:t>
      </w:r>
    </w:p>
    <w:p w:rsidR="00B05F32" w:rsidRDefault="00B05F32" w:rsidP="00810F8A">
      <w:pPr>
        <w:pStyle w:val="NoSpacing"/>
        <w:jc w:val="both"/>
        <w:rPr>
          <w:rFonts w:ascii="Times New Roman" w:hAnsi="Times New Roman" w:cs="Times New Roman"/>
          <w:sz w:val="24"/>
          <w:szCs w:val="24"/>
        </w:rPr>
      </w:pPr>
      <w:r>
        <w:rPr>
          <w:rFonts w:ascii="Times New Roman" w:hAnsi="Times New Roman" w:cs="Times New Roman"/>
          <w:sz w:val="24"/>
          <w:szCs w:val="24"/>
        </w:rPr>
        <w:t xml:space="preserve">Грејдер комада 1 </w:t>
      </w:r>
    </w:p>
    <w:p w:rsidR="00B05F32" w:rsidRPr="00810F8A" w:rsidRDefault="00B05F32" w:rsidP="00810F8A">
      <w:pPr>
        <w:pStyle w:val="NoSpacing"/>
        <w:jc w:val="both"/>
        <w:rPr>
          <w:rFonts w:ascii="Times New Roman" w:hAnsi="Times New Roman" w:cs="Times New Roman"/>
          <w:sz w:val="24"/>
          <w:szCs w:val="24"/>
        </w:rPr>
      </w:pPr>
      <w:r>
        <w:rPr>
          <w:rFonts w:ascii="Times New Roman" w:hAnsi="Times New Roman" w:cs="Times New Roman"/>
          <w:sz w:val="24"/>
          <w:szCs w:val="24"/>
        </w:rPr>
        <w:t>Финишер комада 1</w:t>
      </w:r>
    </w:p>
    <w:p w:rsidR="00810F8A" w:rsidRPr="00810F8A" w:rsidRDefault="00810F8A" w:rsidP="00810F8A">
      <w:pPr>
        <w:pStyle w:val="NoSpacing"/>
        <w:jc w:val="both"/>
        <w:rPr>
          <w:rFonts w:ascii="Times New Roman" w:hAnsi="Times New Roman" w:cs="Times New Roman"/>
          <w:sz w:val="24"/>
          <w:szCs w:val="24"/>
        </w:rPr>
      </w:pPr>
    </w:p>
    <w:p w:rsidR="00E82DD8" w:rsidRPr="00E82DD8" w:rsidRDefault="00810F8A" w:rsidP="00810F8A">
      <w:pPr>
        <w:pStyle w:val="NoSpacing"/>
        <w:ind w:firstLine="720"/>
        <w:jc w:val="both"/>
        <w:rPr>
          <w:rFonts w:ascii="Times New Roman" w:hAnsi="Times New Roman" w:cs="Times New Roman"/>
          <w:sz w:val="24"/>
          <w:szCs w:val="24"/>
        </w:rPr>
      </w:pPr>
      <w:r w:rsidRPr="00810F8A">
        <w:rPr>
          <w:rFonts w:ascii="Times New Roman" w:hAnsi="Times New Roman" w:cs="Times New Roman"/>
          <w:b/>
          <w:sz w:val="24"/>
          <w:szCs w:val="24"/>
        </w:rPr>
        <w:t>Доказ</w:t>
      </w:r>
      <w:r w:rsidRPr="00810F8A">
        <w:rPr>
          <w:rFonts w:ascii="Times New Roman" w:hAnsi="Times New Roman" w:cs="Times New Roman"/>
          <w:sz w:val="24"/>
          <w:szCs w:val="24"/>
        </w:rPr>
        <w:t>: Поп</w:t>
      </w:r>
      <w:r w:rsidR="00155227">
        <w:rPr>
          <w:rFonts w:ascii="Times New Roman" w:hAnsi="Times New Roman" w:cs="Times New Roman"/>
          <w:sz w:val="24"/>
          <w:szCs w:val="24"/>
        </w:rPr>
        <w:t>исна листа са датумом 31.12.2019</w:t>
      </w:r>
      <w:r w:rsidRPr="00810F8A">
        <w:rPr>
          <w:rFonts w:ascii="Times New Roman" w:hAnsi="Times New Roman" w:cs="Times New Roman"/>
          <w:sz w:val="24"/>
          <w:szCs w:val="24"/>
        </w:rPr>
        <w:t xml:space="preserve">. године, потписана од стране овлашћеног лица понуђача и оверена печатом понуђача или аналитичка картица основних средстава, потписана од стране овлашћеног лица понуђача и оверена печатом понуђача или рачун и опремница </w:t>
      </w:r>
      <w:r w:rsidR="00155227">
        <w:rPr>
          <w:rFonts w:ascii="Times New Roman" w:hAnsi="Times New Roman" w:cs="Times New Roman"/>
          <w:sz w:val="24"/>
          <w:szCs w:val="24"/>
        </w:rPr>
        <w:t>за средства набављена 01.01.2019</w:t>
      </w:r>
      <w:r w:rsidRPr="00810F8A">
        <w:rPr>
          <w:rFonts w:ascii="Times New Roman" w:hAnsi="Times New Roman" w:cs="Times New Roman"/>
          <w:sz w:val="24"/>
          <w:szCs w:val="24"/>
        </w:rPr>
        <w:t>. године или уговор о закупу, који у прилогу мора имати пописну листу закуподавца или рачун и опремницу уколико је средство набављено од стр</w:t>
      </w:r>
      <w:r w:rsidR="00155227">
        <w:rPr>
          <w:rFonts w:ascii="Times New Roman" w:hAnsi="Times New Roman" w:cs="Times New Roman"/>
          <w:sz w:val="24"/>
          <w:szCs w:val="24"/>
        </w:rPr>
        <w:t>ане закуподавца након 01.01.2019</w:t>
      </w:r>
      <w:r w:rsidRPr="00810F8A">
        <w:rPr>
          <w:rFonts w:ascii="Times New Roman" w:hAnsi="Times New Roman" w:cs="Times New Roman"/>
          <w:sz w:val="24"/>
          <w:szCs w:val="24"/>
        </w:rPr>
        <w:t>. године или Уговор о лизингу.</w:t>
      </w:r>
    </w:p>
    <w:p w:rsidR="0083658C" w:rsidRDefault="0083658C" w:rsidP="0083658C"/>
    <w:p w:rsidR="008E6768" w:rsidRPr="00033566" w:rsidRDefault="008E6768" w:rsidP="008E6768">
      <w:pPr>
        <w:pStyle w:val="Heading1"/>
        <w:ind w:left="265" w:right="262"/>
        <w:jc w:val="both"/>
        <w:rPr>
          <w:bCs/>
          <w:i/>
          <w:iCs/>
          <w:szCs w:val="24"/>
        </w:rPr>
      </w:pPr>
      <w:r w:rsidRPr="00EC18F6">
        <w:t xml:space="preserve">V </w:t>
      </w:r>
      <w:r w:rsidRPr="00827AF7">
        <w:rPr>
          <w:szCs w:val="24"/>
          <w:lang w:val="sr-Cyrl-RS"/>
        </w:rPr>
        <w:t>ВР</w:t>
      </w:r>
      <w:r w:rsidRPr="00827AF7">
        <w:rPr>
          <w:bCs/>
          <w:i/>
          <w:iCs/>
          <w:szCs w:val="24"/>
        </w:rPr>
        <w:t>СТА, ТЕХНИЧКЕ КАРАКТЕРИСТИКЕ</w:t>
      </w:r>
      <w:r w:rsidRPr="00827AF7">
        <w:rPr>
          <w:bCs/>
          <w:i/>
          <w:iCs/>
          <w:szCs w:val="24"/>
          <w:lang w:val="sr-Cyrl-RS"/>
        </w:rPr>
        <w:t xml:space="preserve"> (</w:t>
      </w:r>
      <w:r w:rsidRPr="00827AF7">
        <w:rPr>
          <w:bCs/>
          <w:i/>
          <w:iCs/>
          <w:color w:val="auto"/>
          <w:szCs w:val="24"/>
          <w:lang w:val="sr-Cyrl-RS"/>
        </w:rPr>
        <w:t>СПЕЦИФИКАЦИЈЕ)</w:t>
      </w:r>
      <w:r w:rsidRPr="00827AF7">
        <w:rPr>
          <w:bCs/>
          <w:i/>
          <w:iCs/>
          <w:color w:val="auto"/>
          <w:szCs w:val="24"/>
        </w:rPr>
        <w:t>,</w:t>
      </w:r>
      <w:r w:rsidRPr="00827AF7">
        <w:rPr>
          <w:bCs/>
          <w:i/>
          <w:iCs/>
          <w:szCs w:val="24"/>
        </w:rPr>
        <w:t xml:space="preserve"> КВАЛИТЕТ, КОЛИЧИНА И ОПИС ДОБАРА, РАДОВА ИЛИ УСЛУГА, НАЧИН СПРОВОЂЕЊА КОНТРОЛЕ И ОБЕЗБЕЂИВАЊА ГАРАНЦИЈЕ КВАЛИТЕТА, РОК ИЗВРШЕЊА, </w:t>
      </w:r>
      <w:r w:rsidRPr="00827AF7">
        <w:rPr>
          <w:bCs/>
          <w:i/>
          <w:iCs/>
          <w:szCs w:val="24"/>
          <w:lang w:val="sr-Cyrl-CS"/>
        </w:rPr>
        <w:t xml:space="preserve">МЕСТО ИЗВРШЕЊА </w:t>
      </w:r>
      <w:r w:rsidRPr="00827AF7">
        <w:rPr>
          <w:bCs/>
          <w:i/>
          <w:iCs/>
          <w:szCs w:val="24"/>
        </w:rPr>
        <w:t>ИЛИ ИСПОРУКЕ ДОБАРА, ЕВЕНТУАЛНЕ ДОДАТНЕ УСЛУГЕ И СЛ</w:t>
      </w:r>
    </w:p>
    <w:p w:rsidR="001633B8" w:rsidRPr="001633B8" w:rsidRDefault="001633B8" w:rsidP="001633B8">
      <w:pPr>
        <w:pStyle w:val="Standard"/>
        <w:jc w:val="center"/>
        <w:rPr>
          <w:rFonts w:cs="Times New Roman"/>
        </w:rPr>
      </w:pPr>
      <w:r w:rsidRPr="00710452">
        <w:rPr>
          <w:rFonts w:cs="Times New Roman"/>
        </w:rPr>
        <w:t>ТЕХНИЧКИ ОПИС</w:t>
      </w:r>
    </w:p>
    <w:p w:rsidR="00815503" w:rsidRDefault="00815503" w:rsidP="001633B8">
      <w:pPr>
        <w:pStyle w:val="Standard"/>
        <w:jc w:val="both"/>
        <w:rPr>
          <w:rFonts w:cs="Times New Roman"/>
        </w:rPr>
      </w:pPr>
    </w:p>
    <w:p w:rsidR="00A6359D" w:rsidRDefault="00C5326A" w:rsidP="00A6359D">
      <w:pPr>
        <w:pStyle w:val="Standard"/>
        <w:spacing w:line="240" w:lineRule="auto"/>
        <w:jc w:val="both"/>
        <w:rPr>
          <w:rFonts w:cs="Times New Roman"/>
          <w:lang w:val="sr-Cyrl-RS"/>
        </w:rPr>
      </w:pPr>
      <w:r>
        <w:rPr>
          <w:rFonts w:cs="Times New Roman"/>
          <w:lang w:val="sr-Cyrl-RS"/>
        </w:rPr>
        <w:t>Врши се реконструкција улица у насељеним местима Општине Ћуприја.</w:t>
      </w:r>
    </w:p>
    <w:p w:rsidR="00C5326A" w:rsidRDefault="00C5326A" w:rsidP="00A6359D">
      <w:pPr>
        <w:pStyle w:val="Standard"/>
        <w:spacing w:line="240" w:lineRule="auto"/>
        <w:jc w:val="both"/>
        <w:rPr>
          <w:rFonts w:cs="Times New Roman"/>
          <w:lang w:val="sr-Cyrl-RS"/>
        </w:rPr>
      </w:pPr>
      <w:r>
        <w:rPr>
          <w:rFonts w:cs="Times New Roman"/>
          <w:lang w:val="sr-Cyrl-RS"/>
        </w:rPr>
        <w:t>Предметне улице формиране су пре више година као сеоске улице и већ имају делимичну коловозну конструкцију, углавном од тампонских слојева (шљунак, камен) променљиве дебљине и служе за лаки и средњи саобраћај.</w:t>
      </w:r>
    </w:p>
    <w:p w:rsidR="00815503" w:rsidRDefault="00C5326A" w:rsidP="00A6359D">
      <w:pPr>
        <w:pStyle w:val="Standard"/>
        <w:spacing w:line="240" w:lineRule="auto"/>
        <w:jc w:val="both"/>
        <w:rPr>
          <w:rFonts w:cs="Times New Roman"/>
          <w:lang w:val="sr-Cyrl-RS"/>
        </w:rPr>
      </w:pPr>
      <w:r>
        <w:rPr>
          <w:rFonts w:cs="Times New Roman"/>
          <w:lang w:val="sr-Cyrl-RS"/>
        </w:rPr>
        <w:t xml:space="preserve">Улице су са неуређеним попречним и подежним падовима а предвиђа се њихово уређење на бази пројектно техничке документације чиме ће се омогућити усмеравање атмосферских вода и одвођење </w:t>
      </w:r>
      <w:r w:rsidR="00A6359D">
        <w:rPr>
          <w:rFonts w:cs="Times New Roman"/>
          <w:lang w:val="sr-Cyrl-RS"/>
        </w:rPr>
        <w:t xml:space="preserve">у </w:t>
      </w:r>
      <w:r>
        <w:rPr>
          <w:rFonts w:cs="Times New Roman"/>
          <w:lang w:val="sr-Cyrl-RS"/>
        </w:rPr>
        <w:t>земљаним јарковима до постојећих реципијаната.</w:t>
      </w:r>
    </w:p>
    <w:p w:rsidR="00C5326A" w:rsidRDefault="00C5326A" w:rsidP="00A6359D">
      <w:pPr>
        <w:pStyle w:val="Standard"/>
        <w:spacing w:line="240" w:lineRule="auto"/>
        <w:jc w:val="both"/>
        <w:rPr>
          <w:rFonts w:cs="Times New Roman"/>
          <w:lang w:val="sr-Cyrl-RS"/>
        </w:rPr>
      </w:pPr>
      <w:r>
        <w:rPr>
          <w:rFonts w:cs="Times New Roman"/>
          <w:lang w:val="sr-Cyrl-RS"/>
        </w:rPr>
        <w:t>Предвиђена коловозна конструкција је усвојена од стране пројектанта апроксимативно, визуелним осматањем и проценом носивости конструкције без геоистражних радова па тиме и није вршено димензионосање коловозних конструкција.</w:t>
      </w:r>
    </w:p>
    <w:p w:rsidR="00C5326A" w:rsidRDefault="00C5326A" w:rsidP="00A6359D">
      <w:pPr>
        <w:pStyle w:val="Standard"/>
        <w:spacing w:line="240" w:lineRule="auto"/>
        <w:jc w:val="both"/>
        <w:rPr>
          <w:rFonts w:cs="Times New Roman"/>
          <w:lang w:val="sr-Cyrl-RS"/>
        </w:rPr>
      </w:pPr>
      <w:r>
        <w:rPr>
          <w:rFonts w:cs="Times New Roman"/>
          <w:lang w:val="sr-Cyrl-RS"/>
        </w:rPr>
        <w:t>Предвиђено је геодетско снимање терена</w:t>
      </w:r>
      <w:r w:rsidR="00A6359D">
        <w:rPr>
          <w:rFonts w:cs="Times New Roman"/>
          <w:lang w:val="sr-Cyrl-RS"/>
        </w:rPr>
        <w:t>, затим утвђивање дебљине слојев</w:t>
      </w:r>
      <w:r>
        <w:rPr>
          <w:rFonts w:cs="Times New Roman"/>
          <w:lang w:val="sr-Cyrl-RS"/>
        </w:rPr>
        <w:t>а</w:t>
      </w:r>
      <w:r w:rsidR="00A6359D">
        <w:rPr>
          <w:rFonts w:cs="Times New Roman"/>
          <w:lang w:val="sr-Cyrl-RS"/>
        </w:rPr>
        <w:t xml:space="preserve"> </w:t>
      </w:r>
      <w:r>
        <w:rPr>
          <w:rFonts w:cs="Times New Roman"/>
          <w:lang w:val="sr-Cyrl-RS"/>
        </w:rPr>
        <w:t>и врсте коловозне конструкције израдом попречних „шлицева“ на терену ископавањем.</w:t>
      </w:r>
    </w:p>
    <w:p w:rsidR="00C5326A" w:rsidRDefault="00C5326A" w:rsidP="00A6359D">
      <w:pPr>
        <w:pStyle w:val="Standard"/>
        <w:spacing w:line="240" w:lineRule="auto"/>
        <w:jc w:val="both"/>
        <w:rPr>
          <w:rFonts w:cs="Times New Roman"/>
          <w:lang w:val="sr-Cyrl-RS"/>
        </w:rPr>
      </w:pPr>
      <w:r>
        <w:rPr>
          <w:rFonts w:cs="Times New Roman"/>
          <w:lang w:val="sr-Cyrl-RS"/>
        </w:rPr>
        <w:t>Такође је предвиђено и мерење носивости постојећих коловозних конструкција и одређивањем модула стишљивости.</w:t>
      </w:r>
    </w:p>
    <w:p w:rsidR="00C5326A" w:rsidRPr="00C5326A" w:rsidRDefault="00C5326A" w:rsidP="00A6359D">
      <w:pPr>
        <w:pStyle w:val="Standard"/>
        <w:spacing w:line="240" w:lineRule="auto"/>
        <w:jc w:val="both"/>
        <w:rPr>
          <w:rFonts w:cs="Times New Roman"/>
          <w:lang w:val="sr-Cyrl-RS"/>
        </w:rPr>
      </w:pPr>
      <w:r>
        <w:rPr>
          <w:rFonts w:cs="Times New Roman"/>
          <w:lang w:val="sr-Cyrl-RS"/>
        </w:rPr>
        <w:t xml:space="preserve">На бази ових испитивања постојећег стања  на лицу места </w:t>
      </w:r>
      <w:r w:rsidR="00A6359D">
        <w:rPr>
          <w:rFonts w:cs="Times New Roman"/>
          <w:lang w:val="sr-Cyrl-RS"/>
        </w:rPr>
        <w:t>и добијених резултата биће по п</w:t>
      </w:r>
      <w:r>
        <w:rPr>
          <w:rFonts w:cs="Times New Roman"/>
          <w:lang w:val="sr-Cyrl-RS"/>
        </w:rPr>
        <w:t>отреби коригована дата коловозна конструкција пре почетка извођења радова.</w:t>
      </w:r>
    </w:p>
    <w:p w:rsidR="00815503" w:rsidRDefault="00815503" w:rsidP="001633B8">
      <w:pPr>
        <w:pStyle w:val="Standard"/>
        <w:jc w:val="both"/>
        <w:rPr>
          <w:rFonts w:cs="Times New Roman"/>
        </w:rPr>
      </w:pPr>
    </w:p>
    <w:p w:rsidR="00C30214" w:rsidRDefault="00C30214" w:rsidP="001633B8">
      <w:pPr>
        <w:pStyle w:val="Standard"/>
        <w:jc w:val="both"/>
        <w:rPr>
          <w:rFonts w:cs="Times New Roman"/>
        </w:rPr>
      </w:pPr>
    </w:p>
    <w:p w:rsidR="00C30214" w:rsidRDefault="00C30214" w:rsidP="001633B8">
      <w:pPr>
        <w:pStyle w:val="Standard"/>
        <w:jc w:val="both"/>
        <w:rPr>
          <w:rFonts w:cs="Times New Roman"/>
        </w:rPr>
      </w:pPr>
    </w:p>
    <w:p w:rsidR="00C30214" w:rsidRDefault="00C30214" w:rsidP="001633B8">
      <w:pPr>
        <w:pStyle w:val="Standard"/>
        <w:jc w:val="both"/>
        <w:rPr>
          <w:rFonts w:cs="Times New Roman"/>
        </w:rPr>
      </w:pPr>
    </w:p>
    <w:p w:rsidR="00C30214" w:rsidRDefault="00C30214" w:rsidP="001633B8">
      <w:pPr>
        <w:pStyle w:val="Standard"/>
        <w:jc w:val="both"/>
        <w:rPr>
          <w:rFonts w:cs="Times New Roman"/>
        </w:rPr>
      </w:pPr>
    </w:p>
    <w:p w:rsidR="00C30214" w:rsidRDefault="00C30214" w:rsidP="001633B8">
      <w:pPr>
        <w:pStyle w:val="Standard"/>
        <w:jc w:val="both"/>
        <w:rPr>
          <w:rFonts w:cs="Times New Roman"/>
        </w:rPr>
      </w:pPr>
    </w:p>
    <w:p w:rsidR="00C30214" w:rsidRDefault="00C30214" w:rsidP="001633B8">
      <w:pPr>
        <w:pStyle w:val="Standard"/>
        <w:jc w:val="both"/>
        <w:rPr>
          <w:rFonts w:cs="Times New Roman"/>
        </w:rPr>
      </w:pPr>
    </w:p>
    <w:p w:rsidR="00815503" w:rsidRPr="001633B8" w:rsidRDefault="00815503" w:rsidP="008B2A16">
      <w:pPr>
        <w:pStyle w:val="Standard"/>
        <w:rPr>
          <w:rFonts w:cs="Times New Roman"/>
        </w:rPr>
      </w:pPr>
    </w:p>
    <w:p w:rsidR="004756C7" w:rsidRPr="00EC18F6" w:rsidRDefault="0061314D" w:rsidP="00E95DA5">
      <w:pPr>
        <w:pStyle w:val="Heading1"/>
        <w:spacing w:after="240" w:line="240" w:lineRule="auto"/>
        <w:ind w:left="0" w:right="263" w:firstLine="0"/>
      </w:pPr>
      <w:r w:rsidRPr="00EC18F6">
        <w:lastRenderedPageBreak/>
        <w:t>VI ОБРАСЦИ</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VI/1а Образац понуде за јавну набавку број 1.</w:t>
      </w:r>
      <w:r w:rsidR="00C30214">
        <w:rPr>
          <w:rFonts w:ascii="Times New Roman" w:eastAsia="Times New Roman" w:hAnsi="Times New Roman" w:cs="Times New Roman"/>
          <w:b/>
          <w:sz w:val="24"/>
          <w:lang w:val="sr-Cyrl-RS"/>
        </w:rPr>
        <w:t>3.2</w:t>
      </w:r>
      <w:r w:rsidR="005C6969">
        <w:rPr>
          <w:rFonts w:ascii="Times New Roman" w:eastAsia="Times New Roman" w:hAnsi="Times New Roman" w:cs="Times New Roman"/>
          <w:b/>
          <w:sz w:val="24"/>
        </w:rPr>
        <w:t xml:space="preserve"> </w:t>
      </w:r>
      <w:proofErr w:type="gramStart"/>
      <w:r w:rsidR="005C6969">
        <w:rPr>
          <w:rFonts w:ascii="Times New Roman" w:eastAsia="Times New Roman" w:hAnsi="Times New Roman" w:cs="Times New Roman"/>
          <w:b/>
          <w:sz w:val="24"/>
        </w:rPr>
        <w:t>-  Партија</w:t>
      </w:r>
      <w:proofErr w:type="gramEnd"/>
      <w:r w:rsidR="005C6969">
        <w:rPr>
          <w:rFonts w:ascii="Times New Roman" w:eastAsia="Times New Roman" w:hAnsi="Times New Roman" w:cs="Times New Roman"/>
          <w:b/>
          <w:sz w:val="24"/>
        </w:rPr>
        <w:t xml:space="preserve"> 2</w:t>
      </w:r>
      <w:r w:rsidR="0063628F">
        <w:rPr>
          <w:rFonts w:ascii="Times New Roman" w:eastAsia="Times New Roman" w:hAnsi="Times New Roman" w:cs="Times New Roman"/>
          <w:b/>
          <w:sz w:val="24"/>
          <w:lang w:val="sr-Cyrl-RS"/>
        </w:rPr>
        <w:t xml:space="preserve"> – </w:t>
      </w:r>
      <w:r w:rsidR="005C6969">
        <w:rPr>
          <w:rFonts w:ascii="Times New Roman" w:eastAsia="Times New Roman" w:hAnsi="Times New Roman" w:cs="Times New Roman"/>
          <w:b/>
          <w:sz w:val="24"/>
          <w:lang w:val="sr-Cyrl-RS"/>
        </w:rPr>
        <w:t>Изградња сеоских саобраћајница</w:t>
      </w:r>
    </w:p>
    <w:p w:rsidR="004756C7" w:rsidRPr="008F1707" w:rsidRDefault="0061314D">
      <w:pPr>
        <w:numPr>
          <w:ilvl w:val="0"/>
          <w:numId w:val="12"/>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p w:rsidR="008F1707" w:rsidRPr="00EC18F6" w:rsidRDefault="008F1707" w:rsidP="008F1707">
      <w:pPr>
        <w:spacing w:after="0" w:line="270" w:lineRule="auto"/>
        <w:ind w:left="720"/>
        <w:jc w:val="both"/>
        <w:rPr>
          <w:rFonts w:ascii="Times New Roman" w:hAnsi="Times New Roman" w:cs="Times New Roman"/>
        </w:rPr>
      </w:pPr>
    </w:p>
    <w:tbl>
      <w:tblPr>
        <w:tblW w:w="9578" w:type="dxa"/>
        <w:tblInd w:w="-108" w:type="dxa"/>
        <w:tblCellMar>
          <w:top w:w="7" w:type="dxa"/>
          <w:right w:w="115" w:type="dxa"/>
        </w:tblCellMar>
        <w:tblLook w:val="04A0" w:firstRow="1" w:lastRow="0" w:firstColumn="1" w:lastColumn="0" w:noHBand="0" w:noVBand="1"/>
      </w:tblPr>
      <w:tblGrid>
        <w:gridCol w:w="4789"/>
        <w:gridCol w:w="4789"/>
      </w:tblGrid>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ind w:right="2252"/>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Телефон: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76"/>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numPr>
          <w:ilvl w:val="0"/>
          <w:numId w:val="12"/>
        </w:numPr>
        <w:spacing w:after="8"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4756C7" w:rsidRPr="00EC18F6" w:rsidRDefault="0061314D">
      <w:pPr>
        <w:spacing w:after="5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numPr>
          <w:ilvl w:val="0"/>
          <w:numId w:val="13"/>
        </w:numPr>
        <w:spacing w:after="5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САМОСТАЛНО  </w:t>
      </w:r>
    </w:p>
    <w:p w:rsidR="004756C7" w:rsidRPr="00EC18F6" w:rsidRDefault="0061314D">
      <w:pPr>
        <w:numPr>
          <w:ilvl w:val="0"/>
          <w:numId w:val="13"/>
        </w:numPr>
        <w:spacing w:after="51"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 ПОДИЗВОЂАЧЕМ </w:t>
      </w:r>
    </w:p>
    <w:p w:rsidR="004756C7" w:rsidRPr="00EC18F6" w:rsidRDefault="0061314D">
      <w:pPr>
        <w:numPr>
          <w:ilvl w:val="0"/>
          <w:numId w:val="13"/>
        </w:numPr>
        <w:spacing w:after="26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КАО ЗАЈЕДНИЧКУ ПОНУДУ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CF0031" w:rsidRDefault="0061314D" w:rsidP="00E95DA5">
      <w:pPr>
        <w:spacing w:after="179" w:line="291" w:lineRule="auto"/>
        <w:ind w:left="-15" w:right="-2" w:firstLine="710"/>
        <w:jc w:val="both"/>
        <w:rPr>
          <w:rFonts w:ascii="Times New Roman" w:eastAsia="Times New Roman" w:hAnsi="Times New Roman" w:cs="Times New Roman"/>
          <w:i/>
          <w:sz w:val="24"/>
        </w:rPr>
      </w:pPr>
      <w:r w:rsidRPr="00EC18F6">
        <w:rPr>
          <w:rFonts w:ascii="Times New Roman" w:eastAsia="Times New Roman" w:hAnsi="Times New Roman" w:cs="Times New Roman"/>
          <w:i/>
          <w:sz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6969" w:rsidRDefault="005C6969" w:rsidP="008F1707">
      <w:pPr>
        <w:spacing w:after="179" w:line="291" w:lineRule="auto"/>
        <w:ind w:right="-2"/>
        <w:jc w:val="both"/>
        <w:rPr>
          <w:rFonts w:ascii="Times New Roman" w:eastAsia="Times New Roman" w:hAnsi="Times New Roman" w:cs="Times New Roman"/>
          <w:i/>
          <w:sz w:val="24"/>
        </w:rPr>
      </w:pPr>
    </w:p>
    <w:p w:rsidR="008F1707" w:rsidRDefault="008F1707" w:rsidP="008F1707">
      <w:pPr>
        <w:spacing w:after="179" w:line="291" w:lineRule="auto"/>
        <w:ind w:right="-2"/>
        <w:jc w:val="both"/>
        <w:rPr>
          <w:rFonts w:ascii="Times New Roman" w:eastAsia="Times New Roman" w:hAnsi="Times New Roman" w:cs="Times New Roman"/>
          <w:i/>
          <w:sz w:val="24"/>
        </w:rPr>
      </w:pPr>
    </w:p>
    <w:p w:rsidR="008F1707" w:rsidRDefault="008F1707" w:rsidP="008F1707">
      <w:pPr>
        <w:spacing w:after="179" w:line="291" w:lineRule="auto"/>
        <w:ind w:right="-2"/>
        <w:jc w:val="both"/>
        <w:rPr>
          <w:rFonts w:ascii="Times New Roman" w:eastAsia="Times New Roman" w:hAnsi="Times New Roman" w:cs="Times New Roman"/>
          <w:i/>
          <w:sz w:val="24"/>
        </w:rPr>
      </w:pPr>
    </w:p>
    <w:p w:rsidR="008F1707" w:rsidRDefault="008F1707" w:rsidP="008F1707">
      <w:pPr>
        <w:spacing w:after="179" w:line="291" w:lineRule="auto"/>
        <w:ind w:right="-2"/>
        <w:jc w:val="both"/>
        <w:rPr>
          <w:rFonts w:ascii="Times New Roman" w:eastAsia="Times New Roman" w:hAnsi="Times New Roman" w:cs="Times New Roman"/>
          <w:i/>
          <w:sz w:val="24"/>
        </w:rPr>
      </w:pPr>
    </w:p>
    <w:p w:rsidR="008F1707" w:rsidRDefault="008F1707" w:rsidP="008F1707">
      <w:pPr>
        <w:spacing w:after="179" w:line="291" w:lineRule="auto"/>
        <w:ind w:right="-2"/>
        <w:jc w:val="both"/>
        <w:rPr>
          <w:rFonts w:ascii="Times New Roman" w:eastAsia="Times New Roman" w:hAnsi="Times New Roman" w:cs="Times New Roman"/>
          <w:i/>
          <w:sz w:val="24"/>
        </w:rPr>
      </w:pPr>
    </w:p>
    <w:p w:rsidR="008F1707" w:rsidRDefault="008F1707" w:rsidP="008F1707">
      <w:pPr>
        <w:spacing w:after="179" w:line="291" w:lineRule="auto"/>
        <w:ind w:right="-2"/>
        <w:jc w:val="both"/>
        <w:rPr>
          <w:rFonts w:ascii="Times New Roman" w:eastAsia="Times New Roman" w:hAnsi="Times New Roman" w:cs="Times New Roman"/>
          <w:i/>
          <w:sz w:val="24"/>
        </w:rPr>
      </w:pPr>
    </w:p>
    <w:p w:rsidR="008F1707" w:rsidRPr="00E95DA5" w:rsidRDefault="008F1707" w:rsidP="008F1707">
      <w:pPr>
        <w:spacing w:after="179" w:line="291" w:lineRule="auto"/>
        <w:ind w:right="-2"/>
        <w:jc w:val="both"/>
        <w:rPr>
          <w:rFonts w:ascii="Times New Roman" w:eastAsia="Times New Roman" w:hAnsi="Times New Roman" w:cs="Times New Roman"/>
          <w:i/>
          <w:sz w:val="24"/>
        </w:rPr>
      </w:pPr>
    </w:p>
    <w:p w:rsidR="004756C7" w:rsidRPr="00EC18F6" w:rsidRDefault="0061314D">
      <w:pPr>
        <w:numPr>
          <w:ilvl w:val="0"/>
          <w:numId w:val="14"/>
        </w:numPr>
        <w:spacing w:after="8"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ПОДАЦИ О ПОДИЗВОЂАЧУ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W w:w="9283" w:type="dxa"/>
        <w:tblInd w:w="612" w:type="dxa"/>
        <w:tblCellMar>
          <w:top w:w="12" w:type="dxa"/>
          <w:right w:w="115" w:type="dxa"/>
        </w:tblCellMar>
        <w:tblLook w:val="04A0" w:firstRow="1" w:lastRow="0" w:firstColumn="1" w:lastColumn="0" w:noHBand="0" w:noVBand="1"/>
      </w:tblPr>
      <w:tblGrid>
        <w:gridCol w:w="648"/>
        <w:gridCol w:w="5257"/>
        <w:gridCol w:w="3378"/>
      </w:tblGrid>
      <w:tr w:rsidR="004756C7" w:rsidRPr="00EC18F6" w:rsidTr="008F1707">
        <w:trPr>
          <w:trHeight w:val="761"/>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ind w:right="4172"/>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b/>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608"/>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562"/>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tabs>
                <w:tab w:val="center" w:pos="3601"/>
              </w:tabs>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564"/>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tabs>
                <w:tab w:val="center" w:pos="2881"/>
              </w:tabs>
              <w:spacing w:after="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838"/>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851"/>
        </w:trPr>
        <w:tc>
          <w:tcPr>
            <w:tcW w:w="0" w:type="auto"/>
            <w:vMerge/>
            <w:tcBorders>
              <w:top w:val="nil"/>
              <w:left w:val="single" w:sz="4" w:space="0" w:color="000000"/>
              <w:bottom w:val="single" w:sz="4" w:space="0" w:color="000000"/>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562"/>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562"/>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564"/>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838"/>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shd w:val="clear" w:color="auto" w:fill="auto"/>
          </w:tcPr>
          <w:p w:rsidR="004756C7" w:rsidRPr="00EC18F6" w:rsidRDefault="0061314D" w:rsidP="008F1707">
            <w:pPr>
              <w:spacing w:after="0" w:line="240"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4756C7" w:rsidRPr="00EC18F6" w:rsidRDefault="0061314D" w:rsidP="008F1707">
            <w:pPr>
              <w:spacing w:after="0" w:line="240" w:lineRule="auto"/>
              <w:rPr>
                <w:rFonts w:ascii="Times New Roman" w:hAnsi="Times New Roman" w:cs="Times New Roman"/>
              </w:rPr>
            </w:pPr>
            <w:r w:rsidRPr="00EC18F6">
              <w:rPr>
                <w:rFonts w:ascii="Times New Roman" w:eastAsia="Times New Roman" w:hAnsi="Times New Roman" w:cs="Times New Roman"/>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rsidTr="008F1707">
        <w:trPr>
          <w:trHeight w:val="806"/>
        </w:trPr>
        <w:tc>
          <w:tcPr>
            <w:tcW w:w="0" w:type="auto"/>
            <w:vMerge/>
            <w:tcBorders>
              <w:top w:val="nil"/>
              <w:left w:val="single" w:sz="4" w:space="0" w:color="000000"/>
              <w:bottom w:val="single" w:sz="4" w:space="0" w:color="000000"/>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shd w:val="clear" w:color="auto" w:fill="auto"/>
          </w:tcPr>
          <w:p w:rsidR="004756C7" w:rsidRPr="00EC18F6" w:rsidRDefault="0061314D" w:rsidP="008F1707">
            <w:pPr>
              <w:spacing w:after="0" w:line="240"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rsidP="008F1707">
            <w:pPr>
              <w:spacing w:after="0" w:line="240" w:lineRule="auto"/>
              <w:rPr>
                <w:rFonts w:ascii="Times New Roman" w:hAnsi="Times New Roman" w:cs="Times New Roman"/>
              </w:rPr>
            </w:pPr>
            <w:r w:rsidRPr="00EC18F6">
              <w:rPr>
                <w:rFonts w:ascii="Times New Roman" w:eastAsia="Times New Roman" w:hAnsi="Times New Roman" w:cs="Times New Roman"/>
                <w:sz w:val="24"/>
              </w:rPr>
              <w:t xml:space="preserve"> </w:t>
            </w:r>
          </w:p>
        </w:tc>
        <w:tc>
          <w:tcPr>
            <w:tcW w:w="337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rsidP="0004507B">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815503" w:rsidRDefault="0061314D" w:rsidP="00815503">
      <w:pPr>
        <w:spacing w:after="187" w:line="285" w:lineRule="auto"/>
        <w:ind w:left="-15" w:firstLine="710"/>
        <w:rPr>
          <w:rFonts w:ascii="Times New Roman" w:eastAsia="Times New Roman" w:hAnsi="Times New Roman" w:cs="Times New Roman"/>
          <w:i/>
          <w:sz w:val="24"/>
        </w:rPr>
      </w:pPr>
      <w:r w:rsidRPr="00EC18F6">
        <w:rPr>
          <w:rFonts w:ascii="Times New Roman" w:eastAsia="Times New Roman" w:hAnsi="Times New Roman" w:cs="Times New Roman"/>
          <w:i/>
          <w:sz w:val="24"/>
        </w:rPr>
        <w:t>Табелу „Подаци о подизвођачу</w:t>
      </w:r>
      <w:proofErr w:type="gramStart"/>
      <w:r w:rsidRPr="00EC18F6">
        <w:rPr>
          <w:rFonts w:ascii="Times New Roman" w:eastAsia="Times New Roman" w:hAnsi="Times New Roman" w:cs="Times New Roman"/>
          <w:i/>
          <w:sz w:val="24"/>
        </w:rPr>
        <w:t>“ попуњавају</w:t>
      </w:r>
      <w:proofErr w:type="gramEnd"/>
      <w:r w:rsidRPr="00EC18F6">
        <w:rPr>
          <w:rFonts w:ascii="Times New Roman" w:eastAsia="Times New Roman" w:hAnsi="Times New Roman" w:cs="Times New Roman"/>
          <w:i/>
          <w:sz w:val="24"/>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815503" w:rsidRDefault="00815503" w:rsidP="00815503">
      <w:pPr>
        <w:spacing w:after="187" w:line="285" w:lineRule="auto"/>
        <w:ind w:left="-15" w:firstLine="710"/>
        <w:rPr>
          <w:rFonts w:ascii="Times New Roman" w:eastAsia="Times New Roman" w:hAnsi="Times New Roman" w:cs="Times New Roman"/>
          <w:i/>
          <w:sz w:val="24"/>
        </w:rPr>
      </w:pPr>
    </w:p>
    <w:p w:rsidR="0003406D" w:rsidRDefault="0003406D" w:rsidP="00E95DA5">
      <w:pPr>
        <w:spacing w:after="187" w:line="285" w:lineRule="auto"/>
        <w:ind w:left="-15" w:firstLine="710"/>
        <w:rPr>
          <w:rFonts w:ascii="Times New Roman" w:hAnsi="Times New Roman" w:cs="Times New Roman"/>
        </w:rPr>
      </w:pPr>
    </w:p>
    <w:p w:rsidR="00C30214" w:rsidRDefault="00C30214" w:rsidP="00E95DA5">
      <w:pPr>
        <w:spacing w:after="187" w:line="285" w:lineRule="auto"/>
        <w:ind w:left="-15" w:firstLine="710"/>
        <w:rPr>
          <w:rFonts w:ascii="Times New Roman" w:hAnsi="Times New Roman" w:cs="Times New Roman"/>
        </w:rPr>
      </w:pPr>
    </w:p>
    <w:p w:rsidR="00C30214" w:rsidRDefault="00C30214" w:rsidP="00E95DA5">
      <w:pPr>
        <w:spacing w:after="187" w:line="285" w:lineRule="auto"/>
        <w:ind w:left="-15" w:firstLine="710"/>
        <w:rPr>
          <w:rFonts w:ascii="Times New Roman" w:hAnsi="Times New Roman" w:cs="Times New Roman"/>
        </w:rPr>
      </w:pPr>
    </w:p>
    <w:p w:rsidR="00C30214" w:rsidRDefault="00C30214" w:rsidP="00E95DA5">
      <w:pPr>
        <w:spacing w:after="187" w:line="285" w:lineRule="auto"/>
        <w:ind w:left="-15" w:firstLine="710"/>
        <w:rPr>
          <w:rFonts w:ascii="Times New Roman" w:hAnsi="Times New Roman" w:cs="Times New Roman"/>
        </w:rPr>
      </w:pPr>
    </w:p>
    <w:p w:rsidR="00C30214" w:rsidRPr="00E95DA5" w:rsidRDefault="00C30214" w:rsidP="00E95DA5">
      <w:pPr>
        <w:spacing w:after="187" w:line="285" w:lineRule="auto"/>
        <w:ind w:left="-15" w:firstLine="710"/>
        <w:rPr>
          <w:rFonts w:ascii="Times New Roman" w:hAnsi="Times New Roman" w:cs="Times New Roman"/>
        </w:rPr>
      </w:pPr>
    </w:p>
    <w:p w:rsidR="004756C7" w:rsidRPr="00EC18F6" w:rsidRDefault="0061314D">
      <w:pPr>
        <w:numPr>
          <w:ilvl w:val="0"/>
          <w:numId w:val="14"/>
        </w:numPr>
        <w:spacing w:after="204"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УЧЕСНИКУ  У ЗАЈЕДНИЧКОЈ ПОНУДИ </w:t>
      </w:r>
    </w:p>
    <w:p w:rsidR="004756C7" w:rsidRPr="00EC18F6" w:rsidRDefault="0061314D">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W w:w="8858" w:type="dxa"/>
        <w:tblInd w:w="612" w:type="dxa"/>
        <w:tblCellMar>
          <w:top w:w="12"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tabs>
                <w:tab w:val="center" w:pos="4321"/>
              </w:tabs>
              <w:spacing w:after="0"/>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tabs>
                <w:tab w:val="center" w:pos="1441"/>
              </w:tabs>
              <w:spacing w:after="0"/>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ind w:right="3488"/>
              <w:rPr>
                <w:rFonts w:ascii="Times New Roman" w:hAnsi="Times New Roman" w:cs="Times New Roman"/>
              </w:rPr>
            </w:pPr>
            <w:r w:rsidRPr="00EC18F6">
              <w:rPr>
                <w:rFonts w:ascii="Times New Roman" w:eastAsia="Times New Roman" w:hAnsi="Times New Roman" w:cs="Times New Roman"/>
                <w:sz w:val="24"/>
              </w:rPr>
              <w:t xml:space="preserve">Матични број: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tabs>
                <w:tab w:val="center" w:pos="3601"/>
              </w:tabs>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tabs>
                <w:tab w:val="center" w:pos="3601"/>
              </w:tabs>
              <w:spacing w:after="0"/>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rsidP="008F1707">
            <w:pPr>
              <w:spacing w:after="0"/>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rsidP="008F1707">
            <w:pPr>
              <w:spacing w:after="0"/>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281"/>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D964DD" w:rsidRDefault="0061314D" w:rsidP="00815503">
      <w:pPr>
        <w:spacing w:after="187" w:line="285" w:lineRule="auto"/>
        <w:ind w:left="-15" w:firstLine="710"/>
        <w:rPr>
          <w:rFonts w:ascii="Times New Roman" w:eastAsia="Times New Roman" w:hAnsi="Times New Roman" w:cs="Times New Roman"/>
          <w:i/>
          <w:sz w:val="24"/>
        </w:rPr>
      </w:pPr>
      <w:r w:rsidRPr="00EC18F6">
        <w:rPr>
          <w:rFonts w:ascii="Times New Roman" w:eastAsia="Times New Roman" w:hAnsi="Times New Roman" w:cs="Times New Roman"/>
          <w:i/>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E95DA5">
        <w:rPr>
          <w:rFonts w:ascii="Times New Roman" w:eastAsia="Times New Roman" w:hAnsi="Times New Roman" w:cs="Times New Roman"/>
          <w:i/>
          <w:sz w:val="24"/>
        </w:rPr>
        <w:t>е учесник у заједничкој понуди.</w:t>
      </w:r>
    </w:p>
    <w:p w:rsidR="00815503" w:rsidRPr="00815503" w:rsidRDefault="00815503" w:rsidP="00815503">
      <w:pPr>
        <w:spacing w:after="187" w:line="285" w:lineRule="auto"/>
        <w:ind w:left="-15" w:firstLine="710"/>
        <w:rPr>
          <w:rFonts w:ascii="Times New Roman" w:eastAsia="Times New Roman" w:hAnsi="Times New Roman" w:cs="Times New Roman"/>
          <w:i/>
          <w:sz w:val="24"/>
        </w:rPr>
      </w:pPr>
    </w:p>
    <w:p w:rsidR="00D964DD" w:rsidRDefault="00D964DD" w:rsidP="00E95DA5">
      <w:pPr>
        <w:spacing w:after="187" w:line="285" w:lineRule="auto"/>
        <w:ind w:left="-15" w:firstLine="710"/>
        <w:rPr>
          <w:rFonts w:ascii="Times New Roman" w:hAnsi="Times New Roman" w:cs="Times New Roman"/>
        </w:rPr>
      </w:pPr>
    </w:p>
    <w:p w:rsidR="00C30214" w:rsidRDefault="00C30214" w:rsidP="00E95DA5">
      <w:pPr>
        <w:spacing w:after="187" w:line="285" w:lineRule="auto"/>
        <w:ind w:left="-15" w:firstLine="710"/>
        <w:rPr>
          <w:rFonts w:ascii="Times New Roman" w:hAnsi="Times New Roman" w:cs="Times New Roman"/>
        </w:rPr>
      </w:pPr>
    </w:p>
    <w:p w:rsidR="001A75B1" w:rsidRDefault="001A75B1" w:rsidP="00E95DA5">
      <w:pPr>
        <w:spacing w:after="187" w:line="285" w:lineRule="auto"/>
        <w:ind w:left="-15" w:firstLine="710"/>
        <w:rPr>
          <w:rFonts w:ascii="Times New Roman" w:hAnsi="Times New Roman" w:cs="Times New Roman"/>
        </w:rPr>
      </w:pPr>
    </w:p>
    <w:p w:rsidR="00C30214" w:rsidRPr="00E95DA5" w:rsidRDefault="00C30214" w:rsidP="008F1707">
      <w:pPr>
        <w:spacing w:after="187" w:line="285" w:lineRule="auto"/>
        <w:rPr>
          <w:rFonts w:ascii="Times New Roman" w:hAnsi="Times New Roman" w:cs="Times New Roman"/>
        </w:rPr>
      </w:pPr>
    </w:p>
    <w:p w:rsidR="00DE734B" w:rsidRDefault="0061314D" w:rsidP="00FA55AD">
      <w:pPr>
        <w:spacing w:after="0" w:line="240" w:lineRule="auto"/>
        <w:ind w:left="370"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lastRenderedPageBreak/>
        <w:t xml:space="preserve">5.ПРЕДМЕТ, ЦЕНА И РОК ВАЖЕЊА ПОНУДЕ  </w:t>
      </w:r>
    </w:p>
    <w:p w:rsidR="00FA55AD" w:rsidRPr="00577F48" w:rsidRDefault="00FA55AD" w:rsidP="00FA55AD">
      <w:pPr>
        <w:spacing w:after="0" w:line="240" w:lineRule="auto"/>
        <w:ind w:left="370" w:hanging="10"/>
        <w:jc w:val="both"/>
        <w:rPr>
          <w:rFonts w:ascii="Times New Roman" w:eastAsia="Times New Roman" w:hAnsi="Times New Roman" w:cs="Times New Roman"/>
          <w:b/>
          <w:sz w:val="24"/>
        </w:rPr>
      </w:pPr>
    </w:p>
    <w:tbl>
      <w:tblPr>
        <w:tblW w:w="15215" w:type="dxa"/>
        <w:tblInd w:w="-90" w:type="dxa"/>
        <w:tblLayout w:type="fixed"/>
        <w:tblCellMar>
          <w:top w:w="15" w:type="dxa"/>
          <w:left w:w="15" w:type="dxa"/>
          <w:bottom w:w="15" w:type="dxa"/>
          <w:right w:w="15" w:type="dxa"/>
        </w:tblCellMar>
        <w:tblLook w:val="0000" w:firstRow="0" w:lastRow="0" w:firstColumn="0" w:lastColumn="0" w:noHBand="0" w:noVBand="0"/>
      </w:tblPr>
      <w:tblGrid>
        <w:gridCol w:w="360"/>
        <w:gridCol w:w="630"/>
        <w:gridCol w:w="3425"/>
        <w:gridCol w:w="715"/>
        <w:gridCol w:w="391"/>
        <w:gridCol w:w="239"/>
        <w:gridCol w:w="679"/>
        <w:gridCol w:w="581"/>
        <w:gridCol w:w="90"/>
        <w:gridCol w:w="246"/>
        <w:gridCol w:w="917"/>
        <w:gridCol w:w="236"/>
        <w:gridCol w:w="131"/>
        <w:gridCol w:w="105"/>
        <w:gridCol w:w="236"/>
        <w:gridCol w:w="236"/>
        <w:gridCol w:w="1403"/>
        <w:gridCol w:w="4595"/>
      </w:tblGrid>
      <w:tr w:rsidR="00BC4969" w:rsidTr="00BC4969">
        <w:trPr>
          <w:trHeight w:val="630"/>
        </w:trPr>
        <w:tc>
          <w:tcPr>
            <w:tcW w:w="4415" w:type="dxa"/>
            <w:gridSpan w:val="3"/>
          </w:tcPr>
          <w:p w:rsidR="00BC4969" w:rsidRDefault="00BC4969" w:rsidP="00FA55AD">
            <w:pPr>
              <w:spacing w:after="0" w:line="240" w:lineRule="auto"/>
              <w:textAlignment w:val="center"/>
              <w:rPr>
                <w:rFonts w:ascii="Times New Roman" w:eastAsia="SimSun" w:hAnsi="Times New Roman" w:cs="Times New Roman"/>
                <w:b/>
                <w:sz w:val="24"/>
                <w:szCs w:val="24"/>
                <w:lang w:eastAsia="zh-CN" w:bidi="ar"/>
              </w:rPr>
            </w:pPr>
          </w:p>
        </w:tc>
        <w:tc>
          <w:tcPr>
            <w:tcW w:w="10800" w:type="dxa"/>
            <w:gridSpan w:val="15"/>
            <w:vAlign w:val="center"/>
          </w:tcPr>
          <w:p w:rsidR="00BC4969" w:rsidRDefault="00BC4969" w:rsidP="00BC4969">
            <w:pPr>
              <w:spacing w:after="0" w:line="240" w:lineRule="auto"/>
              <w:jc w:val="both"/>
              <w:textAlignment w:val="center"/>
              <w:rPr>
                <w:rFonts w:ascii="Times New Roman" w:eastAsia="SimSun" w:hAnsi="Times New Roman" w:cs="Times New Roman"/>
                <w:b/>
                <w:sz w:val="24"/>
                <w:szCs w:val="24"/>
                <w:lang w:eastAsia="zh-CN" w:bidi="ar"/>
              </w:rPr>
            </w:pPr>
            <w:r>
              <w:rPr>
                <w:rFonts w:ascii="Times New Roman" w:eastAsia="SimSun" w:hAnsi="Times New Roman" w:cs="Times New Roman"/>
                <w:b/>
                <w:sz w:val="24"/>
                <w:szCs w:val="24"/>
                <w:lang w:eastAsia="zh-CN" w:bidi="ar"/>
              </w:rPr>
              <w:t xml:space="preserve"> ПРЕДМЕР И ПРЕДРАЧУН РАДОВА</w:t>
            </w:r>
          </w:p>
          <w:p w:rsidR="00BC4969" w:rsidRDefault="00BC4969" w:rsidP="00FA55AD">
            <w:pPr>
              <w:spacing w:after="0" w:line="240" w:lineRule="auto"/>
              <w:textAlignment w:val="center"/>
              <w:rPr>
                <w:rFonts w:ascii="Times New Roman" w:eastAsia="SimSun" w:hAnsi="Times New Roman" w:cs="Times New Roman"/>
                <w:b/>
                <w:sz w:val="24"/>
                <w:szCs w:val="24"/>
                <w:lang w:eastAsia="zh-CN" w:bidi="ar"/>
              </w:rPr>
            </w:pPr>
          </w:p>
          <w:p w:rsidR="00BC4969" w:rsidRDefault="00BC4969" w:rsidP="00FA55AD">
            <w:pPr>
              <w:spacing w:after="0" w:line="240" w:lineRule="auto"/>
              <w:textAlignment w:val="center"/>
              <w:rPr>
                <w:rFonts w:ascii="Times New Roman" w:eastAsia="SimSun" w:hAnsi="Times New Roman" w:cs="Times New Roman"/>
                <w:b/>
                <w:sz w:val="24"/>
                <w:szCs w:val="24"/>
                <w:lang w:eastAsia="zh-CN" w:bidi="ar"/>
              </w:rPr>
            </w:pPr>
          </w:p>
          <w:p w:rsidR="00BC4969" w:rsidRPr="00FA55AD" w:rsidRDefault="00BC4969" w:rsidP="00FA55AD">
            <w:pPr>
              <w:spacing w:after="0" w:line="240" w:lineRule="auto"/>
              <w:textAlignment w:val="center"/>
              <w:rPr>
                <w:rFonts w:ascii="Times New Roman" w:hAnsi="Times New Roman" w:cs="Times New Roman"/>
                <w:b/>
                <w:sz w:val="24"/>
                <w:szCs w:val="24"/>
                <w:u w:val="single"/>
                <w:lang w:val="sr-Cyrl-RS"/>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0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jc w:val="center"/>
              <w:rPr>
                <w:rFonts w:eastAsia="Times New Roman" w:cs="Arial"/>
                <w:b/>
                <w:sz w:val="24"/>
                <w:szCs w:val="24"/>
              </w:rPr>
            </w:pPr>
          </w:p>
          <w:p w:rsidR="00BC4969" w:rsidRPr="00BC4969" w:rsidRDefault="00BC4969" w:rsidP="00BC4969">
            <w:pPr>
              <w:rPr>
                <w:rFonts w:eastAsia="Times New Roman" w:cs="Arial"/>
                <w:b/>
                <w:sz w:val="24"/>
                <w:szCs w:val="24"/>
                <w:lang w:val="sr-Cyrl-RS"/>
              </w:rPr>
            </w:pPr>
            <w:r w:rsidRPr="00BC4969">
              <w:rPr>
                <w:rFonts w:eastAsia="Times New Roman" w:cs="Arial"/>
                <w:b/>
                <w:sz w:val="24"/>
                <w:szCs w:val="24"/>
                <w:lang w:val="sr-Cyrl-RS"/>
              </w:rPr>
              <w:t>Р.Б.</w:t>
            </w:r>
          </w:p>
        </w:tc>
        <w:tc>
          <w:tcPr>
            <w:tcW w:w="4140" w:type="dxa"/>
            <w:gridSpan w:val="2"/>
            <w:tcBorders>
              <w:top w:val="single" w:sz="4" w:space="0" w:color="000000"/>
              <w:left w:val="single" w:sz="4" w:space="0" w:color="000000"/>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sz w:val="24"/>
                <w:szCs w:val="24"/>
              </w:rPr>
            </w:pPr>
            <w:r w:rsidRPr="00BC4969">
              <w:rPr>
                <w:rFonts w:eastAsia="Times New Roman" w:cs="Arial"/>
                <w:b/>
                <w:sz w:val="24"/>
                <w:szCs w:val="24"/>
              </w:rPr>
              <w:t xml:space="preserve">Паљане, ул.Карађорђева L=550 m,B=3 m </w:t>
            </w:r>
          </w:p>
        </w:tc>
        <w:tc>
          <w:tcPr>
            <w:tcW w:w="630" w:type="dxa"/>
            <w:gridSpan w:val="2"/>
            <w:tcBorders>
              <w:top w:val="single" w:sz="4" w:space="0" w:color="000000"/>
              <w:left w:val="nil"/>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rPr>
            </w:pPr>
            <w:r w:rsidRPr="00BC4969">
              <w:rPr>
                <w:rFonts w:eastAsia="Times New Roman" w:cs="Arial"/>
                <w:b/>
              </w:rPr>
              <w:t>ЈМ</w:t>
            </w:r>
          </w:p>
        </w:tc>
        <w:tc>
          <w:tcPr>
            <w:tcW w:w="1260" w:type="dxa"/>
            <w:gridSpan w:val="2"/>
            <w:tcBorders>
              <w:top w:val="single" w:sz="4" w:space="0" w:color="000000"/>
              <w:left w:val="nil"/>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rPr>
            </w:pPr>
            <w:r w:rsidRPr="00BC4969">
              <w:rPr>
                <w:rFonts w:eastAsia="Times New Roman" w:cs="Arial"/>
                <w:b/>
              </w:rPr>
              <w:t>Количина</w:t>
            </w:r>
          </w:p>
        </w:tc>
        <w:tc>
          <w:tcPr>
            <w:tcW w:w="1620" w:type="dxa"/>
            <w:gridSpan w:val="5"/>
            <w:tcBorders>
              <w:top w:val="single" w:sz="4" w:space="0" w:color="000000"/>
              <w:left w:val="nil"/>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rPr>
            </w:pPr>
            <w:r w:rsidRPr="00BC4969">
              <w:rPr>
                <w:rFonts w:eastAsia="Times New Roman" w:cs="Arial"/>
                <w:b/>
              </w:rPr>
              <w:t>Цена</w:t>
            </w:r>
          </w:p>
        </w:tc>
        <w:tc>
          <w:tcPr>
            <w:tcW w:w="1980" w:type="dxa"/>
            <w:gridSpan w:val="4"/>
            <w:tcBorders>
              <w:top w:val="single" w:sz="4" w:space="0" w:color="000000"/>
              <w:left w:val="nil"/>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rPr>
            </w:pPr>
            <w:r w:rsidRPr="00BC4969">
              <w:rPr>
                <w:rFonts w:eastAsia="Times New Roman" w:cs="Arial"/>
                <w:b/>
              </w:rPr>
              <w:t>Укупно</w:t>
            </w: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74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550.00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Default="00BC4969">
            <w:pPr>
              <w:spacing w:after="0" w:line="240" w:lineRule="auto"/>
              <w:rPr>
                <w:rFonts w:eastAsia="Times New Roman" w:cs="Arial"/>
              </w:rPr>
            </w:pPr>
          </w:p>
          <w:p w:rsidR="00BC4969" w:rsidRPr="00BC4969" w:rsidRDefault="00BC4969" w:rsidP="00BC4969">
            <w:pPr>
              <w:rPr>
                <w:rFonts w:eastAsia="Times New Roman" w:cs="Arial"/>
                <w:lang w:val="sr-Cyrl-RS"/>
              </w:rPr>
            </w:pPr>
            <w:r>
              <w:rPr>
                <w:rFonts w:eastAsia="Times New Roman" w:cs="Arial"/>
                <w:lang w:val="sr-Cyrl-RS"/>
              </w:rPr>
              <w:t>2</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550.00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3</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4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Default="00BC4969">
            <w:pPr>
              <w:spacing w:after="0" w:line="240" w:lineRule="auto"/>
              <w:rPr>
                <w:rFonts w:eastAsia="Times New Roman" w:cs="Arial"/>
              </w:rPr>
            </w:pPr>
          </w:p>
          <w:p w:rsidR="00BC4969" w:rsidRPr="00BC4969" w:rsidRDefault="00BC4969" w:rsidP="00BC4969">
            <w:pPr>
              <w:rPr>
                <w:rFonts w:eastAsia="Times New Roman" w:cs="Arial"/>
                <w:lang w:val="sr-Cyrl-RS"/>
              </w:rPr>
            </w:pPr>
            <w:r>
              <w:rPr>
                <w:rFonts w:eastAsia="Times New Roman" w:cs="Arial"/>
                <w:lang w:val="sr-Cyrl-RS"/>
              </w:rPr>
              <w:t>4</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38"/>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5</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09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6</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стању.(550x4x0.1)</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220.00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6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lastRenderedPageBreak/>
              <w:t>7</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масе.(550x3)</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1,650.00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078"/>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8</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m2</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550.00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54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9</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18.00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213"/>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10</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18.00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01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11</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 xml:space="preserve">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12.00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39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12</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 xml:space="preserve">Израда уливно/изливне главе пропуста Ø500mm од МБ30. Цена обухвата све ископе, набавке и уградању арматурне мреже Q 188 до 30 kg/ком. </w:t>
            </w:r>
            <w:proofErr w:type="gramStart"/>
            <w:r>
              <w:rPr>
                <w:rFonts w:eastAsia="Times New Roman" w:cs="Arial"/>
              </w:rPr>
              <w:t>и</w:t>
            </w:r>
            <w:proofErr w:type="gramEnd"/>
            <w:r>
              <w:rPr>
                <w:rFonts w:eastAsia="Times New Roman" w:cs="Arial"/>
              </w:rPr>
              <w:t xml:space="preserve"> бетона МБ 25 ( 0,8 m3/ком). Обрачун по комаду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26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4.00</w:t>
            </w:r>
          </w:p>
        </w:tc>
        <w:tc>
          <w:tcPr>
            <w:tcW w:w="1620" w:type="dxa"/>
            <w:gridSpan w:val="5"/>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39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13</w:t>
            </w:r>
          </w:p>
        </w:tc>
        <w:tc>
          <w:tcPr>
            <w:tcW w:w="4140" w:type="dxa"/>
            <w:gridSpan w:val="2"/>
            <w:tcBorders>
              <w:top w:val="single" w:sz="4" w:space="0" w:color="000000"/>
              <w:left w:val="single" w:sz="4" w:space="0" w:color="000000"/>
              <w:bottom w:val="single" w:sz="4" w:space="0" w:color="000000"/>
            </w:tcBorders>
            <w:vAlign w:val="center"/>
          </w:tcPr>
          <w:p w:rsidR="00E505F0" w:rsidRDefault="00E505F0" w:rsidP="00BC4969"/>
          <w:p w:rsidR="00E505F0" w:rsidRPr="00E505F0" w:rsidRDefault="00E505F0" w:rsidP="00E505F0">
            <w:pPr>
              <w:rPr>
                <w:b/>
                <w:lang w:val="sr-Cyrl-RS"/>
              </w:rPr>
            </w:pPr>
            <w:r w:rsidRPr="00E505F0">
              <w:rPr>
                <w:b/>
                <w:lang w:val="sr-Cyrl-RS"/>
              </w:rPr>
              <w:t>УКУПНА ВРЕДНОСТ РАДОВА :</w:t>
            </w:r>
          </w:p>
        </w:tc>
        <w:tc>
          <w:tcPr>
            <w:tcW w:w="630" w:type="dxa"/>
            <w:gridSpan w:val="2"/>
            <w:tcBorders>
              <w:top w:val="single" w:sz="4" w:space="0" w:color="000000"/>
              <w:bottom w:val="single" w:sz="4" w:space="0" w:color="000000"/>
            </w:tcBorders>
            <w:noWrap/>
            <w:vAlign w:val="center"/>
          </w:tcPr>
          <w:p w:rsidR="00BC4969" w:rsidRPr="00E505F0" w:rsidRDefault="00BC4969" w:rsidP="00E505F0"/>
        </w:tc>
        <w:tc>
          <w:tcPr>
            <w:tcW w:w="1260" w:type="dxa"/>
            <w:gridSpan w:val="2"/>
            <w:tcBorders>
              <w:top w:val="single" w:sz="4" w:space="0" w:color="000000"/>
              <w:bottom w:val="single" w:sz="4" w:space="0" w:color="000000"/>
            </w:tcBorders>
            <w:noWrap/>
            <w:vAlign w:val="center"/>
          </w:tcPr>
          <w:p w:rsidR="00BC4969" w:rsidRPr="00E505F0" w:rsidRDefault="00BC4969" w:rsidP="00E505F0"/>
        </w:tc>
        <w:tc>
          <w:tcPr>
            <w:tcW w:w="1620" w:type="dxa"/>
            <w:gridSpan w:val="5"/>
            <w:tcBorders>
              <w:top w:val="single" w:sz="4" w:space="0" w:color="000000"/>
              <w:bottom w:val="single" w:sz="4" w:space="0" w:color="000000"/>
            </w:tcBorders>
            <w:noWrap/>
            <w:vAlign w:val="center"/>
          </w:tcPr>
          <w:p w:rsidR="00BC4969" w:rsidRPr="00E505F0" w:rsidRDefault="00BC4969" w:rsidP="00E505F0"/>
        </w:tc>
        <w:tc>
          <w:tcPr>
            <w:tcW w:w="1980" w:type="dxa"/>
            <w:gridSpan w:val="4"/>
            <w:tcBorders>
              <w:top w:val="single" w:sz="4" w:space="0" w:color="000000"/>
              <w:bottom w:val="single" w:sz="4" w:space="0" w:color="000000"/>
              <w:right w:val="single" w:sz="4" w:space="0" w:color="000000"/>
            </w:tcBorders>
            <w:noWrap/>
            <w:vAlign w:val="bottom"/>
          </w:tcPr>
          <w:p w:rsidR="00BC4969" w:rsidRPr="00E505F0" w:rsidRDefault="00BC4969" w:rsidP="00E505F0"/>
        </w:tc>
      </w:tr>
      <w:tr w:rsidR="00BC4969" w:rsidRPr="00BC4969" w:rsidTr="00C72FE2">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0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jc w:val="center"/>
              <w:rPr>
                <w:rFonts w:eastAsia="Times New Roman" w:cs="Arial"/>
                <w:b/>
                <w:sz w:val="24"/>
                <w:szCs w:val="24"/>
                <w:lang w:val="sr-Cyrl-RS"/>
              </w:rPr>
            </w:pPr>
            <w:r w:rsidRPr="00BC4969">
              <w:rPr>
                <w:rFonts w:eastAsia="Times New Roman" w:cs="Arial"/>
                <w:b/>
                <w:sz w:val="24"/>
                <w:szCs w:val="24"/>
                <w:lang w:val="sr-Cyrl-RS"/>
              </w:rPr>
              <w:lastRenderedPageBreak/>
              <w:t>Р.Б.</w:t>
            </w:r>
          </w:p>
        </w:tc>
        <w:tc>
          <w:tcPr>
            <w:tcW w:w="4140" w:type="dxa"/>
            <w:gridSpan w:val="2"/>
            <w:tcBorders>
              <w:top w:val="single" w:sz="4" w:space="0" w:color="000000"/>
              <w:left w:val="single" w:sz="4" w:space="0" w:color="000000"/>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sz w:val="24"/>
                <w:szCs w:val="24"/>
              </w:rPr>
            </w:pPr>
            <w:r w:rsidRPr="00BC4969">
              <w:rPr>
                <w:rFonts w:eastAsia="Times New Roman" w:cs="Arial"/>
                <w:b/>
                <w:sz w:val="24"/>
                <w:szCs w:val="24"/>
              </w:rPr>
              <w:t xml:space="preserve">Супска, ул.Стублине 310x3,5+100x2,5 </w:t>
            </w:r>
          </w:p>
        </w:tc>
        <w:tc>
          <w:tcPr>
            <w:tcW w:w="630" w:type="dxa"/>
            <w:gridSpan w:val="2"/>
            <w:tcBorders>
              <w:top w:val="single" w:sz="4" w:space="0" w:color="000000"/>
              <w:left w:val="nil"/>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rPr>
            </w:pPr>
            <w:r w:rsidRPr="00BC4969">
              <w:rPr>
                <w:rFonts w:eastAsia="Times New Roman" w:cs="Arial"/>
                <w:b/>
              </w:rPr>
              <w:t>ЈМ</w:t>
            </w:r>
          </w:p>
        </w:tc>
        <w:tc>
          <w:tcPr>
            <w:tcW w:w="1350" w:type="dxa"/>
            <w:gridSpan w:val="3"/>
            <w:tcBorders>
              <w:top w:val="single" w:sz="4" w:space="0" w:color="000000"/>
              <w:left w:val="nil"/>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rPr>
            </w:pPr>
            <w:r w:rsidRPr="00BC4969">
              <w:rPr>
                <w:rFonts w:eastAsia="Times New Roman" w:cs="Arial"/>
                <w:b/>
              </w:rPr>
              <w:t>Количина</w:t>
            </w:r>
          </w:p>
        </w:tc>
        <w:tc>
          <w:tcPr>
            <w:tcW w:w="1530" w:type="dxa"/>
            <w:gridSpan w:val="4"/>
            <w:tcBorders>
              <w:top w:val="single" w:sz="4" w:space="0" w:color="000000"/>
              <w:left w:val="nil"/>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rPr>
            </w:pPr>
            <w:r w:rsidRPr="00BC4969">
              <w:rPr>
                <w:rFonts w:eastAsia="Times New Roman" w:cs="Arial"/>
                <w:b/>
              </w:rPr>
              <w:t>Цена</w:t>
            </w:r>
          </w:p>
        </w:tc>
        <w:tc>
          <w:tcPr>
            <w:tcW w:w="1980" w:type="dxa"/>
            <w:gridSpan w:val="4"/>
            <w:tcBorders>
              <w:top w:val="single" w:sz="4" w:space="0" w:color="000000"/>
              <w:left w:val="nil"/>
              <w:bottom w:val="single" w:sz="4" w:space="0" w:color="000000"/>
              <w:right w:val="single" w:sz="4" w:space="0" w:color="000000"/>
            </w:tcBorders>
            <w:noWrap/>
            <w:vAlign w:val="center"/>
            <w:hideMark/>
          </w:tcPr>
          <w:p w:rsidR="00BC4969" w:rsidRPr="00BC4969" w:rsidRDefault="00BC4969">
            <w:pPr>
              <w:spacing w:after="0" w:line="240" w:lineRule="auto"/>
              <w:jc w:val="center"/>
              <w:rPr>
                <w:rFonts w:eastAsia="Times New Roman" w:cs="Arial"/>
                <w:b/>
              </w:rPr>
            </w:pPr>
            <w:r w:rsidRPr="00BC4969">
              <w:rPr>
                <w:rFonts w:eastAsia="Times New Roman" w:cs="Arial"/>
                <w:b/>
              </w:rPr>
              <w:t>Укупно</w:t>
            </w: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74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410.00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2</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200.00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4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3</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8.00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38"/>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4</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8.00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52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5</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40.00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0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6</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200.00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7</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w:t>
            </w:r>
            <w:proofErr w:type="gramStart"/>
            <w:r>
              <w:rPr>
                <w:rFonts w:eastAsia="Times New Roman" w:cs="Arial"/>
              </w:rPr>
              <w:t>збијање  (</w:t>
            </w:r>
            <w:proofErr w:type="gramEnd"/>
            <w:r>
              <w:rPr>
                <w:rFonts w:eastAsia="Times New Roman" w:cs="Arial"/>
              </w:rPr>
              <w:t>310x3,5+100x2,5).Обрачун по m².</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1,335.00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8</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Планирање и ваљање постељице планума пута</w:t>
            </w:r>
            <w:proofErr w:type="gramStart"/>
            <w:r>
              <w:rPr>
                <w:rFonts w:eastAsia="Times New Roman" w:cs="Arial"/>
              </w:rPr>
              <w:t>.(</w:t>
            </w:r>
            <w:proofErr w:type="gramEnd"/>
            <w:r>
              <w:rPr>
                <w:rFonts w:eastAsia="Times New Roman" w:cs="Arial"/>
              </w:rPr>
              <w:t>minMs=25MPa) У материјалу III и IV категорије. Обрачун по m² уређене постељице.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m2</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367"/>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9</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стању.(310x4,5+100x3,5)x0,1</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174.50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6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lastRenderedPageBreak/>
              <w:t>10</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масе.(1335+40)</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1,375.00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2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11</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m2</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410.00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54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12</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12.00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4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13</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40.00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11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14</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 xml:space="preserve">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39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15</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 xml:space="preserve">Израда уливно/изливне главе пропуста Ø500mm од МБ30. Цена обухвата све ископе, набавке и уградању арматурне мреже Q 188 до 30 kg/ком. </w:t>
            </w:r>
            <w:proofErr w:type="gramStart"/>
            <w:r>
              <w:rPr>
                <w:rFonts w:eastAsia="Times New Roman" w:cs="Arial"/>
              </w:rPr>
              <w:t>и</w:t>
            </w:r>
            <w:proofErr w:type="gramEnd"/>
            <w:r>
              <w:rPr>
                <w:rFonts w:eastAsia="Times New Roman" w:cs="Arial"/>
              </w:rPr>
              <w:t xml:space="preserve"> бетона МБ 25 ( 0,8 m3/ком). Обрачун по комаду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39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BC4969" w:rsidRDefault="00BC4969">
            <w:pPr>
              <w:spacing w:after="0" w:line="240" w:lineRule="auto"/>
              <w:rPr>
                <w:rFonts w:eastAsia="Times New Roman" w:cs="Arial"/>
                <w:lang w:val="sr-Cyrl-RS"/>
              </w:rPr>
            </w:pPr>
            <w:r>
              <w:rPr>
                <w:rFonts w:eastAsia="Times New Roman" w:cs="Arial"/>
                <w:lang w:val="sr-Cyrl-RS"/>
              </w:rPr>
              <w:t>16</w:t>
            </w:r>
          </w:p>
        </w:tc>
        <w:tc>
          <w:tcPr>
            <w:tcW w:w="4140" w:type="dxa"/>
            <w:gridSpan w:val="2"/>
            <w:tcBorders>
              <w:top w:val="single" w:sz="4" w:space="0" w:color="000000"/>
              <w:left w:val="single" w:sz="4" w:space="0" w:color="000000"/>
              <w:bottom w:val="single" w:sz="4" w:space="0" w:color="000000"/>
            </w:tcBorders>
            <w:vAlign w:val="center"/>
          </w:tcPr>
          <w:p w:rsidR="00BC4969" w:rsidRDefault="00BC4969">
            <w:pPr>
              <w:spacing w:after="0" w:line="240" w:lineRule="auto"/>
              <w:rPr>
                <w:rFonts w:eastAsia="Times New Roman" w:cs="Arial"/>
              </w:rPr>
            </w:pPr>
          </w:p>
          <w:p w:rsidR="00E505F0" w:rsidRDefault="00E505F0">
            <w:pPr>
              <w:spacing w:after="0" w:line="240" w:lineRule="auto"/>
              <w:rPr>
                <w:rFonts w:eastAsia="Times New Roman" w:cs="Arial"/>
              </w:rPr>
            </w:pPr>
          </w:p>
          <w:p w:rsidR="00E505F0" w:rsidRPr="00E505F0" w:rsidRDefault="00E505F0">
            <w:pPr>
              <w:spacing w:after="0" w:line="240" w:lineRule="auto"/>
              <w:rPr>
                <w:rFonts w:eastAsia="Times New Roman" w:cs="Arial"/>
                <w:lang w:val="sr-Cyrl-RS"/>
              </w:rPr>
            </w:pPr>
            <w:r w:rsidRPr="00E505F0">
              <w:rPr>
                <w:b/>
                <w:lang w:val="sr-Cyrl-RS"/>
              </w:rPr>
              <w:t>УКУПНА ВРЕДНОСТ РАДОВА :</w:t>
            </w:r>
          </w:p>
        </w:tc>
        <w:tc>
          <w:tcPr>
            <w:tcW w:w="630" w:type="dxa"/>
            <w:gridSpan w:val="2"/>
            <w:tcBorders>
              <w:top w:val="single" w:sz="4" w:space="0" w:color="000000"/>
              <w:bottom w:val="single" w:sz="4" w:space="0" w:color="000000"/>
            </w:tcBorders>
            <w:noWrap/>
            <w:vAlign w:val="center"/>
          </w:tcPr>
          <w:p w:rsidR="00BC4969" w:rsidRDefault="00BC4969">
            <w:pPr>
              <w:spacing w:after="0" w:line="240" w:lineRule="auto"/>
              <w:jc w:val="center"/>
              <w:rPr>
                <w:rFonts w:eastAsia="Times New Roman" w:cs="Arial"/>
              </w:rPr>
            </w:pPr>
          </w:p>
        </w:tc>
        <w:tc>
          <w:tcPr>
            <w:tcW w:w="1350" w:type="dxa"/>
            <w:gridSpan w:val="3"/>
            <w:tcBorders>
              <w:top w:val="single" w:sz="4" w:space="0" w:color="000000"/>
              <w:bottom w:val="single" w:sz="4" w:space="0" w:color="000000"/>
            </w:tcBorders>
            <w:noWrap/>
            <w:vAlign w:val="center"/>
          </w:tcPr>
          <w:p w:rsidR="00BC4969" w:rsidRDefault="00BC4969">
            <w:pPr>
              <w:spacing w:after="0" w:line="240" w:lineRule="auto"/>
              <w:jc w:val="center"/>
              <w:rPr>
                <w:rFonts w:eastAsia="Times New Roman" w:cs="Arial"/>
              </w:rPr>
            </w:pPr>
          </w:p>
        </w:tc>
        <w:tc>
          <w:tcPr>
            <w:tcW w:w="1530" w:type="dxa"/>
            <w:gridSpan w:val="4"/>
            <w:tcBorders>
              <w:top w:val="single" w:sz="4" w:space="0" w:color="000000"/>
              <w:bottom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single" w:sz="4" w:space="0" w:color="000000"/>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C72FE2">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00"/>
        </w:trPr>
        <w:tc>
          <w:tcPr>
            <w:tcW w:w="630" w:type="dxa"/>
          </w:tcPr>
          <w:p w:rsidR="00BC4969" w:rsidRDefault="00BC4969">
            <w:pPr>
              <w:spacing w:after="0" w:line="240" w:lineRule="auto"/>
              <w:rPr>
                <w:rFonts w:eastAsia="Times New Roman" w:cs="Arial"/>
              </w:rPr>
            </w:pPr>
          </w:p>
        </w:tc>
        <w:tc>
          <w:tcPr>
            <w:tcW w:w="4531" w:type="dxa"/>
            <w:gridSpan w:val="3"/>
            <w:noWrap/>
            <w:vAlign w:val="bottom"/>
          </w:tcPr>
          <w:p w:rsidR="00BC4969" w:rsidRDefault="00BC4969">
            <w:pPr>
              <w:spacing w:after="0" w:line="240" w:lineRule="auto"/>
              <w:rPr>
                <w:rFonts w:eastAsia="Times New Roman" w:cs="Arial"/>
              </w:rPr>
            </w:pPr>
          </w:p>
        </w:tc>
        <w:tc>
          <w:tcPr>
            <w:tcW w:w="918" w:type="dxa"/>
            <w:gridSpan w:val="2"/>
            <w:noWrap/>
            <w:vAlign w:val="bottom"/>
          </w:tcPr>
          <w:p w:rsidR="00BC4969" w:rsidRDefault="00BC4969">
            <w:pPr>
              <w:spacing w:after="0" w:line="240" w:lineRule="auto"/>
              <w:rPr>
                <w:rFonts w:eastAsia="Times New Roman" w:cs="Arial"/>
              </w:rPr>
            </w:pPr>
          </w:p>
        </w:tc>
        <w:tc>
          <w:tcPr>
            <w:tcW w:w="917" w:type="dxa"/>
            <w:gridSpan w:val="3"/>
            <w:noWrap/>
            <w:vAlign w:val="bottom"/>
          </w:tcPr>
          <w:p w:rsidR="00BC4969" w:rsidRDefault="00BC4969">
            <w:pPr>
              <w:spacing w:after="0" w:line="240" w:lineRule="auto"/>
              <w:rPr>
                <w:rFonts w:eastAsia="Times New Roman" w:cs="Arial"/>
              </w:rPr>
            </w:pPr>
          </w:p>
        </w:tc>
        <w:tc>
          <w:tcPr>
            <w:tcW w:w="917" w:type="dxa"/>
            <w:noWrap/>
            <w:vAlign w:val="bottom"/>
          </w:tcPr>
          <w:p w:rsidR="00BC4969" w:rsidRDefault="00BC4969">
            <w:pPr>
              <w:spacing w:after="0" w:line="240" w:lineRule="auto"/>
              <w:rPr>
                <w:rFonts w:eastAsia="Times New Roman" w:cs="Arial"/>
              </w:rPr>
            </w:pPr>
          </w:p>
        </w:tc>
        <w:tc>
          <w:tcPr>
            <w:tcW w:w="236" w:type="dxa"/>
            <w:noWrap/>
            <w:vAlign w:val="bottom"/>
          </w:tcPr>
          <w:p w:rsidR="00BC4969" w:rsidRDefault="00BC4969">
            <w:pPr>
              <w:spacing w:after="0" w:line="240" w:lineRule="auto"/>
              <w:rPr>
                <w:rFonts w:eastAsia="Times New Roman" w:cs="Arial"/>
              </w:rPr>
            </w:pPr>
          </w:p>
        </w:tc>
        <w:tc>
          <w:tcPr>
            <w:tcW w:w="236" w:type="dxa"/>
            <w:gridSpan w:val="2"/>
            <w:noWrap/>
            <w:vAlign w:val="bottom"/>
          </w:tcPr>
          <w:p w:rsidR="00BC4969" w:rsidRDefault="00BC4969">
            <w:pPr>
              <w:spacing w:after="0" w:line="240" w:lineRule="auto"/>
              <w:rPr>
                <w:rFonts w:eastAsia="Times New Roman" w:cs="Arial"/>
              </w:rPr>
            </w:pPr>
          </w:p>
        </w:tc>
        <w:tc>
          <w:tcPr>
            <w:tcW w:w="236" w:type="dxa"/>
            <w:noWrap/>
            <w:vAlign w:val="bottom"/>
          </w:tcPr>
          <w:p w:rsidR="00BC4969" w:rsidRDefault="00BC4969">
            <w:pPr>
              <w:spacing w:after="0" w:line="240" w:lineRule="auto"/>
              <w:rPr>
                <w:rFonts w:eastAsia="Times New Roman" w:cs="Arial"/>
              </w:rPr>
            </w:pPr>
          </w:p>
        </w:tc>
        <w:tc>
          <w:tcPr>
            <w:tcW w:w="236" w:type="dxa"/>
            <w:noWrap/>
            <w:vAlign w:val="bottom"/>
          </w:tcPr>
          <w:p w:rsidR="00BC4969" w:rsidRDefault="00BC4969">
            <w:pPr>
              <w:spacing w:after="0" w:line="240" w:lineRule="auto"/>
              <w:rPr>
                <w:rFonts w:eastAsia="Times New Roman" w:cs="Arial"/>
                <w:lang w:val="sr-Cyrl-RS"/>
              </w:rPr>
            </w:pPr>
          </w:p>
        </w:tc>
        <w:tc>
          <w:tcPr>
            <w:tcW w:w="1403" w:type="dxa"/>
            <w:noWrap/>
            <w:vAlign w:val="bottom"/>
          </w:tcPr>
          <w:p w:rsidR="00BC4969" w:rsidRDefault="00BC4969">
            <w:pPr>
              <w:spacing w:after="0" w:line="240" w:lineRule="auto"/>
              <w:jc w:val="right"/>
              <w:rPr>
                <w:rFonts w:eastAsia="Times New Roman" w:cs="Arial"/>
              </w:rPr>
            </w:pPr>
          </w:p>
        </w:tc>
      </w:tr>
      <w:tr w:rsidR="00BC4969" w:rsidTr="00E505F0">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0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C72FE2">
            <w:pPr>
              <w:spacing w:after="0" w:line="240" w:lineRule="auto"/>
              <w:jc w:val="center"/>
              <w:rPr>
                <w:rFonts w:eastAsia="Times New Roman" w:cs="Arial"/>
                <w:b/>
                <w:sz w:val="24"/>
                <w:szCs w:val="24"/>
                <w:lang w:val="sr-Cyrl-RS"/>
              </w:rPr>
            </w:pPr>
            <w:r w:rsidRPr="00E505F0">
              <w:rPr>
                <w:rFonts w:eastAsia="Times New Roman" w:cs="Arial"/>
                <w:b/>
                <w:sz w:val="24"/>
                <w:szCs w:val="24"/>
                <w:lang w:val="sr-Cyrl-RS"/>
              </w:rPr>
              <w:t>Р.Б.</w:t>
            </w:r>
          </w:p>
        </w:tc>
        <w:tc>
          <w:tcPr>
            <w:tcW w:w="4140" w:type="dxa"/>
            <w:gridSpan w:val="2"/>
            <w:tcBorders>
              <w:top w:val="single" w:sz="4" w:space="0" w:color="000000"/>
              <w:left w:val="single" w:sz="4" w:space="0" w:color="000000"/>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sz w:val="24"/>
                <w:szCs w:val="24"/>
              </w:rPr>
            </w:pPr>
            <w:r w:rsidRPr="00E505F0">
              <w:rPr>
                <w:rFonts w:eastAsia="Times New Roman" w:cs="Arial"/>
                <w:b/>
                <w:sz w:val="24"/>
                <w:szCs w:val="24"/>
              </w:rPr>
              <w:t xml:space="preserve">Супска, ул.Миодрага Новаковића L=520,61 B=3,5-5 m </w:t>
            </w:r>
          </w:p>
        </w:tc>
        <w:tc>
          <w:tcPr>
            <w:tcW w:w="630" w:type="dxa"/>
            <w:gridSpan w:val="2"/>
            <w:tcBorders>
              <w:top w:val="single" w:sz="4" w:space="0" w:color="000000"/>
              <w:left w:val="nil"/>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rPr>
            </w:pPr>
            <w:r w:rsidRPr="00E505F0">
              <w:rPr>
                <w:rFonts w:eastAsia="Times New Roman" w:cs="Arial"/>
                <w:b/>
              </w:rPr>
              <w:t>ЈМ</w:t>
            </w:r>
          </w:p>
        </w:tc>
        <w:tc>
          <w:tcPr>
            <w:tcW w:w="1350" w:type="dxa"/>
            <w:gridSpan w:val="3"/>
            <w:tcBorders>
              <w:top w:val="single" w:sz="4" w:space="0" w:color="000000"/>
              <w:left w:val="nil"/>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rPr>
            </w:pPr>
            <w:r w:rsidRPr="00E505F0">
              <w:rPr>
                <w:rFonts w:eastAsia="Times New Roman" w:cs="Arial"/>
                <w:b/>
              </w:rPr>
              <w:t>Количина</w:t>
            </w:r>
          </w:p>
        </w:tc>
        <w:tc>
          <w:tcPr>
            <w:tcW w:w="1530" w:type="dxa"/>
            <w:gridSpan w:val="4"/>
            <w:tcBorders>
              <w:top w:val="single" w:sz="4" w:space="0" w:color="000000"/>
              <w:left w:val="nil"/>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rPr>
            </w:pPr>
            <w:r w:rsidRPr="00E505F0">
              <w:rPr>
                <w:rFonts w:eastAsia="Times New Roman" w:cs="Arial"/>
                <w:b/>
              </w:rPr>
              <w:t>Цена</w:t>
            </w:r>
          </w:p>
        </w:tc>
        <w:tc>
          <w:tcPr>
            <w:tcW w:w="1980" w:type="dxa"/>
            <w:gridSpan w:val="4"/>
            <w:tcBorders>
              <w:top w:val="single" w:sz="4" w:space="0" w:color="000000"/>
              <w:left w:val="nil"/>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rPr>
            </w:pPr>
            <w:r w:rsidRPr="00E505F0">
              <w:rPr>
                <w:rFonts w:eastAsia="Times New Roman" w:cs="Arial"/>
                <w:b/>
              </w:rPr>
              <w:t>Укупно</w:t>
            </w: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74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520.61</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2</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911.07</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3</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4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4</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38"/>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5</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6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6</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0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7</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8</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w:t>
            </w:r>
            <w:proofErr w:type="gramStart"/>
            <w:r>
              <w:rPr>
                <w:rFonts w:eastAsia="Times New Roman" w:cs="Arial"/>
              </w:rPr>
              <w:t>збијање  (</w:t>
            </w:r>
            <w:proofErr w:type="gramEnd"/>
            <w:r>
              <w:rPr>
                <w:rFonts w:eastAsia="Times New Roman" w:cs="Arial"/>
              </w:rPr>
              <w:t>180x5+340x3,5).Обрачун по m².</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2,090.00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9</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Планирање и ваљање постељице планума пута</w:t>
            </w:r>
            <w:proofErr w:type="gramStart"/>
            <w:r>
              <w:rPr>
                <w:rFonts w:eastAsia="Times New Roman" w:cs="Arial"/>
              </w:rPr>
              <w:t>.(</w:t>
            </w:r>
            <w:proofErr w:type="gramEnd"/>
            <w:r>
              <w:rPr>
                <w:rFonts w:eastAsia="Times New Roman" w:cs="Arial"/>
              </w:rPr>
              <w:t>minMs=25MPa) У материјалу III и IV категорије. Обрачун по m² уређене постељице.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m2</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09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lastRenderedPageBreak/>
              <w:t>10</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15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стању.(310x4,5+100x3,5)x0,1</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143.88</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6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11</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масе.(1335+40)</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2,090.00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2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12</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m2</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520.00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54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13</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63.00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4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14</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56.70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11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lastRenderedPageBreak/>
              <w:t>15</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 xml:space="preserve">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8.00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39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16</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 xml:space="preserve">Израда уливно/изливне главе пропуста Ø500mm од МБ30. Цена обухвата све ископе, набавке и уградању арматурне мреже Q 188 до 30 kg/ком. </w:t>
            </w:r>
            <w:proofErr w:type="gramStart"/>
            <w:r>
              <w:rPr>
                <w:rFonts w:eastAsia="Times New Roman" w:cs="Arial"/>
              </w:rPr>
              <w:t>и</w:t>
            </w:r>
            <w:proofErr w:type="gramEnd"/>
            <w:r>
              <w:rPr>
                <w:rFonts w:eastAsia="Times New Roman" w:cs="Arial"/>
              </w:rPr>
              <w:t xml:space="preserve"> бетона МБ 25 ( 0,8 m3/ком). Обрачун по комаду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C72FE2"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800"/>
        </w:trPr>
        <w:tc>
          <w:tcPr>
            <w:tcW w:w="630" w:type="dxa"/>
            <w:tcBorders>
              <w:top w:val="single" w:sz="4" w:space="0" w:color="000000"/>
              <w:left w:val="single" w:sz="4" w:space="0" w:color="000000"/>
              <w:bottom w:val="single" w:sz="4" w:space="0" w:color="000000"/>
              <w:right w:val="single" w:sz="4" w:space="0" w:color="000000"/>
            </w:tcBorders>
            <w:vAlign w:val="center"/>
          </w:tcPr>
          <w:p w:rsidR="00C72FE2" w:rsidRPr="00E505F0" w:rsidRDefault="00E505F0">
            <w:pPr>
              <w:spacing w:after="0" w:line="240" w:lineRule="auto"/>
              <w:rPr>
                <w:rFonts w:eastAsia="Times New Roman" w:cs="Arial"/>
                <w:lang w:val="sr-Cyrl-RS"/>
              </w:rPr>
            </w:pPr>
            <w:r>
              <w:rPr>
                <w:rFonts w:eastAsia="Times New Roman" w:cs="Arial"/>
                <w:lang w:val="sr-Cyrl-RS"/>
              </w:rPr>
              <w:t>17</w:t>
            </w:r>
          </w:p>
        </w:tc>
        <w:tc>
          <w:tcPr>
            <w:tcW w:w="4140" w:type="dxa"/>
            <w:gridSpan w:val="2"/>
            <w:tcBorders>
              <w:top w:val="single" w:sz="4" w:space="0" w:color="000000"/>
              <w:left w:val="single" w:sz="4" w:space="0" w:color="000000"/>
              <w:bottom w:val="single" w:sz="4" w:space="0" w:color="000000"/>
            </w:tcBorders>
            <w:vAlign w:val="center"/>
          </w:tcPr>
          <w:p w:rsidR="00C72FE2" w:rsidRDefault="00C72FE2">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630" w:type="dxa"/>
            <w:gridSpan w:val="2"/>
            <w:tcBorders>
              <w:top w:val="single" w:sz="4" w:space="0" w:color="000000"/>
              <w:bottom w:val="single" w:sz="4" w:space="0" w:color="000000"/>
            </w:tcBorders>
            <w:noWrap/>
            <w:vAlign w:val="center"/>
          </w:tcPr>
          <w:p w:rsidR="00C72FE2" w:rsidRDefault="00C72FE2">
            <w:pPr>
              <w:spacing w:after="0" w:line="240" w:lineRule="auto"/>
              <w:jc w:val="center"/>
              <w:rPr>
                <w:rFonts w:eastAsia="Times New Roman" w:cs="Arial"/>
              </w:rPr>
            </w:pPr>
          </w:p>
        </w:tc>
        <w:tc>
          <w:tcPr>
            <w:tcW w:w="1350" w:type="dxa"/>
            <w:gridSpan w:val="3"/>
            <w:tcBorders>
              <w:top w:val="single" w:sz="4" w:space="0" w:color="000000"/>
              <w:bottom w:val="single" w:sz="4" w:space="0" w:color="000000"/>
            </w:tcBorders>
            <w:noWrap/>
            <w:vAlign w:val="center"/>
          </w:tcPr>
          <w:p w:rsidR="00C72FE2" w:rsidRDefault="00C72FE2">
            <w:pPr>
              <w:spacing w:after="0" w:line="240" w:lineRule="auto"/>
              <w:jc w:val="center"/>
              <w:rPr>
                <w:rFonts w:eastAsia="Times New Roman" w:cs="Arial"/>
              </w:rPr>
            </w:pPr>
          </w:p>
        </w:tc>
        <w:tc>
          <w:tcPr>
            <w:tcW w:w="1530" w:type="dxa"/>
            <w:gridSpan w:val="4"/>
            <w:tcBorders>
              <w:top w:val="single" w:sz="4" w:space="0" w:color="000000"/>
              <w:bottom w:val="single" w:sz="4" w:space="0" w:color="000000"/>
            </w:tcBorders>
            <w:noWrap/>
            <w:vAlign w:val="center"/>
          </w:tcPr>
          <w:p w:rsidR="00C72FE2" w:rsidRDefault="00C72FE2">
            <w:pPr>
              <w:spacing w:after="0" w:line="240" w:lineRule="auto"/>
              <w:jc w:val="center"/>
              <w:rPr>
                <w:rFonts w:eastAsia="Times New Roman" w:cs="Arial"/>
              </w:rPr>
            </w:pPr>
          </w:p>
        </w:tc>
        <w:tc>
          <w:tcPr>
            <w:tcW w:w="1980" w:type="dxa"/>
            <w:gridSpan w:val="4"/>
            <w:tcBorders>
              <w:top w:val="single" w:sz="4" w:space="0" w:color="000000"/>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C72FE2">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00"/>
        </w:trPr>
        <w:tc>
          <w:tcPr>
            <w:tcW w:w="630" w:type="dxa"/>
          </w:tcPr>
          <w:p w:rsidR="00C72FE2" w:rsidRDefault="00C72FE2"/>
        </w:tc>
        <w:tc>
          <w:tcPr>
            <w:tcW w:w="4531" w:type="dxa"/>
            <w:gridSpan w:val="3"/>
            <w:noWrap/>
            <w:vAlign w:val="bottom"/>
          </w:tcPr>
          <w:p w:rsidR="00C72FE2" w:rsidRDefault="00C72FE2"/>
          <w:p w:rsidR="008F1707" w:rsidRDefault="008F1707"/>
        </w:tc>
        <w:tc>
          <w:tcPr>
            <w:tcW w:w="918" w:type="dxa"/>
            <w:gridSpan w:val="2"/>
            <w:noWrap/>
            <w:vAlign w:val="bottom"/>
          </w:tcPr>
          <w:p w:rsidR="00C72FE2" w:rsidRDefault="00C72FE2">
            <w:pPr>
              <w:spacing w:after="0"/>
              <w:rPr>
                <w:sz w:val="20"/>
                <w:szCs w:val="20"/>
              </w:rPr>
            </w:pPr>
          </w:p>
        </w:tc>
        <w:tc>
          <w:tcPr>
            <w:tcW w:w="917" w:type="dxa"/>
            <w:gridSpan w:val="3"/>
            <w:noWrap/>
            <w:vAlign w:val="bottom"/>
          </w:tcPr>
          <w:p w:rsidR="00C72FE2" w:rsidRDefault="00C72FE2">
            <w:pPr>
              <w:spacing w:after="0"/>
              <w:rPr>
                <w:sz w:val="20"/>
                <w:szCs w:val="20"/>
              </w:rPr>
            </w:pPr>
          </w:p>
        </w:tc>
        <w:tc>
          <w:tcPr>
            <w:tcW w:w="917" w:type="dxa"/>
            <w:noWrap/>
            <w:vAlign w:val="bottom"/>
          </w:tcPr>
          <w:p w:rsidR="00C72FE2" w:rsidRDefault="00C72FE2">
            <w:pPr>
              <w:spacing w:after="0"/>
              <w:rPr>
                <w:sz w:val="20"/>
                <w:szCs w:val="20"/>
              </w:rPr>
            </w:pPr>
          </w:p>
        </w:tc>
        <w:tc>
          <w:tcPr>
            <w:tcW w:w="236" w:type="dxa"/>
            <w:noWrap/>
            <w:vAlign w:val="bottom"/>
          </w:tcPr>
          <w:p w:rsidR="00C72FE2" w:rsidRDefault="00C72FE2">
            <w:pPr>
              <w:spacing w:after="0"/>
              <w:rPr>
                <w:sz w:val="20"/>
                <w:szCs w:val="20"/>
              </w:rPr>
            </w:pPr>
          </w:p>
        </w:tc>
        <w:tc>
          <w:tcPr>
            <w:tcW w:w="236" w:type="dxa"/>
            <w:gridSpan w:val="2"/>
            <w:noWrap/>
            <w:vAlign w:val="bottom"/>
          </w:tcPr>
          <w:p w:rsidR="00C72FE2" w:rsidRDefault="00C72FE2">
            <w:pPr>
              <w:spacing w:after="0"/>
              <w:rPr>
                <w:sz w:val="20"/>
                <w:szCs w:val="20"/>
              </w:rPr>
            </w:pPr>
          </w:p>
        </w:tc>
        <w:tc>
          <w:tcPr>
            <w:tcW w:w="236" w:type="dxa"/>
            <w:noWrap/>
            <w:vAlign w:val="bottom"/>
          </w:tcPr>
          <w:p w:rsidR="00C72FE2" w:rsidRDefault="00C72FE2">
            <w:pPr>
              <w:spacing w:after="0"/>
              <w:rPr>
                <w:sz w:val="20"/>
                <w:szCs w:val="20"/>
              </w:rPr>
            </w:pPr>
          </w:p>
        </w:tc>
        <w:tc>
          <w:tcPr>
            <w:tcW w:w="236" w:type="dxa"/>
            <w:noWrap/>
            <w:vAlign w:val="bottom"/>
          </w:tcPr>
          <w:p w:rsidR="00C72FE2" w:rsidRDefault="00C72FE2">
            <w:pPr>
              <w:spacing w:after="0" w:line="240" w:lineRule="auto"/>
              <w:rPr>
                <w:rFonts w:eastAsia="Times New Roman" w:cs="Arial"/>
                <w:lang w:val="sr-Cyrl-RS"/>
              </w:rPr>
            </w:pPr>
          </w:p>
        </w:tc>
        <w:tc>
          <w:tcPr>
            <w:tcW w:w="1403" w:type="dxa"/>
            <w:noWrap/>
            <w:vAlign w:val="bottom"/>
          </w:tcPr>
          <w:p w:rsidR="00C72FE2" w:rsidRDefault="00C72FE2">
            <w:pPr>
              <w:spacing w:after="0" w:line="240" w:lineRule="auto"/>
              <w:jc w:val="right"/>
              <w:rPr>
                <w:rFonts w:eastAsia="Times New Roman" w:cs="Arial"/>
                <w:lang w:val="sr-Cyrl-RS"/>
              </w:rPr>
            </w:pPr>
          </w:p>
        </w:tc>
      </w:tr>
      <w:tr w:rsidR="00BC4969" w:rsidTr="00E505F0">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0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jc w:val="center"/>
              <w:rPr>
                <w:rFonts w:eastAsia="Times New Roman" w:cs="Arial"/>
                <w:b/>
                <w:sz w:val="24"/>
                <w:szCs w:val="24"/>
                <w:lang w:val="sr-Cyrl-RS"/>
              </w:rPr>
            </w:pPr>
            <w:r w:rsidRPr="00E505F0">
              <w:rPr>
                <w:rFonts w:eastAsia="Times New Roman" w:cs="Arial"/>
                <w:b/>
                <w:sz w:val="24"/>
                <w:szCs w:val="24"/>
                <w:lang w:val="sr-Cyrl-RS"/>
              </w:rPr>
              <w:t>Р.Б.</w:t>
            </w:r>
          </w:p>
        </w:tc>
        <w:tc>
          <w:tcPr>
            <w:tcW w:w="4140" w:type="dxa"/>
            <w:gridSpan w:val="2"/>
            <w:tcBorders>
              <w:top w:val="single" w:sz="4" w:space="0" w:color="000000"/>
              <w:left w:val="single" w:sz="4" w:space="0" w:color="000000"/>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sz w:val="24"/>
                <w:szCs w:val="24"/>
              </w:rPr>
            </w:pPr>
            <w:r w:rsidRPr="00E505F0">
              <w:rPr>
                <w:rFonts w:eastAsia="Times New Roman" w:cs="Arial"/>
                <w:b/>
                <w:sz w:val="24"/>
                <w:szCs w:val="24"/>
              </w:rPr>
              <w:t xml:space="preserve">Кованица, ул.Видовданска L=282,31 B=2,5 m </w:t>
            </w:r>
          </w:p>
        </w:tc>
        <w:tc>
          <w:tcPr>
            <w:tcW w:w="630" w:type="dxa"/>
            <w:gridSpan w:val="2"/>
            <w:tcBorders>
              <w:top w:val="single" w:sz="4" w:space="0" w:color="000000"/>
              <w:left w:val="nil"/>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rPr>
            </w:pPr>
            <w:r w:rsidRPr="00E505F0">
              <w:rPr>
                <w:rFonts w:eastAsia="Times New Roman" w:cs="Arial"/>
                <w:b/>
              </w:rPr>
              <w:t>ЈМ</w:t>
            </w:r>
          </w:p>
        </w:tc>
        <w:tc>
          <w:tcPr>
            <w:tcW w:w="1350" w:type="dxa"/>
            <w:gridSpan w:val="3"/>
            <w:tcBorders>
              <w:top w:val="single" w:sz="4" w:space="0" w:color="000000"/>
              <w:left w:val="nil"/>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rPr>
            </w:pPr>
            <w:r w:rsidRPr="00E505F0">
              <w:rPr>
                <w:rFonts w:eastAsia="Times New Roman" w:cs="Arial"/>
                <w:b/>
              </w:rPr>
              <w:t>Количина</w:t>
            </w:r>
          </w:p>
        </w:tc>
        <w:tc>
          <w:tcPr>
            <w:tcW w:w="1530" w:type="dxa"/>
            <w:gridSpan w:val="4"/>
            <w:tcBorders>
              <w:top w:val="single" w:sz="4" w:space="0" w:color="000000"/>
              <w:left w:val="nil"/>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rPr>
            </w:pPr>
            <w:r w:rsidRPr="00E505F0">
              <w:rPr>
                <w:rFonts w:eastAsia="Times New Roman" w:cs="Arial"/>
                <w:b/>
              </w:rPr>
              <w:t>Цена</w:t>
            </w:r>
          </w:p>
        </w:tc>
        <w:tc>
          <w:tcPr>
            <w:tcW w:w="1980" w:type="dxa"/>
            <w:gridSpan w:val="4"/>
            <w:tcBorders>
              <w:top w:val="single" w:sz="4" w:space="0" w:color="000000"/>
              <w:left w:val="nil"/>
              <w:bottom w:val="single" w:sz="4" w:space="0" w:color="000000"/>
              <w:right w:val="single" w:sz="4" w:space="0" w:color="000000"/>
            </w:tcBorders>
            <w:noWrap/>
            <w:vAlign w:val="center"/>
            <w:hideMark/>
          </w:tcPr>
          <w:p w:rsidR="00BC4969" w:rsidRPr="00E505F0" w:rsidRDefault="00BC4969">
            <w:pPr>
              <w:spacing w:after="0" w:line="240" w:lineRule="auto"/>
              <w:jc w:val="center"/>
              <w:rPr>
                <w:rFonts w:eastAsia="Times New Roman" w:cs="Arial"/>
                <w:b/>
              </w:rPr>
            </w:pPr>
            <w:r w:rsidRPr="00E505F0">
              <w:rPr>
                <w:rFonts w:eastAsia="Times New Roman" w:cs="Arial"/>
                <w:b/>
              </w:rPr>
              <w:t>Укупно</w:t>
            </w: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745"/>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282.31</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2</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300.00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3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3</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8.00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49"/>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4</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938"/>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5</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ком</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6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6</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002"/>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lastRenderedPageBreak/>
              <w:t>7</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50.00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8</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w:t>
            </w:r>
            <w:proofErr w:type="gramStart"/>
            <w:r>
              <w:rPr>
                <w:rFonts w:eastAsia="Times New Roman" w:cs="Arial"/>
              </w:rPr>
              <w:t>збијање  (</w:t>
            </w:r>
            <w:proofErr w:type="gramEnd"/>
            <w:r>
              <w:rPr>
                <w:rFonts w:eastAsia="Times New Roman" w:cs="Arial"/>
              </w:rPr>
              <w:t>282,31x2,5).Обрачун по m².</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705.77</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2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9</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Планирање и ваљање постељице планума пута</w:t>
            </w:r>
            <w:proofErr w:type="gramStart"/>
            <w:r>
              <w:rPr>
                <w:rFonts w:eastAsia="Times New Roman" w:cs="Arial"/>
              </w:rPr>
              <w:t>.(</w:t>
            </w:r>
            <w:proofErr w:type="gramEnd"/>
            <w:r>
              <w:rPr>
                <w:rFonts w:eastAsia="Times New Roman" w:cs="Arial"/>
              </w:rPr>
              <w:t>minMs=25MPa) У материјалу III и IV категорије. Обрачун по m² уређене постељице.</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m2</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10.00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09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10</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стању.282,31x3,5x0,1</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m³</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98.80</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3600"/>
        </w:trPr>
        <w:tc>
          <w:tcPr>
            <w:tcW w:w="630" w:type="dxa"/>
            <w:tcBorders>
              <w:top w:val="single" w:sz="4" w:space="0" w:color="000000"/>
              <w:left w:val="single" w:sz="4" w:space="0" w:color="000000"/>
              <w:bottom w:val="single" w:sz="4" w:space="0" w:color="000000"/>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11</w:t>
            </w:r>
          </w:p>
        </w:tc>
        <w:tc>
          <w:tcPr>
            <w:tcW w:w="4140" w:type="dxa"/>
            <w:gridSpan w:val="2"/>
            <w:tcBorders>
              <w:top w:val="single" w:sz="4" w:space="0" w:color="000000"/>
              <w:left w:val="single" w:sz="4" w:space="0" w:color="000000"/>
              <w:bottom w:val="single" w:sz="4" w:space="0" w:color="000000"/>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масе.(282,31x2,5)</w:t>
            </w:r>
          </w:p>
        </w:tc>
        <w:tc>
          <w:tcPr>
            <w:tcW w:w="630" w:type="dxa"/>
            <w:gridSpan w:val="2"/>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m²</w:t>
            </w:r>
          </w:p>
        </w:tc>
        <w:tc>
          <w:tcPr>
            <w:tcW w:w="1350" w:type="dxa"/>
            <w:gridSpan w:val="3"/>
            <w:tcBorders>
              <w:top w:val="nil"/>
              <w:left w:val="nil"/>
              <w:bottom w:val="single" w:sz="4" w:space="0" w:color="000000"/>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705.77</w:t>
            </w:r>
          </w:p>
        </w:tc>
        <w:tc>
          <w:tcPr>
            <w:tcW w:w="1530" w:type="dxa"/>
            <w:gridSpan w:val="4"/>
            <w:tcBorders>
              <w:top w:val="nil"/>
              <w:left w:val="nil"/>
              <w:bottom w:val="single" w:sz="4" w:space="0" w:color="000000"/>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000000"/>
              <w:right w:val="single" w:sz="4" w:space="0" w:color="000000"/>
            </w:tcBorders>
            <w:noWrap/>
            <w:vAlign w:val="bottom"/>
          </w:tcPr>
          <w:p w:rsidR="00BC4969" w:rsidRDefault="00BC4969">
            <w:pPr>
              <w:spacing w:after="0" w:line="240" w:lineRule="auto"/>
              <w:jc w:val="right"/>
              <w:rPr>
                <w:rFonts w:eastAsia="Times New Roman" w:cs="Arial"/>
              </w:rPr>
            </w:pPr>
          </w:p>
        </w:tc>
      </w:tr>
      <w:tr w:rsidR="00BC4969"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2202"/>
        </w:trPr>
        <w:tc>
          <w:tcPr>
            <w:tcW w:w="630" w:type="dxa"/>
            <w:tcBorders>
              <w:top w:val="single" w:sz="4" w:space="0" w:color="000000"/>
              <w:left w:val="single" w:sz="4" w:space="0" w:color="000000"/>
              <w:bottom w:val="single" w:sz="4" w:space="0" w:color="auto"/>
              <w:right w:val="single" w:sz="4" w:space="0" w:color="000000"/>
            </w:tcBorders>
            <w:vAlign w:val="center"/>
          </w:tcPr>
          <w:p w:rsidR="00BC4969" w:rsidRPr="00E505F0" w:rsidRDefault="00E505F0">
            <w:pPr>
              <w:spacing w:after="0" w:line="240" w:lineRule="auto"/>
              <w:rPr>
                <w:rFonts w:eastAsia="Times New Roman" w:cs="Arial"/>
                <w:lang w:val="sr-Cyrl-RS"/>
              </w:rPr>
            </w:pPr>
            <w:r>
              <w:rPr>
                <w:rFonts w:eastAsia="Times New Roman" w:cs="Arial"/>
                <w:lang w:val="sr-Cyrl-RS"/>
              </w:rPr>
              <w:t>12</w:t>
            </w:r>
          </w:p>
        </w:tc>
        <w:tc>
          <w:tcPr>
            <w:tcW w:w="4140" w:type="dxa"/>
            <w:gridSpan w:val="2"/>
            <w:tcBorders>
              <w:top w:val="single" w:sz="4" w:space="0" w:color="000000"/>
              <w:left w:val="single" w:sz="4" w:space="0" w:color="000000"/>
              <w:bottom w:val="single" w:sz="4" w:space="0" w:color="auto"/>
              <w:right w:val="single" w:sz="4" w:space="0" w:color="000000"/>
            </w:tcBorders>
            <w:vAlign w:val="center"/>
            <w:hideMark/>
          </w:tcPr>
          <w:p w:rsidR="00BC4969" w:rsidRDefault="00BC4969">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30" w:type="dxa"/>
            <w:gridSpan w:val="2"/>
            <w:tcBorders>
              <w:top w:val="nil"/>
              <w:left w:val="nil"/>
              <w:bottom w:val="single" w:sz="4" w:space="0" w:color="auto"/>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m2</w:t>
            </w:r>
          </w:p>
        </w:tc>
        <w:tc>
          <w:tcPr>
            <w:tcW w:w="1350" w:type="dxa"/>
            <w:gridSpan w:val="3"/>
            <w:tcBorders>
              <w:top w:val="nil"/>
              <w:left w:val="nil"/>
              <w:bottom w:val="single" w:sz="4" w:space="0" w:color="auto"/>
              <w:right w:val="single" w:sz="4" w:space="0" w:color="000000"/>
            </w:tcBorders>
            <w:noWrap/>
            <w:vAlign w:val="center"/>
            <w:hideMark/>
          </w:tcPr>
          <w:p w:rsidR="00BC4969" w:rsidRDefault="00BC4969">
            <w:pPr>
              <w:spacing w:after="0" w:line="240" w:lineRule="auto"/>
              <w:jc w:val="center"/>
              <w:rPr>
                <w:rFonts w:eastAsia="Times New Roman" w:cs="Arial"/>
              </w:rPr>
            </w:pPr>
            <w:r>
              <w:rPr>
                <w:rFonts w:eastAsia="Times New Roman" w:cs="Arial"/>
              </w:rPr>
              <w:t>282.31</w:t>
            </w:r>
          </w:p>
        </w:tc>
        <w:tc>
          <w:tcPr>
            <w:tcW w:w="1530" w:type="dxa"/>
            <w:gridSpan w:val="4"/>
            <w:tcBorders>
              <w:top w:val="nil"/>
              <w:left w:val="nil"/>
              <w:bottom w:val="single" w:sz="4" w:space="0" w:color="auto"/>
              <w:right w:val="single" w:sz="4" w:space="0" w:color="000000"/>
            </w:tcBorders>
            <w:noWrap/>
            <w:vAlign w:val="center"/>
          </w:tcPr>
          <w:p w:rsidR="00BC4969" w:rsidRDefault="00BC4969">
            <w:pPr>
              <w:spacing w:after="0" w:line="240" w:lineRule="auto"/>
              <w:jc w:val="center"/>
              <w:rPr>
                <w:rFonts w:eastAsia="Times New Roman" w:cs="Arial"/>
              </w:rPr>
            </w:pPr>
          </w:p>
        </w:tc>
        <w:tc>
          <w:tcPr>
            <w:tcW w:w="1980" w:type="dxa"/>
            <w:gridSpan w:val="4"/>
            <w:tcBorders>
              <w:top w:val="nil"/>
              <w:left w:val="nil"/>
              <w:bottom w:val="single" w:sz="4" w:space="0" w:color="auto"/>
              <w:right w:val="single" w:sz="4" w:space="0" w:color="000000"/>
            </w:tcBorders>
            <w:noWrap/>
            <w:vAlign w:val="center"/>
          </w:tcPr>
          <w:p w:rsidR="00BC4969" w:rsidRDefault="00BC4969">
            <w:pPr>
              <w:spacing w:after="0" w:line="240" w:lineRule="auto"/>
              <w:jc w:val="right"/>
              <w:rPr>
                <w:rFonts w:eastAsia="Times New Roman" w:cs="Arial"/>
              </w:rPr>
            </w:pPr>
          </w:p>
        </w:tc>
      </w:tr>
      <w:tr w:rsidR="00C72FE2" w:rsidTr="00656056">
        <w:tblPrEx>
          <w:tblCellMar>
            <w:top w:w="0" w:type="dxa"/>
            <w:left w:w="108" w:type="dxa"/>
            <w:bottom w:w="0" w:type="dxa"/>
            <w:right w:w="108" w:type="dxa"/>
          </w:tblCellMar>
          <w:tblLook w:val="04A0" w:firstRow="1" w:lastRow="0" w:firstColumn="1" w:lastColumn="0" w:noHBand="0" w:noVBand="1"/>
        </w:tblPrEx>
        <w:trPr>
          <w:gridBefore w:val="1"/>
          <w:gridAfter w:val="1"/>
          <w:wBefore w:w="360" w:type="dxa"/>
          <w:wAfter w:w="4595" w:type="dxa"/>
          <w:trHeight w:val="1007"/>
        </w:trPr>
        <w:tc>
          <w:tcPr>
            <w:tcW w:w="630" w:type="dxa"/>
            <w:tcBorders>
              <w:top w:val="single" w:sz="4" w:space="0" w:color="auto"/>
              <w:left w:val="single" w:sz="4" w:space="0" w:color="auto"/>
              <w:bottom w:val="single" w:sz="4" w:space="0" w:color="auto"/>
              <w:right w:val="single" w:sz="4" w:space="0" w:color="auto"/>
            </w:tcBorders>
            <w:vAlign w:val="center"/>
          </w:tcPr>
          <w:p w:rsidR="00C72FE2" w:rsidRPr="00E505F0" w:rsidRDefault="00E505F0">
            <w:pPr>
              <w:spacing w:after="0" w:line="240" w:lineRule="auto"/>
              <w:rPr>
                <w:rFonts w:eastAsia="Times New Roman" w:cs="Arial"/>
                <w:lang w:val="sr-Cyrl-RS"/>
              </w:rPr>
            </w:pPr>
            <w:r>
              <w:rPr>
                <w:rFonts w:eastAsia="Times New Roman" w:cs="Arial"/>
                <w:lang w:val="sr-Cyrl-RS"/>
              </w:rPr>
              <w:t>13</w:t>
            </w:r>
          </w:p>
        </w:tc>
        <w:tc>
          <w:tcPr>
            <w:tcW w:w="4140" w:type="dxa"/>
            <w:gridSpan w:val="2"/>
            <w:tcBorders>
              <w:top w:val="single" w:sz="4" w:space="0" w:color="auto"/>
              <w:left w:val="single" w:sz="4" w:space="0" w:color="auto"/>
              <w:bottom w:val="single" w:sz="4" w:space="0" w:color="auto"/>
            </w:tcBorders>
            <w:vAlign w:val="center"/>
          </w:tcPr>
          <w:p w:rsidR="00C72FE2" w:rsidRDefault="00C72FE2">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630" w:type="dxa"/>
            <w:gridSpan w:val="2"/>
            <w:tcBorders>
              <w:top w:val="single" w:sz="4" w:space="0" w:color="auto"/>
              <w:bottom w:val="single" w:sz="4" w:space="0" w:color="auto"/>
            </w:tcBorders>
            <w:noWrap/>
            <w:vAlign w:val="center"/>
          </w:tcPr>
          <w:p w:rsidR="00C72FE2" w:rsidRDefault="00C72FE2">
            <w:pPr>
              <w:spacing w:after="0" w:line="240" w:lineRule="auto"/>
              <w:jc w:val="center"/>
              <w:rPr>
                <w:rFonts w:eastAsia="Times New Roman" w:cs="Arial"/>
              </w:rPr>
            </w:pPr>
          </w:p>
        </w:tc>
        <w:tc>
          <w:tcPr>
            <w:tcW w:w="1350" w:type="dxa"/>
            <w:gridSpan w:val="3"/>
            <w:tcBorders>
              <w:top w:val="single" w:sz="4" w:space="0" w:color="auto"/>
              <w:bottom w:val="single" w:sz="4" w:space="0" w:color="auto"/>
            </w:tcBorders>
            <w:noWrap/>
            <w:vAlign w:val="center"/>
          </w:tcPr>
          <w:p w:rsidR="00C72FE2" w:rsidRDefault="00C72FE2">
            <w:pPr>
              <w:spacing w:after="0" w:line="240" w:lineRule="auto"/>
              <w:jc w:val="center"/>
              <w:rPr>
                <w:rFonts w:eastAsia="Times New Roman" w:cs="Arial"/>
              </w:rPr>
            </w:pPr>
          </w:p>
        </w:tc>
        <w:tc>
          <w:tcPr>
            <w:tcW w:w="1530" w:type="dxa"/>
            <w:gridSpan w:val="4"/>
            <w:tcBorders>
              <w:top w:val="single" w:sz="4" w:space="0" w:color="auto"/>
              <w:bottom w:val="single" w:sz="4" w:space="0" w:color="auto"/>
            </w:tcBorders>
            <w:noWrap/>
            <w:vAlign w:val="center"/>
          </w:tcPr>
          <w:p w:rsidR="00C72FE2" w:rsidRDefault="00C72FE2">
            <w:pPr>
              <w:spacing w:after="0" w:line="240" w:lineRule="auto"/>
              <w:jc w:val="center"/>
              <w:rPr>
                <w:rFonts w:eastAsia="Times New Roman" w:cs="Arial"/>
              </w:rPr>
            </w:pPr>
          </w:p>
        </w:tc>
        <w:tc>
          <w:tcPr>
            <w:tcW w:w="1980" w:type="dxa"/>
            <w:gridSpan w:val="4"/>
            <w:tcBorders>
              <w:top w:val="single" w:sz="4" w:space="0" w:color="auto"/>
              <w:bottom w:val="single" w:sz="4" w:space="0" w:color="auto"/>
              <w:right w:val="single" w:sz="4" w:space="0" w:color="auto"/>
            </w:tcBorders>
            <w:noWrap/>
            <w:vAlign w:val="center"/>
          </w:tcPr>
          <w:p w:rsidR="00C72FE2" w:rsidRDefault="00C72FE2">
            <w:pPr>
              <w:spacing w:after="0" w:line="240" w:lineRule="auto"/>
              <w:jc w:val="right"/>
              <w:rPr>
                <w:rFonts w:eastAsia="Times New Roman" w:cs="Arial"/>
              </w:rPr>
            </w:pPr>
          </w:p>
        </w:tc>
      </w:tr>
    </w:tbl>
    <w:p w:rsidR="00DD7AE6" w:rsidRDefault="00DD7AE6" w:rsidP="00DD7AE6">
      <w:pPr>
        <w:rPr>
          <w:lang w:val="sr-Cyrl-RS"/>
        </w:rPr>
      </w:pPr>
    </w:p>
    <w:p w:rsidR="00DD7AE6" w:rsidRDefault="00DD7AE6" w:rsidP="00DD7AE6">
      <w:pPr>
        <w:rPr>
          <w:lang w:val="sr-Cyrl-RS"/>
        </w:rPr>
      </w:pPr>
    </w:p>
    <w:p w:rsidR="00DD7AE6" w:rsidRDefault="00DD7AE6" w:rsidP="00DD7AE6">
      <w:pPr>
        <w:rPr>
          <w:lang w:val="sr-Cyrl-RS"/>
        </w:rPr>
      </w:pPr>
    </w:p>
    <w:tbl>
      <w:tblPr>
        <w:tblW w:w="10363" w:type="dxa"/>
        <w:tblInd w:w="93" w:type="dxa"/>
        <w:tblLook w:val="04A0" w:firstRow="1" w:lastRow="0" w:firstColumn="1" w:lastColumn="0" w:noHBand="0" w:noVBand="1"/>
      </w:tblPr>
      <w:tblGrid>
        <w:gridCol w:w="712"/>
        <w:gridCol w:w="1507"/>
        <w:gridCol w:w="924"/>
        <w:gridCol w:w="924"/>
        <w:gridCol w:w="924"/>
        <w:gridCol w:w="924"/>
        <w:gridCol w:w="700"/>
        <w:gridCol w:w="1128"/>
        <w:gridCol w:w="1020"/>
        <w:gridCol w:w="1600"/>
      </w:tblGrid>
      <w:tr w:rsidR="00C72FE2" w:rsidTr="00C72FE2">
        <w:trPr>
          <w:trHeight w:val="1002"/>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jc w:val="center"/>
              <w:rPr>
                <w:rFonts w:eastAsia="Times New Roman" w:cs="Arial"/>
                <w:b/>
                <w:sz w:val="24"/>
                <w:szCs w:val="24"/>
                <w:lang w:val="sr-Cyrl-RS"/>
              </w:rPr>
            </w:pPr>
            <w:r>
              <w:rPr>
                <w:rFonts w:eastAsia="Times New Roman" w:cs="Arial"/>
                <w:b/>
                <w:sz w:val="24"/>
                <w:szCs w:val="24"/>
                <w:lang w:val="sr-Cyrl-RS"/>
              </w:rPr>
              <w:lastRenderedPageBreak/>
              <w:t>Р.Б.</w:t>
            </w:r>
          </w:p>
        </w:tc>
        <w:tc>
          <w:tcPr>
            <w:tcW w:w="5203" w:type="dxa"/>
            <w:gridSpan w:val="5"/>
            <w:tcBorders>
              <w:top w:val="single" w:sz="4" w:space="0" w:color="000000"/>
              <w:left w:val="single" w:sz="4" w:space="0" w:color="000000"/>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b/>
                <w:sz w:val="24"/>
                <w:szCs w:val="24"/>
              </w:rPr>
            </w:pPr>
            <w:r>
              <w:rPr>
                <w:rFonts w:eastAsia="Times New Roman" w:cs="Arial"/>
                <w:b/>
                <w:sz w:val="24"/>
                <w:szCs w:val="24"/>
              </w:rPr>
              <w:t xml:space="preserve">Мијатовац, ул.Милутина Радисављевића L=420,42 B=3 m </w:t>
            </w:r>
          </w:p>
        </w:tc>
        <w:tc>
          <w:tcPr>
            <w:tcW w:w="700" w:type="dxa"/>
            <w:tcBorders>
              <w:top w:val="single" w:sz="4" w:space="0" w:color="000000"/>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ЈМ</w:t>
            </w:r>
          </w:p>
        </w:tc>
        <w:tc>
          <w:tcPr>
            <w:tcW w:w="1128" w:type="dxa"/>
            <w:tcBorders>
              <w:top w:val="single" w:sz="4" w:space="0" w:color="000000"/>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Количина</w:t>
            </w:r>
          </w:p>
        </w:tc>
        <w:tc>
          <w:tcPr>
            <w:tcW w:w="1020" w:type="dxa"/>
            <w:tcBorders>
              <w:top w:val="single" w:sz="4" w:space="0" w:color="000000"/>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Цена</w:t>
            </w:r>
          </w:p>
        </w:tc>
        <w:tc>
          <w:tcPr>
            <w:tcW w:w="1600" w:type="dxa"/>
            <w:tcBorders>
              <w:top w:val="single" w:sz="4" w:space="0" w:color="000000"/>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Укупно</w:t>
            </w:r>
          </w:p>
        </w:tc>
      </w:tr>
      <w:tr w:rsidR="00C72FE2" w:rsidTr="00656056">
        <w:trPr>
          <w:trHeight w:val="2258"/>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420.42</w:t>
            </w:r>
          </w:p>
        </w:tc>
        <w:tc>
          <w:tcPr>
            <w:tcW w:w="1020" w:type="dxa"/>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3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2</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420.00</w:t>
            </w:r>
          </w:p>
        </w:tc>
        <w:tc>
          <w:tcPr>
            <w:tcW w:w="1020" w:type="dxa"/>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49"/>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3</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8.00</w:t>
            </w:r>
          </w:p>
        </w:tc>
        <w:tc>
          <w:tcPr>
            <w:tcW w:w="1020" w:type="dxa"/>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38"/>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4</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8.00</w:t>
            </w:r>
          </w:p>
        </w:tc>
        <w:tc>
          <w:tcPr>
            <w:tcW w:w="1020" w:type="dxa"/>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277"/>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5</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020" w:type="dxa"/>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71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6</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020" w:type="dxa"/>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8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7</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w:t>
            </w:r>
            <w:proofErr w:type="gramStart"/>
            <w:r>
              <w:rPr>
                <w:rFonts w:eastAsia="Times New Roman" w:cs="Arial"/>
              </w:rPr>
              <w:t>збијање  (</w:t>
            </w:r>
            <w:proofErr w:type="gramEnd"/>
            <w:r>
              <w:rPr>
                <w:rFonts w:eastAsia="Times New Roman" w:cs="Arial"/>
              </w:rPr>
              <w:t>420,42x3).Обрачун по m².</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1,261.26</w:t>
            </w:r>
          </w:p>
        </w:tc>
        <w:tc>
          <w:tcPr>
            <w:tcW w:w="1020" w:type="dxa"/>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2267"/>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8</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стању.420,42x4x0,1</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168.20</w:t>
            </w:r>
          </w:p>
        </w:tc>
        <w:tc>
          <w:tcPr>
            <w:tcW w:w="1020" w:type="dxa"/>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314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9</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масе.(420,42x3)</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1,261.26</w:t>
            </w:r>
          </w:p>
        </w:tc>
        <w:tc>
          <w:tcPr>
            <w:tcW w:w="1020" w:type="dxa"/>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61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lastRenderedPageBreak/>
              <w:t>10</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m2</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420.00</w:t>
            </w:r>
          </w:p>
        </w:tc>
        <w:tc>
          <w:tcPr>
            <w:tcW w:w="1020" w:type="dxa"/>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1545"/>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11</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020" w:type="dxa"/>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1772"/>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12</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20.00</w:t>
            </w:r>
          </w:p>
        </w:tc>
        <w:tc>
          <w:tcPr>
            <w:tcW w:w="1020" w:type="dxa"/>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179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13</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 xml:space="preserve">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8.00</w:t>
            </w:r>
          </w:p>
        </w:tc>
        <w:tc>
          <w:tcPr>
            <w:tcW w:w="1020" w:type="dxa"/>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1399"/>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14</w:t>
            </w:r>
          </w:p>
        </w:tc>
        <w:tc>
          <w:tcPr>
            <w:tcW w:w="520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 xml:space="preserve">Израда уливно/изливне главе пропуста Ø500mm од МБ30. Цена обухвата све ископе, набавке и уградању арматурне мреже Q 188 до 30 kg/ком. </w:t>
            </w:r>
            <w:proofErr w:type="gramStart"/>
            <w:r>
              <w:rPr>
                <w:rFonts w:eastAsia="Times New Roman" w:cs="Arial"/>
              </w:rPr>
              <w:t>и</w:t>
            </w:r>
            <w:proofErr w:type="gramEnd"/>
            <w:r>
              <w:rPr>
                <w:rFonts w:eastAsia="Times New Roman" w:cs="Arial"/>
              </w:rPr>
              <w:t xml:space="preserve"> бетона МБ 25 ( 0,8 m3/ком). Обрачун по комаду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128"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2.00</w:t>
            </w:r>
          </w:p>
        </w:tc>
        <w:tc>
          <w:tcPr>
            <w:tcW w:w="1020" w:type="dxa"/>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863"/>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15</w:t>
            </w:r>
          </w:p>
        </w:tc>
        <w:tc>
          <w:tcPr>
            <w:tcW w:w="5203" w:type="dxa"/>
            <w:gridSpan w:val="5"/>
            <w:tcBorders>
              <w:top w:val="single" w:sz="4" w:space="0" w:color="000000"/>
              <w:left w:val="single" w:sz="4" w:space="0" w:color="000000"/>
              <w:bottom w:val="single" w:sz="4" w:space="0" w:color="000000"/>
            </w:tcBorders>
            <w:vAlign w:val="center"/>
          </w:tcPr>
          <w:p w:rsidR="00C72FE2" w:rsidRDefault="00C72FE2">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bottom"/>
          </w:tcPr>
          <w:p w:rsidR="00C72FE2" w:rsidRDefault="00C72FE2">
            <w:pPr>
              <w:spacing w:after="0" w:line="240" w:lineRule="auto"/>
              <w:jc w:val="center"/>
              <w:rPr>
                <w:rFonts w:eastAsia="Times New Roman" w:cs="Arial"/>
              </w:rPr>
            </w:pPr>
          </w:p>
        </w:tc>
        <w:tc>
          <w:tcPr>
            <w:tcW w:w="1128" w:type="dxa"/>
            <w:tcBorders>
              <w:top w:val="single" w:sz="4" w:space="0" w:color="000000"/>
              <w:bottom w:val="single" w:sz="4" w:space="0" w:color="000000"/>
            </w:tcBorders>
            <w:noWrap/>
            <w:vAlign w:val="bottom"/>
          </w:tcPr>
          <w:p w:rsidR="00C72FE2" w:rsidRDefault="00C72FE2">
            <w:pPr>
              <w:spacing w:after="0" w:line="240" w:lineRule="auto"/>
              <w:jc w:val="center"/>
              <w:rPr>
                <w:rFonts w:eastAsia="Times New Roman" w:cs="Arial"/>
              </w:rPr>
            </w:pPr>
          </w:p>
        </w:tc>
        <w:tc>
          <w:tcPr>
            <w:tcW w:w="1020" w:type="dxa"/>
            <w:tcBorders>
              <w:top w:val="single" w:sz="4" w:space="0" w:color="000000"/>
              <w:bottom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single" w:sz="4" w:space="0" w:color="000000"/>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C72FE2">
        <w:trPr>
          <w:trHeight w:val="300"/>
        </w:trPr>
        <w:tc>
          <w:tcPr>
            <w:tcW w:w="712" w:type="dxa"/>
          </w:tcPr>
          <w:p w:rsidR="00C72FE2" w:rsidRDefault="00C72FE2">
            <w:pPr>
              <w:rPr>
                <w:rFonts w:eastAsia="Times New Roman" w:cs="Arial"/>
              </w:rPr>
            </w:pPr>
          </w:p>
        </w:tc>
        <w:tc>
          <w:tcPr>
            <w:tcW w:w="1507" w:type="dxa"/>
            <w:noWrap/>
            <w:vAlign w:val="bottom"/>
            <w:hideMark/>
          </w:tcPr>
          <w:p w:rsidR="00C72FE2" w:rsidRDefault="00C72FE2">
            <w:pPr>
              <w:rPr>
                <w:rFonts w:eastAsia="Times New Roman" w:cs="Arial"/>
              </w:rPr>
            </w:pPr>
          </w:p>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tc>
        <w:tc>
          <w:tcPr>
            <w:tcW w:w="700" w:type="dxa"/>
            <w:noWrap/>
            <w:vAlign w:val="bottom"/>
            <w:hideMark/>
          </w:tcPr>
          <w:p w:rsidR="00C72FE2" w:rsidRDefault="00C72FE2">
            <w:pPr>
              <w:spacing w:after="0"/>
              <w:rPr>
                <w:sz w:val="20"/>
                <w:szCs w:val="20"/>
              </w:rPr>
            </w:pPr>
          </w:p>
        </w:tc>
        <w:tc>
          <w:tcPr>
            <w:tcW w:w="1128" w:type="dxa"/>
            <w:noWrap/>
            <w:vAlign w:val="bottom"/>
            <w:hideMark/>
          </w:tcPr>
          <w:p w:rsidR="00C72FE2" w:rsidRDefault="00C72FE2">
            <w:pPr>
              <w:spacing w:after="0"/>
              <w:rPr>
                <w:sz w:val="20"/>
                <w:szCs w:val="20"/>
              </w:rPr>
            </w:pPr>
          </w:p>
        </w:tc>
        <w:tc>
          <w:tcPr>
            <w:tcW w:w="1020" w:type="dxa"/>
            <w:noWrap/>
            <w:vAlign w:val="bottom"/>
            <w:hideMark/>
          </w:tcPr>
          <w:p w:rsidR="00C72FE2" w:rsidRDefault="00C72FE2">
            <w:pPr>
              <w:spacing w:after="0"/>
              <w:rPr>
                <w:sz w:val="20"/>
                <w:szCs w:val="20"/>
              </w:rPr>
            </w:pPr>
          </w:p>
        </w:tc>
        <w:tc>
          <w:tcPr>
            <w:tcW w:w="1600" w:type="dxa"/>
            <w:noWrap/>
            <w:vAlign w:val="bottom"/>
            <w:hideMark/>
          </w:tcPr>
          <w:p w:rsidR="00C72FE2" w:rsidRDefault="00C72FE2">
            <w:pPr>
              <w:spacing w:after="0"/>
              <w:rPr>
                <w:sz w:val="20"/>
                <w:szCs w:val="20"/>
              </w:rPr>
            </w:pPr>
          </w:p>
        </w:tc>
      </w:tr>
    </w:tbl>
    <w:p w:rsidR="00DD7AE6" w:rsidRDefault="00DD7AE6" w:rsidP="00DD7AE6">
      <w:pPr>
        <w:rPr>
          <w:rFonts w:asciiTheme="minorHAnsi" w:hAnsiTheme="minorHAnsi" w:cstheme="minorBidi"/>
          <w:lang w:val="sr-Cyrl-RS"/>
        </w:rPr>
      </w:pPr>
    </w:p>
    <w:p w:rsidR="00C72FE2" w:rsidRDefault="00C72FE2" w:rsidP="00DD7AE6">
      <w:pPr>
        <w:rPr>
          <w:rFonts w:asciiTheme="minorHAnsi" w:hAnsiTheme="minorHAnsi" w:cstheme="minorBidi"/>
          <w:lang w:val="sr-Cyrl-RS"/>
        </w:rPr>
      </w:pPr>
    </w:p>
    <w:p w:rsidR="00DD7AE6" w:rsidRDefault="00DD7AE6" w:rsidP="00DD7AE6">
      <w:pPr>
        <w:rPr>
          <w:lang w:val="sr-Cyrl-RS"/>
        </w:rPr>
      </w:pPr>
    </w:p>
    <w:p w:rsidR="008F1707" w:rsidRDefault="008F1707" w:rsidP="00DD7AE6">
      <w:pPr>
        <w:rPr>
          <w:lang w:val="sr-Cyrl-RS"/>
        </w:rPr>
      </w:pPr>
    </w:p>
    <w:p w:rsidR="008F1707" w:rsidRDefault="008F1707" w:rsidP="00DD7AE6">
      <w:pPr>
        <w:rPr>
          <w:lang w:val="sr-Cyrl-RS"/>
        </w:rPr>
      </w:pPr>
    </w:p>
    <w:p w:rsidR="008F1707" w:rsidRDefault="008F1707" w:rsidP="00DD7AE6">
      <w:pPr>
        <w:rPr>
          <w:lang w:val="sr-Cyrl-RS"/>
        </w:rPr>
      </w:pPr>
    </w:p>
    <w:p w:rsidR="008F1707" w:rsidRDefault="008F1707" w:rsidP="00DD7AE6">
      <w:pPr>
        <w:rPr>
          <w:lang w:val="sr-Cyrl-RS"/>
        </w:rPr>
      </w:pPr>
    </w:p>
    <w:p w:rsidR="008F1707" w:rsidRDefault="008F1707" w:rsidP="00DD7AE6">
      <w:pPr>
        <w:rPr>
          <w:lang w:val="sr-Cyrl-RS"/>
        </w:rPr>
      </w:pPr>
    </w:p>
    <w:p w:rsidR="008F1707" w:rsidRDefault="008F1707" w:rsidP="00DD7AE6">
      <w:pPr>
        <w:rPr>
          <w:lang w:val="sr-Cyrl-RS"/>
        </w:rPr>
      </w:pPr>
    </w:p>
    <w:p w:rsidR="008F1707" w:rsidRDefault="008F1707" w:rsidP="00DD7AE6">
      <w:pPr>
        <w:rPr>
          <w:lang w:val="sr-Cyrl-RS"/>
        </w:rPr>
      </w:pPr>
    </w:p>
    <w:p w:rsidR="00DD7AE6" w:rsidRDefault="00DD7AE6" w:rsidP="00DD7AE6">
      <w:pPr>
        <w:rPr>
          <w:lang w:val="sr-Cyrl-RS"/>
        </w:rPr>
      </w:pPr>
    </w:p>
    <w:tbl>
      <w:tblPr>
        <w:tblW w:w="10363" w:type="dxa"/>
        <w:tblInd w:w="93" w:type="dxa"/>
        <w:tblLook w:val="04A0" w:firstRow="1" w:lastRow="0" w:firstColumn="1" w:lastColumn="0" w:noHBand="0" w:noVBand="1"/>
      </w:tblPr>
      <w:tblGrid>
        <w:gridCol w:w="712"/>
        <w:gridCol w:w="1117"/>
        <w:gridCol w:w="924"/>
        <w:gridCol w:w="924"/>
        <w:gridCol w:w="924"/>
        <w:gridCol w:w="924"/>
        <w:gridCol w:w="700"/>
        <w:gridCol w:w="1236"/>
        <w:gridCol w:w="117"/>
        <w:gridCol w:w="990"/>
        <w:gridCol w:w="195"/>
        <w:gridCol w:w="1600"/>
      </w:tblGrid>
      <w:tr w:rsidR="00C72FE2" w:rsidRPr="00C72FE2" w:rsidTr="00C72FE2">
        <w:trPr>
          <w:trHeight w:val="1002"/>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jc w:val="center"/>
              <w:rPr>
                <w:rFonts w:eastAsia="Times New Roman" w:cs="Arial"/>
                <w:b/>
                <w:sz w:val="24"/>
                <w:szCs w:val="24"/>
                <w:lang w:val="sr-Cyrl-RS"/>
              </w:rPr>
            </w:pPr>
            <w:r w:rsidRPr="00C72FE2">
              <w:rPr>
                <w:rFonts w:eastAsia="Times New Roman" w:cs="Arial"/>
                <w:b/>
                <w:sz w:val="24"/>
                <w:szCs w:val="24"/>
                <w:lang w:val="sr-Cyrl-RS"/>
              </w:rPr>
              <w:lastRenderedPageBreak/>
              <w:t>Р.Б.</w:t>
            </w:r>
          </w:p>
        </w:tc>
        <w:tc>
          <w:tcPr>
            <w:tcW w:w="4813" w:type="dxa"/>
            <w:gridSpan w:val="5"/>
            <w:tcBorders>
              <w:top w:val="single" w:sz="4" w:space="0" w:color="000000"/>
              <w:left w:val="single" w:sz="4" w:space="0" w:color="000000"/>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sz w:val="24"/>
                <w:szCs w:val="24"/>
              </w:rPr>
            </w:pPr>
            <w:r w:rsidRPr="00C72FE2">
              <w:rPr>
                <w:rFonts w:eastAsia="Times New Roman" w:cs="Arial"/>
                <w:b/>
                <w:sz w:val="24"/>
                <w:szCs w:val="24"/>
              </w:rPr>
              <w:t xml:space="preserve">Влашка, ул.Карађорђева L=352,23 B=3,5 m </w:t>
            </w:r>
          </w:p>
        </w:tc>
        <w:tc>
          <w:tcPr>
            <w:tcW w:w="700" w:type="dxa"/>
            <w:tcBorders>
              <w:top w:val="single" w:sz="4" w:space="0" w:color="000000"/>
              <w:left w:val="nil"/>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rPr>
            </w:pPr>
            <w:r w:rsidRPr="00C72FE2">
              <w:rPr>
                <w:rFonts w:eastAsia="Times New Roman" w:cs="Arial"/>
                <w:b/>
              </w:rPr>
              <w:t>ЈМ</w:t>
            </w:r>
          </w:p>
        </w:tc>
        <w:tc>
          <w:tcPr>
            <w:tcW w:w="1353" w:type="dxa"/>
            <w:gridSpan w:val="2"/>
            <w:tcBorders>
              <w:top w:val="single" w:sz="4" w:space="0" w:color="000000"/>
              <w:left w:val="nil"/>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rPr>
            </w:pPr>
            <w:r w:rsidRPr="00C72FE2">
              <w:rPr>
                <w:rFonts w:eastAsia="Times New Roman" w:cs="Arial"/>
                <w:b/>
              </w:rPr>
              <w:t>Количина</w:t>
            </w:r>
          </w:p>
        </w:tc>
        <w:tc>
          <w:tcPr>
            <w:tcW w:w="1185" w:type="dxa"/>
            <w:gridSpan w:val="2"/>
            <w:tcBorders>
              <w:top w:val="single" w:sz="4" w:space="0" w:color="000000"/>
              <w:left w:val="nil"/>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rPr>
            </w:pPr>
            <w:r w:rsidRPr="00C72FE2">
              <w:rPr>
                <w:rFonts w:eastAsia="Times New Roman" w:cs="Arial"/>
                <w:b/>
              </w:rPr>
              <w:t>Цена</w:t>
            </w:r>
          </w:p>
        </w:tc>
        <w:tc>
          <w:tcPr>
            <w:tcW w:w="1600" w:type="dxa"/>
            <w:tcBorders>
              <w:top w:val="single" w:sz="4" w:space="0" w:color="000000"/>
              <w:left w:val="nil"/>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rPr>
            </w:pPr>
            <w:r w:rsidRPr="00C72FE2">
              <w:rPr>
                <w:rFonts w:eastAsia="Times New Roman" w:cs="Arial"/>
                <w:b/>
              </w:rPr>
              <w:t>Укупно</w:t>
            </w:r>
          </w:p>
        </w:tc>
      </w:tr>
      <w:tr w:rsidR="00C72FE2" w:rsidTr="00656056">
        <w:trPr>
          <w:trHeight w:val="2348"/>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93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123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949"/>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938"/>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5</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1205"/>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6</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71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7</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98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8</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w:t>
            </w:r>
            <w:proofErr w:type="gramStart"/>
            <w:r>
              <w:rPr>
                <w:rFonts w:eastAsia="Times New Roman" w:cs="Arial"/>
              </w:rPr>
              <w:t>збијање  (</w:t>
            </w:r>
            <w:proofErr w:type="gramEnd"/>
            <w:r>
              <w:rPr>
                <w:rFonts w:eastAsia="Times New Roman" w:cs="Arial"/>
              </w:rPr>
              <w:t>100x3,5).Обрачун по m².</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350.00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309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9</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стању.100x4,5x0,1</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45.00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360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6056" w:rsidRDefault="00C72FE2">
            <w:pPr>
              <w:spacing w:after="0" w:line="240" w:lineRule="auto"/>
              <w:rPr>
                <w:rFonts w:eastAsia="Times New Roman" w:cs="Arial"/>
                <w:lang w:val="sr-Cyrl-RS"/>
              </w:rPr>
            </w:pPr>
            <w:r w:rsidRPr="00656056">
              <w:rPr>
                <w:rFonts w:eastAsia="Times New Roman" w:cs="Arial"/>
                <w:lang w:val="sr-Cyrl-RS"/>
              </w:rPr>
              <w:lastRenderedPageBreak/>
              <w:t>10</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масе.(100x3,5)</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350.00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1718"/>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m2</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305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масе.250x3</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750.00</w:t>
            </w:r>
          </w:p>
        </w:tc>
        <w:tc>
          <w:tcPr>
            <w:tcW w:w="1185"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C72FE2" w:rsidRDefault="00C72FE2">
            <w:pPr>
              <w:spacing w:after="0" w:line="240" w:lineRule="auto"/>
              <w:jc w:val="right"/>
              <w:rPr>
                <w:rFonts w:eastAsia="Times New Roman" w:cs="Arial"/>
              </w:rPr>
            </w:pPr>
          </w:p>
        </w:tc>
      </w:tr>
      <w:tr w:rsidR="00C72FE2" w:rsidTr="00656056">
        <w:trPr>
          <w:trHeight w:val="1545"/>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20 cm Обрачун по m' пропуста.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8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2033"/>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8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773"/>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15</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lang w:val="sr-Cyrl-RS"/>
              </w:rPr>
              <w:t>К</w:t>
            </w:r>
            <w:r>
              <w:rPr>
                <w:rFonts w:eastAsia="Times New Roman" w:cs="Arial"/>
              </w:rPr>
              <w:t>рпљење ударних рупа и исправљање профила асфалтом АБ16</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t</w:t>
            </w:r>
          </w:p>
        </w:tc>
        <w:tc>
          <w:tcPr>
            <w:tcW w:w="1353" w:type="dxa"/>
            <w:gridSpan w:val="2"/>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40.00</w:t>
            </w:r>
          </w:p>
        </w:tc>
        <w:tc>
          <w:tcPr>
            <w:tcW w:w="118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773"/>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E505F0" w:rsidRDefault="00E505F0">
            <w:pPr>
              <w:spacing w:after="0" w:line="240" w:lineRule="auto"/>
              <w:rPr>
                <w:rFonts w:eastAsia="Times New Roman" w:cs="Arial"/>
                <w:lang w:val="sr-Cyrl-RS"/>
              </w:rPr>
            </w:pPr>
            <w:r>
              <w:rPr>
                <w:rFonts w:eastAsia="Times New Roman" w:cs="Arial"/>
                <w:lang w:val="sr-Cyrl-RS"/>
              </w:rPr>
              <w:t>16</w:t>
            </w:r>
          </w:p>
        </w:tc>
        <w:tc>
          <w:tcPr>
            <w:tcW w:w="4813" w:type="dxa"/>
            <w:gridSpan w:val="5"/>
            <w:tcBorders>
              <w:top w:val="single" w:sz="4" w:space="0" w:color="000000"/>
              <w:left w:val="single" w:sz="4" w:space="0" w:color="000000"/>
              <w:bottom w:val="single" w:sz="4" w:space="0" w:color="000000"/>
            </w:tcBorders>
            <w:vAlign w:val="center"/>
          </w:tcPr>
          <w:p w:rsidR="00C72FE2" w:rsidRDefault="00C72FE2">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C72FE2" w:rsidRDefault="00C72FE2">
            <w:pPr>
              <w:spacing w:after="0" w:line="240" w:lineRule="auto"/>
              <w:jc w:val="center"/>
              <w:rPr>
                <w:rFonts w:eastAsia="Times New Roman" w:cs="Arial"/>
              </w:rPr>
            </w:pPr>
          </w:p>
        </w:tc>
        <w:tc>
          <w:tcPr>
            <w:tcW w:w="1353" w:type="dxa"/>
            <w:gridSpan w:val="2"/>
            <w:tcBorders>
              <w:top w:val="single" w:sz="4" w:space="0" w:color="000000"/>
              <w:bottom w:val="single" w:sz="4" w:space="0" w:color="000000"/>
            </w:tcBorders>
            <w:noWrap/>
            <w:vAlign w:val="center"/>
          </w:tcPr>
          <w:p w:rsidR="00C72FE2" w:rsidRDefault="00C72FE2">
            <w:pPr>
              <w:spacing w:after="0" w:line="240" w:lineRule="auto"/>
              <w:jc w:val="center"/>
              <w:rPr>
                <w:rFonts w:eastAsia="Times New Roman" w:cs="Arial"/>
              </w:rPr>
            </w:pPr>
          </w:p>
        </w:tc>
        <w:tc>
          <w:tcPr>
            <w:tcW w:w="1185" w:type="dxa"/>
            <w:gridSpan w:val="2"/>
            <w:tcBorders>
              <w:top w:val="single" w:sz="4" w:space="0" w:color="000000"/>
              <w:bottom w:val="single" w:sz="4" w:space="0" w:color="000000"/>
            </w:tcBorders>
            <w:noWrap/>
            <w:vAlign w:val="bottom"/>
          </w:tcPr>
          <w:p w:rsidR="00C72FE2" w:rsidRDefault="00C72FE2">
            <w:pPr>
              <w:spacing w:after="0" w:line="240" w:lineRule="auto"/>
              <w:jc w:val="center"/>
              <w:rPr>
                <w:rFonts w:eastAsia="Times New Roman" w:cs="Arial"/>
              </w:rPr>
            </w:pPr>
          </w:p>
        </w:tc>
        <w:tc>
          <w:tcPr>
            <w:tcW w:w="1600" w:type="dxa"/>
            <w:tcBorders>
              <w:top w:val="single" w:sz="4" w:space="0" w:color="000000"/>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C72FE2">
        <w:trPr>
          <w:trHeight w:val="300"/>
        </w:trPr>
        <w:tc>
          <w:tcPr>
            <w:tcW w:w="712" w:type="dxa"/>
          </w:tcPr>
          <w:p w:rsidR="00C72FE2" w:rsidRDefault="00C72FE2">
            <w:pPr>
              <w:spacing w:after="0" w:line="240" w:lineRule="auto"/>
              <w:rPr>
                <w:rFonts w:eastAsia="Times New Roman" w:cs="Arial"/>
                <w:lang w:val="sr-Cyrl-RS"/>
              </w:rPr>
            </w:pPr>
          </w:p>
        </w:tc>
        <w:tc>
          <w:tcPr>
            <w:tcW w:w="1117" w:type="dxa"/>
            <w:noWrap/>
            <w:vAlign w:val="bottom"/>
          </w:tcPr>
          <w:p w:rsidR="00C72FE2" w:rsidRDefault="00C72FE2">
            <w:pPr>
              <w:spacing w:after="0" w:line="240" w:lineRule="auto"/>
              <w:rPr>
                <w:rFonts w:eastAsia="Times New Roman" w:cs="Arial"/>
                <w:lang w:val="sr-Cyrl-RS"/>
              </w:rPr>
            </w:pPr>
          </w:p>
          <w:p w:rsidR="00C72FE2" w:rsidRDefault="00C72FE2">
            <w:pPr>
              <w:spacing w:after="0" w:line="240" w:lineRule="auto"/>
              <w:rPr>
                <w:rFonts w:eastAsia="Times New Roman" w:cs="Arial"/>
                <w:lang w:val="sr-Cyrl-RS"/>
              </w:rPr>
            </w:pPr>
          </w:p>
          <w:p w:rsidR="00C72FE2" w:rsidRDefault="00C72FE2">
            <w:pPr>
              <w:spacing w:after="0" w:line="240" w:lineRule="auto"/>
              <w:rPr>
                <w:rFonts w:eastAsia="Times New Roman" w:cs="Arial"/>
                <w:lang w:val="sr-Cyrl-RS"/>
              </w:rPr>
            </w:pPr>
          </w:p>
          <w:p w:rsidR="00C72FE2" w:rsidRDefault="00C72FE2">
            <w:pPr>
              <w:spacing w:after="0" w:line="240" w:lineRule="auto"/>
              <w:rPr>
                <w:rFonts w:eastAsia="Times New Roman" w:cs="Arial"/>
                <w:lang w:val="sr-Cyrl-RS"/>
              </w:rPr>
            </w:pPr>
          </w:p>
          <w:p w:rsidR="00C72FE2" w:rsidRDefault="00C72FE2">
            <w:pPr>
              <w:spacing w:after="0" w:line="240" w:lineRule="auto"/>
              <w:rPr>
                <w:rFonts w:eastAsia="Times New Roman" w:cs="Arial"/>
                <w:lang w:val="sr-Cyrl-RS"/>
              </w:rPr>
            </w:pPr>
          </w:p>
          <w:p w:rsidR="00C72FE2" w:rsidRDefault="00C72FE2">
            <w:pPr>
              <w:spacing w:after="0" w:line="240" w:lineRule="auto"/>
              <w:rPr>
                <w:rFonts w:eastAsia="Times New Roman" w:cs="Arial"/>
                <w:lang w:val="sr-Cyrl-RS"/>
              </w:rPr>
            </w:pPr>
          </w:p>
          <w:p w:rsidR="00C72FE2" w:rsidRDefault="00C72FE2">
            <w:pPr>
              <w:spacing w:after="0" w:line="240" w:lineRule="auto"/>
              <w:rPr>
                <w:rFonts w:eastAsia="Times New Roman" w:cs="Arial"/>
                <w:lang w:val="sr-Cyrl-RS"/>
              </w:rPr>
            </w:pPr>
          </w:p>
          <w:p w:rsidR="00C72FE2" w:rsidRDefault="00C72FE2">
            <w:pPr>
              <w:spacing w:after="0" w:line="240" w:lineRule="auto"/>
              <w:rPr>
                <w:rFonts w:eastAsia="Times New Roman" w:cs="Arial"/>
                <w:lang w:val="sr-Cyrl-RS"/>
              </w:rPr>
            </w:pPr>
          </w:p>
        </w:tc>
        <w:tc>
          <w:tcPr>
            <w:tcW w:w="924" w:type="dxa"/>
            <w:noWrap/>
            <w:vAlign w:val="bottom"/>
            <w:hideMark/>
          </w:tcPr>
          <w:p w:rsidR="00C72FE2" w:rsidRDefault="00C72FE2">
            <w:pPr>
              <w:rPr>
                <w:rFonts w:eastAsia="Times New Roman" w:cs="Arial"/>
                <w:lang w:val="sr-Cyrl-RS"/>
              </w:rPr>
            </w:pPr>
          </w:p>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tc>
        <w:tc>
          <w:tcPr>
            <w:tcW w:w="700" w:type="dxa"/>
            <w:noWrap/>
            <w:vAlign w:val="bottom"/>
            <w:hideMark/>
          </w:tcPr>
          <w:p w:rsidR="00C72FE2" w:rsidRDefault="00C72FE2">
            <w:pPr>
              <w:spacing w:after="0"/>
              <w:rPr>
                <w:sz w:val="20"/>
                <w:szCs w:val="20"/>
              </w:rPr>
            </w:pPr>
          </w:p>
        </w:tc>
        <w:tc>
          <w:tcPr>
            <w:tcW w:w="1353" w:type="dxa"/>
            <w:gridSpan w:val="2"/>
            <w:noWrap/>
            <w:vAlign w:val="bottom"/>
            <w:hideMark/>
          </w:tcPr>
          <w:p w:rsidR="00C72FE2" w:rsidRDefault="00C72FE2">
            <w:pPr>
              <w:spacing w:after="0"/>
              <w:rPr>
                <w:sz w:val="20"/>
                <w:szCs w:val="20"/>
              </w:rPr>
            </w:pPr>
          </w:p>
        </w:tc>
        <w:tc>
          <w:tcPr>
            <w:tcW w:w="1185" w:type="dxa"/>
            <w:gridSpan w:val="2"/>
            <w:noWrap/>
            <w:vAlign w:val="bottom"/>
            <w:hideMark/>
          </w:tcPr>
          <w:p w:rsidR="00C72FE2" w:rsidRDefault="00C72FE2">
            <w:pPr>
              <w:spacing w:after="0"/>
              <w:rPr>
                <w:sz w:val="20"/>
                <w:szCs w:val="20"/>
              </w:rPr>
            </w:pPr>
          </w:p>
        </w:tc>
        <w:tc>
          <w:tcPr>
            <w:tcW w:w="1600" w:type="dxa"/>
            <w:noWrap/>
            <w:vAlign w:val="bottom"/>
          </w:tcPr>
          <w:p w:rsidR="00C72FE2" w:rsidRDefault="00C72FE2">
            <w:pPr>
              <w:spacing w:after="0" w:line="240" w:lineRule="auto"/>
              <w:jc w:val="both"/>
              <w:rPr>
                <w:rFonts w:eastAsia="Times New Roman" w:cs="Arial"/>
                <w:lang w:val="sr-Cyrl-RS"/>
              </w:rPr>
            </w:pPr>
          </w:p>
          <w:p w:rsidR="00C72FE2" w:rsidRDefault="00C72FE2">
            <w:pPr>
              <w:spacing w:after="0" w:line="240" w:lineRule="auto"/>
              <w:jc w:val="right"/>
              <w:rPr>
                <w:rFonts w:eastAsia="Times New Roman" w:cs="Arial"/>
                <w:lang w:val="sr-Cyrl-RS"/>
              </w:rPr>
            </w:pPr>
          </w:p>
          <w:p w:rsidR="00C72FE2" w:rsidRDefault="00C72FE2">
            <w:pPr>
              <w:spacing w:after="0" w:line="240" w:lineRule="auto"/>
              <w:jc w:val="right"/>
              <w:rPr>
                <w:rFonts w:eastAsia="Times New Roman" w:cs="Arial"/>
                <w:lang w:val="sr-Cyrl-RS"/>
              </w:rPr>
            </w:pPr>
          </w:p>
          <w:p w:rsidR="00C72FE2" w:rsidRDefault="00C72FE2">
            <w:pPr>
              <w:spacing w:after="0" w:line="240" w:lineRule="auto"/>
              <w:jc w:val="right"/>
              <w:rPr>
                <w:rFonts w:eastAsia="Times New Roman" w:cs="Arial"/>
                <w:lang w:val="sr-Cyrl-RS"/>
              </w:rPr>
            </w:pPr>
          </w:p>
          <w:p w:rsidR="00C72FE2" w:rsidRDefault="00C72FE2">
            <w:pPr>
              <w:spacing w:after="0" w:line="240" w:lineRule="auto"/>
              <w:jc w:val="right"/>
              <w:rPr>
                <w:rFonts w:eastAsia="Times New Roman" w:cs="Arial"/>
                <w:lang w:val="sr-Cyrl-RS"/>
              </w:rPr>
            </w:pPr>
          </w:p>
          <w:p w:rsidR="00C72FE2" w:rsidRDefault="00C72FE2">
            <w:pPr>
              <w:spacing w:after="0" w:line="240" w:lineRule="auto"/>
              <w:jc w:val="right"/>
              <w:rPr>
                <w:rFonts w:eastAsia="Times New Roman" w:cs="Arial"/>
                <w:lang w:val="sr-Cyrl-RS"/>
              </w:rPr>
            </w:pPr>
          </w:p>
        </w:tc>
      </w:tr>
      <w:tr w:rsidR="00C72FE2" w:rsidRPr="00C72FE2" w:rsidTr="00654BB3">
        <w:trPr>
          <w:trHeight w:val="1002"/>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jc w:val="center"/>
              <w:rPr>
                <w:rFonts w:eastAsia="Times New Roman" w:cs="Arial"/>
                <w:b/>
                <w:sz w:val="24"/>
                <w:szCs w:val="24"/>
                <w:lang w:val="sr-Cyrl-RS"/>
              </w:rPr>
            </w:pPr>
            <w:r w:rsidRPr="00C72FE2">
              <w:rPr>
                <w:rFonts w:eastAsia="Times New Roman" w:cs="Arial"/>
                <w:b/>
                <w:sz w:val="24"/>
                <w:szCs w:val="24"/>
                <w:lang w:val="sr-Cyrl-RS"/>
              </w:rPr>
              <w:lastRenderedPageBreak/>
              <w:t>Р.Б.</w:t>
            </w:r>
          </w:p>
        </w:tc>
        <w:tc>
          <w:tcPr>
            <w:tcW w:w="4813" w:type="dxa"/>
            <w:gridSpan w:val="5"/>
            <w:tcBorders>
              <w:top w:val="single" w:sz="4" w:space="0" w:color="000000"/>
              <w:left w:val="single" w:sz="4" w:space="0" w:color="000000"/>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sz w:val="24"/>
                <w:szCs w:val="24"/>
              </w:rPr>
            </w:pPr>
            <w:r w:rsidRPr="00C72FE2">
              <w:rPr>
                <w:rFonts w:eastAsia="Times New Roman" w:cs="Arial"/>
                <w:b/>
                <w:sz w:val="24"/>
                <w:szCs w:val="24"/>
              </w:rPr>
              <w:t xml:space="preserve">Јовац, ул.Краља Петра и Живојина Мишића 200x3,5 и180x3 </w:t>
            </w:r>
          </w:p>
        </w:tc>
        <w:tc>
          <w:tcPr>
            <w:tcW w:w="700" w:type="dxa"/>
            <w:tcBorders>
              <w:top w:val="single" w:sz="4" w:space="0" w:color="000000"/>
              <w:left w:val="nil"/>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rPr>
            </w:pPr>
            <w:r w:rsidRPr="00C72FE2">
              <w:rPr>
                <w:rFonts w:eastAsia="Times New Roman" w:cs="Arial"/>
                <w:b/>
              </w:rPr>
              <w:t>ЈМ</w:t>
            </w:r>
          </w:p>
        </w:tc>
        <w:tc>
          <w:tcPr>
            <w:tcW w:w="1236" w:type="dxa"/>
            <w:tcBorders>
              <w:top w:val="single" w:sz="4" w:space="0" w:color="000000"/>
              <w:left w:val="nil"/>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rPr>
            </w:pPr>
            <w:r w:rsidRPr="00C72FE2">
              <w:rPr>
                <w:rFonts w:eastAsia="Times New Roman" w:cs="Arial"/>
                <w:b/>
              </w:rPr>
              <w:t>Количина</w:t>
            </w:r>
          </w:p>
        </w:tc>
        <w:tc>
          <w:tcPr>
            <w:tcW w:w="1107" w:type="dxa"/>
            <w:gridSpan w:val="2"/>
            <w:tcBorders>
              <w:top w:val="single" w:sz="4" w:space="0" w:color="000000"/>
              <w:left w:val="nil"/>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rPr>
            </w:pPr>
            <w:r w:rsidRPr="00C72FE2">
              <w:rPr>
                <w:rFonts w:eastAsia="Times New Roman" w:cs="Arial"/>
                <w:b/>
              </w:rPr>
              <w:t>Цена</w:t>
            </w:r>
          </w:p>
        </w:tc>
        <w:tc>
          <w:tcPr>
            <w:tcW w:w="1795" w:type="dxa"/>
            <w:gridSpan w:val="2"/>
            <w:tcBorders>
              <w:top w:val="single" w:sz="4" w:space="0" w:color="000000"/>
              <w:left w:val="nil"/>
              <w:bottom w:val="single" w:sz="4" w:space="0" w:color="000000"/>
              <w:right w:val="single" w:sz="4" w:space="0" w:color="000000"/>
            </w:tcBorders>
            <w:noWrap/>
            <w:vAlign w:val="center"/>
            <w:hideMark/>
          </w:tcPr>
          <w:p w:rsidR="00C72FE2" w:rsidRPr="00C72FE2" w:rsidRDefault="00C72FE2">
            <w:pPr>
              <w:spacing w:after="0" w:line="240" w:lineRule="auto"/>
              <w:jc w:val="center"/>
              <w:rPr>
                <w:rFonts w:eastAsia="Times New Roman" w:cs="Arial"/>
                <w:b/>
              </w:rPr>
            </w:pPr>
            <w:r w:rsidRPr="00C72FE2">
              <w:rPr>
                <w:rFonts w:eastAsia="Times New Roman" w:cs="Arial"/>
                <w:b/>
              </w:rPr>
              <w:t>Укупно</w:t>
            </w:r>
          </w:p>
        </w:tc>
      </w:tr>
      <w:tr w:rsidR="00C72FE2" w:rsidTr="00656056">
        <w:trPr>
          <w:trHeight w:val="2258"/>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380.00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23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49"/>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7.00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38"/>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7.00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25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5</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20.00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71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6</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8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C72FE2" w:rsidRDefault="00C72FE2">
            <w:pPr>
              <w:spacing w:after="0" w:line="240" w:lineRule="auto"/>
              <w:rPr>
                <w:rFonts w:eastAsia="Times New Roman" w:cs="Arial"/>
                <w:lang w:val="sr-Cyrl-RS"/>
              </w:rPr>
            </w:pPr>
            <w:r>
              <w:rPr>
                <w:rFonts w:eastAsia="Times New Roman" w:cs="Arial"/>
                <w:lang w:val="sr-Cyrl-RS"/>
              </w:rPr>
              <w:t>7</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збијање 200x35+180x3.Обрачун по m².</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1,240.00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20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8</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Планирање и ваљање постељице планума пута</w:t>
            </w:r>
            <w:proofErr w:type="gramStart"/>
            <w:r>
              <w:rPr>
                <w:rFonts w:eastAsia="Times New Roman" w:cs="Arial"/>
              </w:rPr>
              <w:t>.(</w:t>
            </w:r>
            <w:proofErr w:type="gramEnd"/>
            <w:r>
              <w:rPr>
                <w:rFonts w:eastAsia="Times New Roman" w:cs="Arial"/>
              </w:rPr>
              <w:t>minMs=25MPa) У материјалу III и IV категорије. Обрачун по m² уређене постељице.200x4,4+180x4</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m2</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1,620.00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309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9</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стању.300x4,4x0,1+180x4x0,1</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207.00</w:t>
            </w:r>
          </w:p>
        </w:tc>
        <w:tc>
          <w:tcPr>
            <w:tcW w:w="1107" w:type="dxa"/>
            <w:gridSpan w:val="2"/>
            <w:tcBorders>
              <w:top w:val="nil"/>
              <w:left w:val="nil"/>
              <w:bottom w:val="single" w:sz="4" w:space="0" w:color="000000"/>
              <w:right w:val="single" w:sz="4" w:space="0" w:color="000000"/>
            </w:tcBorders>
            <w:noWrap/>
            <w:vAlign w:val="center"/>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3167"/>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lastRenderedPageBreak/>
              <w:t>10</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масе.(295x3+60)</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1,240.00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79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m2</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380.00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545"/>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2042"/>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89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14</w:t>
            </w:r>
          </w:p>
        </w:tc>
        <w:tc>
          <w:tcPr>
            <w:tcW w:w="4813" w:type="dxa"/>
            <w:gridSpan w:val="5"/>
            <w:tcBorders>
              <w:top w:val="single" w:sz="4" w:space="0" w:color="000000"/>
              <w:left w:val="single" w:sz="4" w:space="0" w:color="000000"/>
              <w:bottom w:val="single" w:sz="4" w:space="0" w:color="000000"/>
            </w:tcBorders>
            <w:vAlign w:val="center"/>
          </w:tcPr>
          <w:p w:rsidR="00C72FE2" w:rsidRDefault="00C72FE2">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C72FE2" w:rsidRDefault="00C72FE2">
            <w:pPr>
              <w:spacing w:after="0" w:line="240" w:lineRule="auto"/>
              <w:jc w:val="center"/>
              <w:rPr>
                <w:rFonts w:eastAsia="Times New Roman" w:cs="Arial"/>
              </w:rPr>
            </w:pPr>
          </w:p>
        </w:tc>
        <w:tc>
          <w:tcPr>
            <w:tcW w:w="1236" w:type="dxa"/>
            <w:tcBorders>
              <w:top w:val="single" w:sz="4" w:space="0" w:color="000000"/>
              <w:bottom w:val="single" w:sz="4" w:space="0" w:color="000000"/>
            </w:tcBorders>
            <w:noWrap/>
            <w:vAlign w:val="center"/>
          </w:tcPr>
          <w:p w:rsidR="00C72FE2" w:rsidRDefault="00C72FE2">
            <w:pPr>
              <w:spacing w:after="0" w:line="240" w:lineRule="auto"/>
              <w:jc w:val="center"/>
              <w:rPr>
                <w:rFonts w:eastAsia="Times New Roman" w:cs="Arial"/>
              </w:rPr>
            </w:pPr>
          </w:p>
        </w:tc>
        <w:tc>
          <w:tcPr>
            <w:tcW w:w="1107" w:type="dxa"/>
            <w:gridSpan w:val="2"/>
            <w:tcBorders>
              <w:top w:val="single" w:sz="4" w:space="0" w:color="000000"/>
              <w:bottom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single" w:sz="4" w:space="0" w:color="000000"/>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4BB3">
        <w:trPr>
          <w:trHeight w:val="300"/>
        </w:trPr>
        <w:tc>
          <w:tcPr>
            <w:tcW w:w="712" w:type="dxa"/>
          </w:tcPr>
          <w:p w:rsidR="00C72FE2" w:rsidRDefault="00C72FE2"/>
        </w:tc>
        <w:tc>
          <w:tcPr>
            <w:tcW w:w="1117" w:type="dxa"/>
            <w:noWrap/>
            <w:vAlign w:val="bottom"/>
            <w:hideMark/>
          </w:tcPr>
          <w:p w:rsidR="00C72FE2" w:rsidRDefault="00C72FE2"/>
        </w:tc>
        <w:tc>
          <w:tcPr>
            <w:tcW w:w="924" w:type="dxa"/>
            <w:noWrap/>
            <w:vAlign w:val="bottom"/>
            <w:hideMark/>
          </w:tcPr>
          <w:p w:rsidR="00C72FE2" w:rsidRDefault="00C72FE2">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tc>
        <w:tc>
          <w:tcPr>
            <w:tcW w:w="700" w:type="dxa"/>
            <w:noWrap/>
            <w:vAlign w:val="bottom"/>
            <w:hideMark/>
          </w:tcPr>
          <w:p w:rsidR="00C72FE2" w:rsidRDefault="00C72FE2">
            <w:pPr>
              <w:spacing w:after="0"/>
              <w:rPr>
                <w:sz w:val="20"/>
                <w:szCs w:val="20"/>
              </w:rPr>
            </w:pPr>
          </w:p>
        </w:tc>
        <w:tc>
          <w:tcPr>
            <w:tcW w:w="1236" w:type="dxa"/>
            <w:noWrap/>
            <w:vAlign w:val="bottom"/>
            <w:hideMark/>
          </w:tcPr>
          <w:p w:rsidR="00C72FE2" w:rsidRDefault="00C72FE2">
            <w:pPr>
              <w:spacing w:after="0"/>
              <w:rPr>
                <w:sz w:val="20"/>
                <w:szCs w:val="20"/>
              </w:rPr>
            </w:pPr>
          </w:p>
        </w:tc>
        <w:tc>
          <w:tcPr>
            <w:tcW w:w="1107" w:type="dxa"/>
            <w:gridSpan w:val="2"/>
            <w:noWrap/>
            <w:vAlign w:val="bottom"/>
            <w:hideMark/>
          </w:tcPr>
          <w:p w:rsidR="00C72FE2" w:rsidRDefault="00C72FE2">
            <w:pPr>
              <w:spacing w:after="0"/>
              <w:rPr>
                <w:sz w:val="20"/>
                <w:szCs w:val="20"/>
              </w:rPr>
            </w:pPr>
          </w:p>
        </w:tc>
        <w:tc>
          <w:tcPr>
            <w:tcW w:w="1795" w:type="dxa"/>
            <w:gridSpan w:val="2"/>
            <w:noWrap/>
            <w:vAlign w:val="bottom"/>
          </w:tcPr>
          <w:p w:rsidR="00C72FE2" w:rsidRDefault="00C72FE2">
            <w:pPr>
              <w:spacing w:after="0" w:line="240" w:lineRule="auto"/>
              <w:jc w:val="both"/>
              <w:rPr>
                <w:rFonts w:eastAsia="Times New Roman" w:cs="Arial"/>
                <w:lang w:val="sr-Cyrl-RS"/>
              </w:rPr>
            </w:pPr>
          </w:p>
        </w:tc>
      </w:tr>
      <w:tr w:rsidR="00C72FE2" w:rsidTr="00654BB3">
        <w:trPr>
          <w:trHeight w:val="1002"/>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jc w:val="center"/>
              <w:rPr>
                <w:rFonts w:eastAsia="Times New Roman" w:cs="Arial"/>
                <w:b/>
                <w:sz w:val="24"/>
                <w:szCs w:val="24"/>
                <w:lang w:val="sr-Cyrl-RS"/>
              </w:rPr>
            </w:pPr>
            <w:r>
              <w:rPr>
                <w:rFonts w:eastAsia="Times New Roman" w:cs="Arial"/>
                <w:b/>
                <w:sz w:val="24"/>
                <w:szCs w:val="24"/>
                <w:lang w:val="sr-Cyrl-RS"/>
              </w:rPr>
              <w:lastRenderedPageBreak/>
              <w:t>Р.Б.</w:t>
            </w:r>
          </w:p>
        </w:tc>
        <w:tc>
          <w:tcPr>
            <w:tcW w:w="4813" w:type="dxa"/>
            <w:gridSpan w:val="5"/>
            <w:tcBorders>
              <w:top w:val="single" w:sz="4" w:space="0" w:color="000000"/>
              <w:left w:val="single" w:sz="4" w:space="0" w:color="000000"/>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b/>
                <w:sz w:val="24"/>
                <w:szCs w:val="24"/>
              </w:rPr>
            </w:pPr>
            <w:r>
              <w:rPr>
                <w:rFonts w:eastAsia="Times New Roman" w:cs="Arial"/>
                <w:b/>
                <w:sz w:val="24"/>
                <w:szCs w:val="24"/>
              </w:rPr>
              <w:t xml:space="preserve">Јовац, ул.Милоша Обилића  L=295 B=3 m </w:t>
            </w:r>
          </w:p>
        </w:tc>
        <w:tc>
          <w:tcPr>
            <w:tcW w:w="700" w:type="dxa"/>
            <w:tcBorders>
              <w:top w:val="single" w:sz="4" w:space="0" w:color="000000"/>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ЈМ</w:t>
            </w:r>
          </w:p>
        </w:tc>
        <w:tc>
          <w:tcPr>
            <w:tcW w:w="1236" w:type="dxa"/>
            <w:tcBorders>
              <w:top w:val="single" w:sz="4" w:space="0" w:color="000000"/>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Количина</w:t>
            </w:r>
          </w:p>
        </w:tc>
        <w:tc>
          <w:tcPr>
            <w:tcW w:w="1107" w:type="dxa"/>
            <w:gridSpan w:val="2"/>
            <w:tcBorders>
              <w:top w:val="single" w:sz="4" w:space="0" w:color="000000"/>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Цена</w:t>
            </w:r>
          </w:p>
        </w:tc>
        <w:tc>
          <w:tcPr>
            <w:tcW w:w="1795" w:type="dxa"/>
            <w:gridSpan w:val="2"/>
            <w:tcBorders>
              <w:top w:val="single" w:sz="4" w:space="0" w:color="000000"/>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Укупно</w:t>
            </w:r>
          </w:p>
        </w:tc>
      </w:tr>
      <w:tr w:rsidR="00C72FE2" w:rsidTr="00656056">
        <w:trPr>
          <w:trHeight w:val="2303"/>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295.00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49"/>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5.00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38"/>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5.00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322"/>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71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5</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8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6</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збијање 295x3.Обрачун по m².</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885.00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98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7</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Планирање и ваљање постељице планума пута</w:t>
            </w:r>
            <w:proofErr w:type="gramStart"/>
            <w:r>
              <w:rPr>
                <w:rFonts w:eastAsia="Times New Roman" w:cs="Arial"/>
              </w:rPr>
              <w:t>.(</w:t>
            </w:r>
            <w:proofErr w:type="gramEnd"/>
            <w:r>
              <w:rPr>
                <w:rFonts w:eastAsia="Times New Roman" w:cs="Arial"/>
              </w:rPr>
              <w:t>minMs=25MPa) У материјалу III и IV категорије. Обрачун по m² уређене постељице.</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m2</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30.00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269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8</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стању.295x4x0,1</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118.00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314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9</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масе.(295x3+60)</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m²</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945.00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2202"/>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lastRenderedPageBreak/>
              <w:t>10</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m2</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295.00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545"/>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997"/>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m³</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10.00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790"/>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 xml:space="preserve">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m'</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8.00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C72FE2" w:rsidTr="00656056">
        <w:trPr>
          <w:trHeight w:val="1399"/>
        </w:trPr>
        <w:tc>
          <w:tcPr>
            <w:tcW w:w="712" w:type="dxa"/>
            <w:tcBorders>
              <w:top w:val="single" w:sz="4" w:space="0" w:color="000000"/>
              <w:left w:val="single" w:sz="4" w:space="0" w:color="000000"/>
              <w:bottom w:val="single" w:sz="4" w:space="0" w:color="000000"/>
              <w:right w:val="single" w:sz="4" w:space="0" w:color="000000"/>
            </w:tcBorders>
            <w:vAlign w:val="center"/>
          </w:tcPr>
          <w:p w:rsidR="00C72FE2" w:rsidRPr="00654BB3" w:rsidRDefault="00654BB3">
            <w:pPr>
              <w:spacing w:after="0" w:line="240" w:lineRule="auto"/>
              <w:rPr>
                <w:rFonts w:eastAsia="Times New Roman" w:cs="Arial"/>
                <w:lang w:val="sr-Cyrl-RS"/>
              </w:rPr>
            </w:pPr>
            <w:r>
              <w:rPr>
                <w:rFonts w:eastAsia="Times New Roman" w:cs="Arial"/>
                <w:lang w:val="sr-Cyrl-RS"/>
              </w:rPr>
              <w:t>14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C72FE2" w:rsidRDefault="00C72FE2">
            <w:pPr>
              <w:spacing w:after="0" w:line="240" w:lineRule="auto"/>
              <w:rPr>
                <w:rFonts w:eastAsia="Times New Roman" w:cs="Arial"/>
              </w:rPr>
            </w:pPr>
            <w:r>
              <w:rPr>
                <w:rFonts w:eastAsia="Times New Roman" w:cs="Arial"/>
              </w:rPr>
              <w:t xml:space="preserve">Израда уливно/изливне главе пропуста Ø500mm од МБ30. Цена обухвата све ископе, набавке и уградању арматурне мреже Q 188 до 30 kg/ком. </w:t>
            </w:r>
            <w:proofErr w:type="gramStart"/>
            <w:r>
              <w:rPr>
                <w:rFonts w:eastAsia="Times New Roman" w:cs="Arial"/>
              </w:rPr>
              <w:t>и</w:t>
            </w:r>
            <w:proofErr w:type="gramEnd"/>
            <w:r>
              <w:rPr>
                <w:rFonts w:eastAsia="Times New Roman" w:cs="Arial"/>
              </w:rPr>
              <w:t xml:space="preserve"> бетона МБ 25 ( 0,8 m3/ком). Обрачун по комаду</w:t>
            </w:r>
          </w:p>
        </w:tc>
        <w:tc>
          <w:tcPr>
            <w:tcW w:w="700"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ком</w:t>
            </w:r>
          </w:p>
        </w:tc>
        <w:tc>
          <w:tcPr>
            <w:tcW w:w="1236" w:type="dxa"/>
            <w:tcBorders>
              <w:top w:val="nil"/>
              <w:left w:val="nil"/>
              <w:bottom w:val="single" w:sz="4" w:space="0" w:color="000000"/>
              <w:right w:val="single" w:sz="4" w:space="0" w:color="000000"/>
            </w:tcBorders>
            <w:noWrap/>
            <w:vAlign w:val="center"/>
            <w:hideMark/>
          </w:tcPr>
          <w:p w:rsidR="00C72FE2" w:rsidRDefault="00C72FE2">
            <w:pPr>
              <w:spacing w:after="0" w:line="240" w:lineRule="auto"/>
              <w:jc w:val="center"/>
              <w:rPr>
                <w:rFonts w:eastAsia="Times New Roman" w:cs="Arial"/>
              </w:rPr>
            </w:pPr>
            <w:r>
              <w:rPr>
                <w:rFonts w:eastAsia="Times New Roman" w:cs="Arial"/>
              </w:rPr>
              <w:t>2.00</w:t>
            </w:r>
          </w:p>
        </w:tc>
        <w:tc>
          <w:tcPr>
            <w:tcW w:w="1107"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C72FE2" w:rsidRDefault="00C72FE2">
            <w:pPr>
              <w:spacing w:after="0" w:line="240" w:lineRule="auto"/>
              <w:jc w:val="right"/>
              <w:rPr>
                <w:rFonts w:eastAsia="Times New Roman" w:cs="Arial"/>
              </w:rPr>
            </w:pPr>
          </w:p>
        </w:tc>
      </w:tr>
      <w:tr w:rsidR="00654BB3" w:rsidTr="00656056">
        <w:trPr>
          <w:trHeight w:val="827"/>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Default="00654BB3">
            <w:pPr>
              <w:spacing w:after="0" w:line="240" w:lineRule="auto"/>
              <w:rPr>
                <w:rFonts w:eastAsia="Times New Roman" w:cs="Arial"/>
                <w:lang w:val="sr-Cyrl-RS"/>
              </w:rPr>
            </w:pPr>
            <w:r>
              <w:rPr>
                <w:rFonts w:eastAsia="Times New Roman" w:cs="Arial"/>
                <w:lang w:val="sr-Cyrl-RS"/>
              </w:rPr>
              <w:t>15</w:t>
            </w:r>
          </w:p>
        </w:tc>
        <w:tc>
          <w:tcPr>
            <w:tcW w:w="4813" w:type="dxa"/>
            <w:gridSpan w:val="5"/>
            <w:tcBorders>
              <w:top w:val="single" w:sz="4" w:space="0" w:color="000000"/>
              <w:left w:val="single" w:sz="4" w:space="0" w:color="000000"/>
              <w:bottom w:val="single" w:sz="4" w:space="0" w:color="000000"/>
            </w:tcBorders>
            <w:vAlign w:val="center"/>
          </w:tcPr>
          <w:p w:rsidR="00654BB3" w:rsidRDefault="00654BB3">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bottom"/>
          </w:tcPr>
          <w:p w:rsidR="00654BB3" w:rsidRDefault="00654BB3">
            <w:pPr>
              <w:spacing w:after="0" w:line="240" w:lineRule="auto"/>
              <w:jc w:val="center"/>
              <w:rPr>
                <w:rFonts w:eastAsia="Times New Roman" w:cs="Arial"/>
              </w:rPr>
            </w:pPr>
          </w:p>
        </w:tc>
        <w:tc>
          <w:tcPr>
            <w:tcW w:w="1236" w:type="dxa"/>
            <w:tcBorders>
              <w:top w:val="single" w:sz="4" w:space="0" w:color="000000"/>
              <w:bottom w:val="single" w:sz="4" w:space="0" w:color="000000"/>
            </w:tcBorders>
            <w:noWrap/>
            <w:vAlign w:val="bottom"/>
          </w:tcPr>
          <w:p w:rsidR="00654BB3" w:rsidRDefault="00654BB3">
            <w:pPr>
              <w:spacing w:after="0" w:line="240" w:lineRule="auto"/>
              <w:jc w:val="center"/>
              <w:rPr>
                <w:rFonts w:eastAsia="Times New Roman" w:cs="Arial"/>
              </w:rPr>
            </w:pPr>
          </w:p>
        </w:tc>
        <w:tc>
          <w:tcPr>
            <w:tcW w:w="1107" w:type="dxa"/>
            <w:gridSpan w:val="2"/>
            <w:tcBorders>
              <w:top w:val="single" w:sz="4" w:space="0" w:color="000000"/>
              <w:bottom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single" w:sz="4" w:space="0" w:color="000000"/>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C72FE2" w:rsidTr="00654BB3">
        <w:trPr>
          <w:trHeight w:val="300"/>
        </w:trPr>
        <w:tc>
          <w:tcPr>
            <w:tcW w:w="712" w:type="dxa"/>
          </w:tcPr>
          <w:p w:rsidR="00C72FE2" w:rsidRDefault="00C72FE2"/>
        </w:tc>
        <w:tc>
          <w:tcPr>
            <w:tcW w:w="1117" w:type="dxa"/>
            <w:noWrap/>
            <w:vAlign w:val="bottom"/>
            <w:hideMark/>
          </w:tcPr>
          <w:p w:rsidR="00C72FE2" w:rsidRDefault="00C72FE2"/>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tc>
        <w:tc>
          <w:tcPr>
            <w:tcW w:w="924" w:type="dxa"/>
            <w:noWrap/>
            <w:vAlign w:val="bottom"/>
            <w:hideMark/>
          </w:tcPr>
          <w:p w:rsidR="00C72FE2" w:rsidRDefault="00C72FE2">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tc>
        <w:tc>
          <w:tcPr>
            <w:tcW w:w="924" w:type="dxa"/>
            <w:noWrap/>
            <w:vAlign w:val="bottom"/>
            <w:hideMark/>
          </w:tcPr>
          <w:p w:rsidR="00C72FE2" w:rsidRDefault="00C72FE2">
            <w:pPr>
              <w:spacing w:after="0"/>
              <w:rPr>
                <w:sz w:val="20"/>
                <w:szCs w:val="20"/>
              </w:rPr>
            </w:pPr>
          </w:p>
        </w:tc>
        <w:tc>
          <w:tcPr>
            <w:tcW w:w="700" w:type="dxa"/>
            <w:noWrap/>
            <w:vAlign w:val="bottom"/>
            <w:hideMark/>
          </w:tcPr>
          <w:p w:rsidR="00C72FE2" w:rsidRDefault="00C72FE2">
            <w:pPr>
              <w:spacing w:after="0"/>
              <w:rPr>
                <w:sz w:val="20"/>
                <w:szCs w:val="20"/>
              </w:rPr>
            </w:pPr>
          </w:p>
        </w:tc>
        <w:tc>
          <w:tcPr>
            <w:tcW w:w="1236" w:type="dxa"/>
            <w:noWrap/>
            <w:vAlign w:val="bottom"/>
            <w:hideMark/>
          </w:tcPr>
          <w:p w:rsidR="00C72FE2" w:rsidRDefault="00C72FE2">
            <w:pPr>
              <w:spacing w:after="0"/>
              <w:rPr>
                <w:sz w:val="20"/>
                <w:szCs w:val="20"/>
              </w:rPr>
            </w:pPr>
          </w:p>
        </w:tc>
        <w:tc>
          <w:tcPr>
            <w:tcW w:w="1107" w:type="dxa"/>
            <w:gridSpan w:val="2"/>
            <w:noWrap/>
            <w:vAlign w:val="bottom"/>
            <w:hideMark/>
          </w:tcPr>
          <w:p w:rsidR="00C72FE2" w:rsidRDefault="00C72FE2">
            <w:pPr>
              <w:spacing w:after="0"/>
              <w:rPr>
                <w:sz w:val="20"/>
                <w:szCs w:val="20"/>
              </w:rPr>
            </w:pPr>
          </w:p>
        </w:tc>
        <w:tc>
          <w:tcPr>
            <w:tcW w:w="1795" w:type="dxa"/>
            <w:gridSpan w:val="2"/>
            <w:noWrap/>
            <w:vAlign w:val="bottom"/>
            <w:hideMark/>
          </w:tcPr>
          <w:p w:rsidR="00C72FE2" w:rsidRDefault="00C72FE2">
            <w:pPr>
              <w:spacing w:after="0"/>
              <w:rPr>
                <w:sz w:val="20"/>
                <w:szCs w:val="20"/>
              </w:rPr>
            </w:pPr>
          </w:p>
        </w:tc>
      </w:tr>
    </w:tbl>
    <w:p w:rsidR="00DD7AE6" w:rsidRDefault="00DD7AE6" w:rsidP="00DD7AE6">
      <w:pPr>
        <w:rPr>
          <w:rFonts w:asciiTheme="minorHAnsi" w:hAnsiTheme="minorHAnsi" w:cstheme="minorBidi"/>
          <w:lang w:val="sr-Cyrl-RS"/>
        </w:rPr>
      </w:pPr>
    </w:p>
    <w:tbl>
      <w:tblPr>
        <w:tblW w:w="10363" w:type="dxa"/>
        <w:tblInd w:w="93" w:type="dxa"/>
        <w:tblLook w:val="04A0" w:firstRow="1" w:lastRow="0" w:firstColumn="1" w:lastColumn="0" w:noHBand="0" w:noVBand="1"/>
      </w:tblPr>
      <w:tblGrid>
        <w:gridCol w:w="712"/>
        <w:gridCol w:w="1312"/>
        <w:gridCol w:w="924"/>
        <w:gridCol w:w="924"/>
        <w:gridCol w:w="924"/>
        <w:gridCol w:w="776"/>
        <w:gridCol w:w="720"/>
        <w:gridCol w:w="1170"/>
        <w:gridCol w:w="86"/>
        <w:gridCol w:w="1020"/>
        <w:gridCol w:w="1600"/>
        <w:gridCol w:w="195"/>
      </w:tblGrid>
      <w:tr w:rsidR="00654BB3" w:rsidTr="00654BB3">
        <w:trPr>
          <w:trHeight w:val="1002"/>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jc w:val="center"/>
              <w:rPr>
                <w:rFonts w:eastAsia="Times New Roman" w:cs="Arial"/>
                <w:b/>
              </w:rPr>
            </w:pPr>
          </w:p>
          <w:p w:rsidR="00654BB3" w:rsidRPr="00654BB3" w:rsidRDefault="00654BB3" w:rsidP="00654BB3">
            <w:pPr>
              <w:rPr>
                <w:rFonts w:eastAsia="Times New Roman" w:cs="Arial"/>
                <w:b/>
                <w:lang w:val="sr-Cyrl-RS"/>
              </w:rPr>
            </w:pPr>
            <w:r w:rsidRPr="00654BB3">
              <w:rPr>
                <w:rFonts w:eastAsia="Times New Roman" w:cs="Arial"/>
                <w:b/>
                <w:lang w:val="sr-Cyrl-RS"/>
              </w:rPr>
              <w:t>Р.Б.</w:t>
            </w:r>
          </w:p>
        </w:tc>
        <w:tc>
          <w:tcPr>
            <w:tcW w:w="4860" w:type="dxa"/>
            <w:gridSpan w:val="5"/>
            <w:tcBorders>
              <w:top w:val="single" w:sz="4" w:space="0" w:color="000000"/>
              <w:left w:val="single" w:sz="4" w:space="0" w:color="000000"/>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 xml:space="preserve">Батинац, ул.Кнегиње Милице и Хајдук Вељка L=484 B=3 m </w:t>
            </w:r>
          </w:p>
        </w:tc>
        <w:tc>
          <w:tcPr>
            <w:tcW w:w="720"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ЈМ</w:t>
            </w:r>
          </w:p>
        </w:tc>
        <w:tc>
          <w:tcPr>
            <w:tcW w:w="1170"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Количина</w:t>
            </w:r>
          </w:p>
        </w:tc>
        <w:tc>
          <w:tcPr>
            <w:tcW w:w="1106" w:type="dxa"/>
            <w:gridSpan w:val="2"/>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Цена</w:t>
            </w:r>
          </w:p>
        </w:tc>
        <w:tc>
          <w:tcPr>
            <w:tcW w:w="1795" w:type="dxa"/>
            <w:gridSpan w:val="2"/>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Укупно</w:t>
            </w:r>
          </w:p>
        </w:tc>
      </w:tr>
      <w:tr w:rsidR="00654BB3" w:rsidTr="00656056">
        <w:trPr>
          <w:trHeight w:val="2267"/>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484.00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93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2</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949"/>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3</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9.00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938"/>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4</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9.00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1277"/>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5</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647"/>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6</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107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7</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w:t>
            </w:r>
            <w:proofErr w:type="gramStart"/>
            <w:r>
              <w:rPr>
                <w:rFonts w:eastAsia="Times New Roman" w:cs="Arial"/>
              </w:rPr>
              <w:t>збијање  (</w:t>
            </w:r>
            <w:proofErr w:type="gramEnd"/>
            <w:r>
              <w:rPr>
                <w:rFonts w:eastAsia="Times New Roman" w:cs="Arial"/>
              </w:rPr>
              <w:t>484x3)+30.Обрачун по m².</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1,482.00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98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8</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 xml:space="preserve">Планирање </w:t>
            </w:r>
            <w:r w:rsidR="00656056">
              <w:rPr>
                <w:rFonts w:eastAsia="Times New Roman" w:cs="Arial"/>
              </w:rPr>
              <w:t>и ваљање постељице планума пута</w:t>
            </w:r>
            <w:r w:rsidR="00656056">
              <w:rPr>
                <w:rFonts w:eastAsia="Times New Roman" w:cs="Arial"/>
                <w:lang w:val="sr-Cyrl-RS"/>
              </w:rPr>
              <w:t xml:space="preserve"> </w:t>
            </w:r>
            <w:r>
              <w:rPr>
                <w:rFonts w:eastAsia="Times New Roman" w:cs="Arial"/>
              </w:rPr>
              <w:t>(minMs=25MPa) У материјалу III и IV категорије. Обрачун по m² уређене постељице.</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50.00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251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9</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стању.484x4x0,1</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194.00</w:t>
            </w:r>
          </w:p>
        </w:tc>
        <w:tc>
          <w:tcPr>
            <w:tcW w:w="1106"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314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lastRenderedPageBreak/>
              <w:t>10</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масе.(2712+30)</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1,482.00</w:t>
            </w:r>
          </w:p>
        </w:tc>
        <w:tc>
          <w:tcPr>
            <w:tcW w:w="1106"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152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11</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484.00</w:t>
            </w:r>
          </w:p>
        </w:tc>
        <w:tc>
          <w:tcPr>
            <w:tcW w:w="1106"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1545"/>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12</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12.00</w:t>
            </w:r>
          </w:p>
        </w:tc>
        <w:tc>
          <w:tcPr>
            <w:tcW w:w="1106"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6056">
        <w:trPr>
          <w:trHeight w:val="1862"/>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13</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7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30.00</w:t>
            </w:r>
          </w:p>
        </w:tc>
        <w:tc>
          <w:tcPr>
            <w:tcW w:w="1106"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79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89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Default="00E505F0">
            <w:pPr>
              <w:spacing w:after="0" w:line="240" w:lineRule="auto"/>
              <w:rPr>
                <w:rFonts w:eastAsia="Times New Roman" w:cs="Arial"/>
                <w:lang w:val="sr-Cyrl-RS"/>
              </w:rPr>
            </w:pPr>
            <w:r>
              <w:rPr>
                <w:rFonts w:eastAsia="Times New Roman" w:cs="Arial"/>
                <w:lang w:val="sr-Cyrl-RS"/>
              </w:rPr>
              <w:t>14</w:t>
            </w:r>
          </w:p>
        </w:tc>
        <w:tc>
          <w:tcPr>
            <w:tcW w:w="4860" w:type="dxa"/>
            <w:gridSpan w:val="5"/>
            <w:tcBorders>
              <w:top w:val="single" w:sz="4" w:space="0" w:color="000000"/>
              <w:left w:val="single" w:sz="4" w:space="0" w:color="000000"/>
              <w:bottom w:val="single" w:sz="4" w:space="0" w:color="000000"/>
            </w:tcBorders>
            <w:vAlign w:val="center"/>
          </w:tcPr>
          <w:p w:rsidR="00654BB3" w:rsidRDefault="00654BB3">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20" w:type="dxa"/>
            <w:tcBorders>
              <w:top w:val="single" w:sz="4" w:space="0" w:color="000000"/>
              <w:bottom w:val="single" w:sz="4" w:space="0" w:color="000000"/>
            </w:tcBorders>
            <w:noWrap/>
            <w:vAlign w:val="bottom"/>
          </w:tcPr>
          <w:p w:rsidR="00654BB3" w:rsidRDefault="00654BB3">
            <w:pPr>
              <w:spacing w:after="0" w:line="240" w:lineRule="auto"/>
              <w:jc w:val="center"/>
              <w:rPr>
                <w:rFonts w:eastAsia="Times New Roman" w:cs="Arial"/>
              </w:rPr>
            </w:pPr>
          </w:p>
        </w:tc>
        <w:tc>
          <w:tcPr>
            <w:tcW w:w="1170" w:type="dxa"/>
            <w:tcBorders>
              <w:top w:val="single" w:sz="4" w:space="0" w:color="000000"/>
              <w:bottom w:val="single" w:sz="4" w:space="0" w:color="000000"/>
            </w:tcBorders>
            <w:noWrap/>
            <w:vAlign w:val="bottom"/>
          </w:tcPr>
          <w:p w:rsidR="00654BB3" w:rsidRDefault="00654BB3">
            <w:pPr>
              <w:spacing w:after="0" w:line="240" w:lineRule="auto"/>
              <w:jc w:val="center"/>
              <w:rPr>
                <w:rFonts w:eastAsia="Times New Roman" w:cs="Arial"/>
              </w:rPr>
            </w:pPr>
          </w:p>
        </w:tc>
        <w:tc>
          <w:tcPr>
            <w:tcW w:w="1106" w:type="dxa"/>
            <w:gridSpan w:val="2"/>
            <w:tcBorders>
              <w:top w:val="single" w:sz="4" w:space="0" w:color="000000"/>
              <w:bottom w:val="single" w:sz="4" w:space="0" w:color="000000"/>
            </w:tcBorders>
            <w:noWrap/>
            <w:vAlign w:val="bottom"/>
          </w:tcPr>
          <w:p w:rsidR="00654BB3" w:rsidRDefault="00654BB3">
            <w:pPr>
              <w:spacing w:after="0" w:line="240" w:lineRule="auto"/>
              <w:jc w:val="center"/>
              <w:rPr>
                <w:rFonts w:eastAsia="Times New Roman" w:cs="Arial"/>
              </w:rPr>
            </w:pPr>
          </w:p>
        </w:tc>
        <w:tc>
          <w:tcPr>
            <w:tcW w:w="1795" w:type="dxa"/>
            <w:gridSpan w:val="2"/>
            <w:tcBorders>
              <w:top w:val="single" w:sz="4" w:space="0" w:color="000000"/>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4BB3">
        <w:trPr>
          <w:trHeight w:val="300"/>
        </w:trPr>
        <w:tc>
          <w:tcPr>
            <w:tcW w:w="712" w:type="dxa"/>
          </w:tcPr>
          <w:p w:rsidR="00654BB3" w:rsidRDefault="00654BB3">
            <w:pPr>
              <w:rPr>
                <w:rFonts w:eastAsia="Times New Roman" w:cs="Arial"/>
              </w:rPr>
            </w:pPr>
          </w:p>
        </w:tc>
        <w:tc>
          <w:tcPr>
            <w:tcW w:w="1312" w:type="dxa"/>
            <w:noWrap/>
            <w:vAlign w:val="bottom"/>
            <w:hideMark/>
          </w:tcPr>
          <w:p w:rsidR="00654BB3" w:rsidRDefault="00654BB3">
            <w:pPr>
              <w:rPr>
                <w:rFonts w:eastAsia="Times New Roman" w:cs="Arial"/>
              </w:rPr>
            </w:pPr>
          </w:p>
        </w:tc>
        <w:tc>
          <w:tcPr>
            <w:tcW w:w="924" w:type="dxa"/>
            <w:noWrap/>
            <w:vAlign w:val="bottom"/>
            <w:hideMark/>
          </w:tcPr>
          <w:p w:rsidR="00654BB3" w:rsidRDefault="00654BB3">
            <w:pPr>
              <w:spacing w:after="0"/>
              <w:rPr>
                <w:sz w:val="20"/>
                <w:szCs w:val="20"/>
              </w:rPr>
            </w:pPr>
          </w:p>
        </w:tc>
        <w:tc>
          <w:tcPr>
            <w:tcW w:w="924" w:type="dxa"/>
            <w:noWrap/>
            <w:vAlign w:val="bottom"/>
            <w:hideMark/>
          </w:tcPr>
          <w:p w:rsidR="00654BB3" w:rsidRDefault="00654BB3">
            <w:pPr>
              <w:spacing w:after="0"/>
              <w:rPr>
                <w:sz w:val="20"/>
                <w:szCs w:val="20"/>
              </w:rPr>
            </w:pPr>
          </w:p>
        </w:tc>
        <w:tc>
          <w:tcPr>
            <w:tcW w:w="924" w:type="dxa"/>
            <w:noWrap/>
            <w:vAlign w:val="bottom"/>
            <w:hideMark/>
          </w:tcPr>
          <w:p w:rsidR="00654BB3" w:rsidRDefault="00654BB3">
            <w:pPr>
              <w:spacing w:after="0"/>
              <w:rPr>
                <w:sz w:val="20"/>
                <w:szCs w:val="20"/>
              </w:rPr>
            </w:pPr>
          </w:p>
        </w:tc>
        <w:tc>
          <w:tcPr>
            <w:tcW w:w="776" w:type="dxa"/>
            <w:noWrap/>
            <w:vAlign w:val="bottom"/>
            <w:hideMark/>
          </w:tcPr>
          <w:p w:rsidR="00654BB3" w:rsidRDefault="00654BB3">
            <w:pPr>
              <w:spacing w:after="0"/>
              <w:rPr>
                <w:sz w:val="20"/>
                <w:szCs w:val="20"/>
              </w:rPr>
            </w:pPr>
          </w:p>
        </w:tc>
        <w:tc>
          <w:tcPr>
            <w:tcW w:w="720" w:type="dxa"/>
            <w:noWrap/>
            <w:vAlign w:val="bottom"/>
            <w:hideMark/>
          </w:tcPr>
          <w:p w:rsidR="00654BB3" w:rsidRDefault="00654BB3">
            <w:pPr>
              <w:spacing w:after="0"/>
              <w:rPr>
                <w:sz w:val="20"/>
                <w:szCs w:val="20"/>
              </w:rPr>
            </w:pPr>
          </w:p>
        </w:tc>
        <w:tc>
          <w:tcPr>
            <w:tcW w:w="1170" w:type="dxa"/>
            <w:noWrap/>
            <w:vAlign w:val="bottom"/>
            <w:hideMark/>
          </w:tcPr>
          <w:p w:rsidR="00654BB3" w:rsidRDefault="00654BB3">
            <w:pPr>
              <w:spacing w:after="0"/>
              <w:rPr>
                <w:sz w:val="20"/>
                <w:szCs w:val="20"/>
              </w:rPr>
            </w:pPr>
          </w:p>
        </w:tc>
        <w:tc>
          <w:tcPr>
            <w:tcW w:w="1106" w:type="dxa"/>
            <w:gridSpan w:val="2"/>
            <w:noWrap/>
            <w:vAlign w:val="bottom"/>
            <w:hideMark/>
          </w:tcPr>
          <w:p w:rsidR="00654BB3" w:rsidRDefault="00654BB3">
            <w:pPr>
              <w:spacing w:after="0"/>
              <w:rPr>
                <w:sz w:val="20"/>
                <w:szCs w:val="20"/>
              </w:rPr>
            </w:pPr>
          </w:p>
        </w:tc>
        <w:tc>
          <w:tcPr>
            <w:tcW w:w="1795" w:type="dxa"/>
            <w:gridSpan w:val="2"/>
            <w:noWrap/>
            <w:vAlign w:val="bottom"/>
            <w:hideMark/>
          </w:tcPr>
          <w:p w:rsidR="00654BB3" w:rsidRDefault="00654BB3">
            <w:pPr>
              <w:spacing w:after="0"/>
              <w:rPr>
                <w:sz w:val="20"/>
                <w:szCs w:val="20"/>
              </w:rPr>
            </w:pPr>
          </w:p>
        </w:tc>
      </w:tr>
      <w:tr w:rsidR="00654BB3" w:rsidTr="00654BB3">
        <w:trPr>
          <w:trHeight w:val="300"/>
        </w:trPr>
        <w:tc>
          <w:tcPr>
            <w:tcW w:w="712" w:type="dxa"/>
          </w:tcPr>
          <w:p w:rsidR="00654BB3" w:rsidRDefault="00654BB3">
            <w:pPr>
              <w:spacing w:after="0" w:line="240" w:lineRule="auto"/>
              <w:rPr>
                <w:rFonts w:eastAsia="Times New Roman" w:cs="Arial"/>
                <w:lang w:val="sr-Cyrl-RS"/>
              </w:rPr>
            </w:pPr>
          </w:p>
        </w:tc>
        <w:tc>
          <w:tcPr>
            <w:tcW w:w="1312" w:type="dxa"/>
            <w:noWrap/>
            <w:vAlign w:val="bottom"/>
          </w:tcPr>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tc>
        <w:tc>
          <w:tcPr>
            <w:tcW w:w="924" w:type="dxa"/>
            <w:noWrap/>
            <w:vAlign w:val="bottom"/>
          </w:tcPr>
          <w:p w:rsidR="00654BB3" w:rsidRDefault="00654BB3">
            <w:pPr>
              <w:spacing w:after="0" w:line="240" w:lineRule="auto"/>
              <w:rPr>
                <w:rFonts w:eastAsia="Times New Roman" w:cs="Arial"/>
              </w:rPr>
            </w:pPr>
          </w:p>
        </w:tc>
        <w:tc>
          <w:tcPr>
            <w:tcW w:w="924" w:type="dxa"/>
            <w:noWrap/>
            <w:vAlign w:val="bottom"/>
          </w:tcPr>
          <w:p w:rsidR="00654BB3" w:rsidRDefault="00654BB3">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p w:rsidR="008F1707" w:rsidRDefault="008F1707">
            <w:pPr>
              <w:spacing w:after="0" w:line="240" w:lineRule="auto"/>
              <w:rPr>
                <w:rFonts w:eastAsia="Times New Roman" w:cs="Arial"/>
              </w:rPr>
            </w:pPr>
          </w:p>
        </w:tc>
        <w:tc>
          <w:tcPr>
            <w:tcW w:w="924" w:type="dxa"/>
            <w:noWrap/>
            <w:vAlign w:val="bottom"/>
          </w:tcPr>
          <w:p w:rsidR="00654BB3" w:rsidRDefault="00654BB3">
            <w:pPr>
              <w:spacing w:after="0" w:line="240" w:lineRule="auto"/>
              <w:rPr>
                <w:rFonts w:eastAsia="Times New Roman" w:cs="Arial"/>
              </w:rPr>
            </w:pPr>
          </w:p>
        </w:tc>
        <w:tc>
          <w:tcPr>
            <w:tcW w:w="776" w:type="dxa"/>
            <w:noWrap/>
            <w:vAlign w:val="bottom"/>
          </w:tcPr>
          <w:p w:rsidR="00654BB3" w:rsidRDefault="00654BB3">
            <w:pPr>
              <w:spacing w:after="0" w:line="240" w:lineRule="auto"/>
              <w:rPr>
                <w:rFonts w:eastAsia="Times New Roman" w:cs="Arial"/>
              </w:rPr>
            </w:pPr>
          </w:p>
        </w:tc>
        <w:tc>
          <w:tcPr>
            <w:tcW w:w="720" w:type="dxa"/>
            <w:noWrap/>
            <w:vAlign w:val="bottom"/>
          </w:tcPr>
          <w:p w:rsidR="00654BB3" w:rsidRDefault="00654BB3">
            <w:pPr>
              <w:spacing w:after="0" w:line="240" w:lineRule="auto"/>
              <w:rPr>
                <w:rFonts w:eastAsia="Times New Roman" w:cs="Arial"/>
              </w:rPr>
            </w:pPr>
          </w:p>
        </w:tc>
        <w:tc>
          <w:tcPr>
            <w:tcW w:w="1170" w:type="dxa"/>
            <w:noWrap/>
            <w:vAlign w:val="bottom"/>
          </w:tcPr>
          <w:p w:rsidR="00654BB3" w:rsidRDefault="00654BB3">
            <w:pPr>
              <w:spacing w:after="0" w:line="240" w:lineRule="auto"/>
              <w:rPr>
                <w:rFonts w:eastAsia="Times New Roman" w:cs="Arial"/>
              </w:rPr>
            </w:pPr>
          </w:p>
        </w:tc>
        <w:tc>
          <w:tcPr>
            <w:tcW w:w="1106" w:type="dxa"/>
            <w:gridSpan w:val="2"/>
            <w:noWrap/>
            <w:vAlign w:val="bottom"/>
          </w:tcPr>
          <w:p w:rsidR="00654BB3" w:rsidRDefault="00654BB3">
            <w:pPr>
              <w:spacing w:after="0" w:line="240" w:lineRule="auto"/>
              <w:rPr>
                <w:rFonts w:eastAsia="Times New Roman" w:cs="Arial"/>
              </w:rPr>
            </w:pPr>
          </w:p>
        </w:tc>
        <w:tc>
          <w:tcPr>
            <w:tcW w:w="1795" w:type="dxa"/>
            <w:gridSpan w:val="2"/>
            <w:noWrap/>
            <w:vAlign w:val="bottom"/>
          </w:tcPr>
          <w:p w:rsidR="00654BB3" w:rsidRDefault="00654BB3">
            <w:pPr>
              <w:spacing w:after="0" w:line="240" w:lineRule="auto"/>
              <w:jc w:val="right"/>
              <w:rPr>
                <w:rFonts w:eastAsia="Times New Roman" w:cs="Arial"/>
              </w:rPr>
            </w:pPr>
          </w:p>
        </w:tc>
      </w:tr>
      <w:tr w:rsidR="00654BB3" w:rsidTr="00654BB3">
        <w:trPr>
          <w:gridAfter w:val="1"/>
          <w:wAfter w:w="195" w:type="dxa"/>
          <w:trHeight w:val="1002"/>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jc w:val="center"/>
              <w:rPr>
                <w:rFonts w:eastAsia="Times New Roman" w:cs="Arial"/>
                <w:b/>
                <w:sz w:val="24"/>
                <w:szCs w:val="24"/>
                <w:lang w:val="sr-Cyrl-RS"/>
              </w:rPr>
            </w:pPr>
            <w:r w:rsidRPr="00654BB3">
              <w:rPr>
                <w:rFonts w:eastAsia="Times New Roman" w:cs="Arial"/>
                <w:b/>
                <w:sz w:val="24"/>
                <w:szCs w:val="24"/>
                <w:lang w:val="sr-Cyrl-RS"/>
              </w:rPr>
              <w:lastRenderedPageBreak/>
              <w:t>Р.Б.</w:t>
            </w:r>
          </w:p>
        </w:tc>
        <w:tc>
          <w:tcPr>
            <w:tcW w:w="4860" w:type="dxa"/>
            <w:gridSpan w:val="5"/>
            <w:tcBorders>
              <w:top w:val="single" w:sz="4" w:space="0" w:color="000000"/>
              <w:left w:val="single" w:sz="4" w:space="0" w:color="000000"/>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sz w:val="24"/>
                <w:szCs w:val="24"/>
              </w:rPr>
            </w:pPr>
            <w:r>
              <w:rPr>
                <w:rFonts w:eastAsia="Times New Roman" w:cs="Arial"/>
                <w:b/>
                <w:sz w:val="24"/>
                <w:szCs w:val="24"/>
                <w:lang w:val="sr-Cyrl-RS"/>
              </w:rPr>
              <w:t>К</w:t>
            </w:r>
            <w:r w:rsidRPr="00654BB3">
              <w:rPr>
                <w:rFonts w:eastAsia="Times New Roman" w:cs="Arial"/>
                <w:b/>
                <w:sz w:val="24"/>
                <w:szCs w:val="24"/>
              </w:rPr>
              <w:t xml:space="preserve">рушар, ул.Станише Мијајловић L=195 B=3,5 m </w:t>
            </w:r>
          </w:p>
        </w:tc>
        <w:tc>
          <w:tcPr>
            <w:tcW w:w="720"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ЈМ</w:t>
            </w:r>
          </w:p>
        </w:tc>
        <w:tc>
          <w:tcPr>
            <w:tcW w:w="1256" w:type="dxa"/>
            <w:gridSpan w:val="2"/>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Количина</w:t>
            </w:r>
          </w:p>
        </w:tc>
        <w:tc>
          <w:tcPr>
            <w:tcW w:w="1020"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Цена</w:t>
            </w:r>
          </w:p>
        </w:tc>
        <w:tc>
          <w:tcPr>
            <w:tcW w:w="1600"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Укупно</w:t>
            </w:r>
          </w:p>
        </w:tc>
      </w:tr>
      <w:tr w:rsidR="00654BB3" w:rsidTr="007020E1">
        <w:trPr>
          <w:gridAfter w:val="1"/>
          <w:wAfter w:w="195" w:type="dxa"/>
          <w:trHeight w:val="2258"/>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195.00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93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2</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190.00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949"/>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3</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4.00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938"/>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4</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4.00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1205"/>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5</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30.98</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71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6</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195.00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962"/>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7</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w:t>
            </w:r>
            <w:proofErr w:type="gramStart"/>
            <w:r>
              <w:rPr>
                <w:rFonts w:eastAsia="Times New Roman" w:cs="Arial"/>
              </w:rPr>
              <w:t>збијање  (</w:t>
            </w:r>
            <w:proofErr w:type="gramEnd"/>
            <w:r>
              <w:rPr>
                <w:rFonts w:eastAsia="Times New Roman" w:cs="Arial"/>
              </w:rPr>
              <w:t>195x3,5).Обрачун по m².</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682.50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120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8</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Планирање и ваљање постељице планума пута</w:t>
            </w:r>
            <w:proofErr w:type="gramStart"/>
            <w:r>
              <w:rPr>
                <w:rFonts w:eastAsia="Times New Roman" w:cs="Arial"/>
              </w:rPr>
              <w:t>.(</w:t>
            </w:r>
            <w:proofErr w:type="gramEnd"/>
            <w:r>
              <w:rPr>
                <w:rFonts w:eastAsia="Times New Roman" w:cs="Arial"/>
              </w:rPr>
              <w:t>minMs=25MPa) У материјалу III и IV категорије. Обрачун по m² уређене постељице.</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287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9</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15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стању.195x4,5x0,15</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131.60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3077"/>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lastRenderedPageBreak/>
              <w:t>10</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масе.(316,75x3)</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682.50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152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11</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195.00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1545"/>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12</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1772"/>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13</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2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256"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w:t>
            </w:r>
          </w:p>
        </w:tc>
        <w:tc>
          <w:tcPr>
            <w:tcW w:w="1020"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800"/>
        </w:trPr>
        <w:tc>
          <w:tcPr>
            <w:tcW w:w="712" w:type="dxa"/>
            <w:tcBorders>
              <w:top w:val="single" w:sz="4" w:space="0" w:color="000000"/>
              <w:left w:val="single" w:sz="4" w:space="0" w:color="000000"/>
              <w:bottom w:val="single" w:sz="4" w:space="0" w:color="000000"/>
              <w:right w:val="single" w:sz="4" w:space="0" w:color="000000"/>
            </w:tcBorders>
            <w:vAlign w:val="center"/>
          </w:tcPr>
          <w:p w:rsidR="00654BB3" w:rsidRDefault="00E505F0">
            <w:pPr>
              <w:spacing w:after="0" w:line="240" w:lineRule="auto"/>
              <w:rPr>
                <w:rFonts w:eastAsia="Times New Roman" w:cs="Arial"/>
                <w:lang w:val="sr-Cyrl-RS"/>
              </w:rPr>
            </w:pPr>
            <w:r>
              <w:rPr>
                <w:rFonts w:eastAsia="Times New Roman" w:cs="Arial"/>
                <w:lang w:val="sr-Cyrl-RS"/>
              </w:rPr>
              <w:t>14</w:t>
            </w:r>
          </w:p>
        </w:tc>
        <w:tc>
          <w:tcPr>
            <w:tcW w:w="4860" w:type="dxa"/>
            <w:gridSpan w:val="5"/>
            <w:tcBorders>
              <w:top w:val="single" w:sz="4" w:space="0" w:color="000000"/>
              <w:left w:val="single" w:sz="4" w:space="0" w:color="000000"/>
              <w:bottom w:val="single" w:sz="4" w:space="0" w:color="000000"/>
            </w:tcBorders>
            <w:vAlign w:val="center"/>
          </w:tcPr>
          <w:p w:rsidR="00654BB3" w:rsidRDefault="00654BB3">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20" w:type="dxa"/>
            <w:tcBorders>
              <w:top w:val="single" w:sz="4" w:space="0" w:color="000000"/>
              <w:bottom w:val="single" w:sz="4" w:space="0" w:color="000000"/>
            </w:tcBorders>
            <w:noWrap/>
            <w:vAlign w:val="center"/>
          </w:tcPr>
          <w:p w:rsidR="00654BB3" w:rsidRDefault="00654BB3">
            <w:pPr>
              <w:spacing w:after="0" w:line="240" w:lineRule="auto"/>
              <w:jc w:val="center"/>
              <w:rPr>
                <w:rFonts w:eastAsia="Times New Roman" w:cs="Arial"/>
              </w:rPr>
            </w:pPr>
          </w:p>
        </w:tc>
        <w:tc>
          <w:tcPr>
            <w:tcW w:w="1256" w:type="dxa"/>
            <w:gridSpan w:val="2"/>
            <w:tcBorders>
              <w:top w:val="single" w:sz="4" w:space="0" w:color="000000"/>
              <w:bottom w:val="single" w:sz="4" w:space="0" w:color="000000"/>
            </w:tcBorders>
            <w:noWrap/>
            <w:vAlign w:val="center"/>
          </w:tcPr>
          <w:p w:rsidR="00654BB3" w:rsidRDefault="00654BB3">
            <w:pPr>
              <w:spacing w:after="0" w:line="240" w:lineRule="auto"/>
              <w:jc w:val="center"/>
              <w:rPr>
                <w:rFonts w:eastAsia="Times New Roman" w:cs="Arial"/>
              </w:rPr>
            </w:pPr>
          </w:p>
        </w:tc>
        <w:tc>
          <w:tcPr>
            <w:tcW w:w="1020" w:type="dxa"/>
            <w:tcBorders>
              <w:top w:val="single" w:sz="4" w:space="0" w:color="000000"/>
              <w:bottom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single" w:sz="4" w:space="0" w:color="000000"/>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195" w:type="dxa"/>
          <w:trHeight w:val="300"/>
        </w:trPr>
        <w:tc>
          <w:tcPr>
            <w:tcW w:w="712" w:type="dxa"/>
            <w:vAlign w:val="center"/>
          </w:tcPr>
          <w:p w:rsidR="00654BB3" w:rsidRDefault="00654BB3"/>
        </w:tc>
        <w:tc>
          <w:tcPr>
            <w:tcW w:w="1312" w:type="dxa"/>
            <w:noWrap/>
            <w:vAlign w:val="center"/>
            <w:hideMark/>
          </w:tcPr>
          <w:p w:rsidR="00654BB3" w:rsidRDefault="00654BB3"/>
        </w:tc>
        <w:tc>
          <w:tcPr>
            <w:tcW w:w="924" w:type="dxa"/>
            <w:noWrap/>
            <w:vAlign w:val="center"/>
            <w:hideMark/>
          </w:tcPr>
          <w:p w:rsidR="00654BB3" w:rsidRDefault="00654BB3">
            <w:pPr>
              <w:spacing w:after="0"/>
              <w:rPr>
                <w:sz w:val="20"/>
                <w:szCs w:val="20"/>
              </w:rPr>
            </w:pPr>
          </w:p>
        </w:tc>
        <w:tc>
          <w:tcPr>
            <w:tcW w:w="924" w:type="dxa"/>
            <w:noWrap/>
            <w:vAlign w:val="center"/>
            <w:hideMark/>
          </w:tcPr>
          <w:p w:rsidR="00654BB3" w:rsidRDefault="00654BB3">
            <w:pPr>
              <w:spacing w:after="0"/>
              <w:rPr>
                <w:sz w:val="20"/>
                <w:szCs w:val="20"/>
              </w:rPr>
            </w:pPr>
          </w:p>
        </w:tc>
        <w:tc>
          <w:tcPr>
            <w:tcW w:w="924" w:type="dxa"/>
            <w:noWrap/>
            <w:vAlign w:val="center"/>
            <w:hideMark/>
          </w:tcPr>
          <w:p w:rsidR="00654BB3" w:rsidRDefault="00654BB3">
            <w:pPr>
              <w:spacing w:after="0"/>
              <w:rPr>
                <w:sz w:val="20"/>
                <w:szCs w:val="20"/>
              </w:rPr>
            </w:pPr>
          </w:p>
        </w:tc>
        <w:tc>
          <w:tcPr>
            <w:tcW w:w="776" w:type="dxa"/>
            <w:noWrap/>
            <w:vAlign w:val="center"/>
            <w:hideMark/>
          </w:tcPr>
          <w:p w:rsidR="00654BB3" w:rsidRDefault="00654BB3">
            <w:pPr>
              <w:spacing w:after="0"/>
              <w:rPr>
                <w:sz w:val="20"/>
                <w:szCs w:val="20"/>
              </w:rPr>
            </w:pPr>
          </w:p>
        </w:tc>
        <w:tc>
          <w:tcPr>
            <w:tcW w:w="720" w:type="dxa"/>
            <w:noWrap/>
            <w:vAlign w:val="center"/>
            <w:hideMark/>
          </w:tcPr>
          <w:p w:rsidR="00654BB3" w:rsidRDefault="00654BB3">
            <w:pPr>
              <w:spacing w:after="0"/>
              <w:rPr>
                <w:sz w:val="20"/>
                <w:szCs w:val="20"/>
              </w:rPr>
            </w:pPr>
          </w:p>
        </w:tc>
        <w:tc>
          <w:tcPr>
            <w:tcW w:w="1256" w:type="dxa"/>
            <w:gridSpan w:val="2"/>
            <w:noWrap/>
            <w:vAlign w:val="center"/>
            <w:hideMark/>
          </w:tcPr>
          <w:p w:rsidR="00654BB3" w:rsidRDefault="00654BB3">
            <w:pPr>
              <w:spacing w:after="0"/>
              <w:rPr>
                <w:sz w:val="20"/>
                <w:szCs w:val="20"/>
              </w:rPr>
            </w:pPr>
          </w:p>
        </w:tc>
        <w:tc>
          <w:tcPr>
            <w:tcW w:w="1020" w:type="dxa"/>
            <w:noWrap/>
            <w:vAlign w:val="center"/>
            <w:hideMark/>
          </w:tcPr>
          <w:p w:rsidR="00654BB3" w:rsidRDefault="00654BB3">
            <w:pPr>
              <w:spacing w:after="0"/>
              <w:rPr>
                <w:sz w:val="20"/>
                <w:szCs w:val="20"/>
              </w:rPr>
            </w:pPr>
          </w:p>
        </w:tc>
        <w:tc>
          <w:tcPr>
            <w:tcW w:w="1600" w:type="dxa"/>
            <w:noWrap/>
            <w:vAlign w:val="bottom"/>
            <w:hideMark/>
          </w:tcPr>
          <w:p w:rsidR="00654BB3" w:rsidRDefault="00654BB3">
            <w:pPr>
              <w:spacing w:after="0"/>
              <w:rPr>
                <w:sz w:val="20"/>
                <w:szCs w:val="20"/>
              </w:rPr>
            </w:pPr>
          </w:p>
        </w:tc>
      </w:tr>
    </w:tbl>
    <w:p w:rsidR="00DD7AE6" w:rsidRDefault="00DD7AE6" w:rsidP="00DD7AE6">
      <w:pPr>
        <w:rPr>
          <w:rFonts w:asciiTheme="minorHAnsi" w:hAnsiTheme="minorHAnsi" w:cstheme="minorBidi"/>
          <w:lang w:val="sr-Cyrl-RS"/>
        </w:rPr>
      </w:pPr>
    </w:p>
    <w:p w:rsidR="00DD7AE6" w:rsidRDefault="00DD7AE6" w:rsidP="00DD7AE6">
      <w:pPr>
        <w:rPr>
          <w:lang w:val="sr-Cyrl-RS"/>
        </w:rPr>
      </w:pPr>
    </w:p>
    <w:p w:rsidR="00DD7AE6" w:rsidRDefault="00DD7AE6" w:rsidP="00DD7AE6">
      <w:pPr>
        <w:rPr>
          <w:lang w:val="sr-Cyrl-RS"/>
        </w:rPr>
      </w:pPr>
    </w:p>
    <w:p w:rsidR="00DD7AE6" w:rsidRDefault="00DD7AE6" w:rsidP="00DD7AE6">
      <w:pPr>
        <w:rPr>
          <w:lang w:val="sr-Cyrl-RS"/>
        </w:rPr>
      </w:pPr>
    </w:p>
    <w:p w:rsidR="00DD7AE6" w:rsidRDefault="00DD7AE6" w:rsidP="00DD7AE6">
      <w:pPr>
        <w:rPr>
          <w:lang w:val="sr-Cyrl-RS"/>
        </w:rPr>
      </w:pPr>
    </w:p>
    <w:p w:rsidR="00654BB3" w:rsidRDefault="00654BB3" w:rsidP="00DD7AE6">
      <w:pPr>
        <w:rPr>
          <w:lang w:val="sr-Cyrl-RS"/>
        </w:rPr>
      </w:pPr>
    </w:p>
    <w:p w:rsidR="00654BB3" w:rsidRDefault="00654BB3" w:rsidP="00DD7AE6">
      <w:pPr>
        <w:rPr>
          <w:lang w:val="sr-Cyrl-RS"/>
        </w:rPr>
      </w:pPr>
    </w:p>
    <w:p w:rsidR="00654BB3" w:rsidRDefault="00654BB3" w:rsidP="00DD7AE6">
      <w:pPr>
        <w:rPr>
          <w:lang w:val="sr-Cyrl-RS"/>
        </w:rPr>
      </w:pPr>
    </w:p>
    <w:p w:rsidR="00654BB3" w:rsidRDefault="00654BB3" w:rsidP="00DD7AE6">
      <w:pPr>
        <w:rPr>
          <w:lang w:val="sr-Cyrl-RS"/>
        </w:rPr>
      </w:pPr>
    </w:p>
    <w:p w:rsidR="00654BB3" w:rsidRDefault="00654BB3" w:rsidP="00DD7AE6">
      <w:pPr>
        <w:rPr>
          <w:lang w:val="sr-Cyrl-RS"/>
        </w:rPr>
      </w:pPr>
    </w:p>
    <w:p w:rsidR="00DD7AE6" w:rsidRDefault="00DD7AE6" w:rsidP="00DD7AE6">
      <w:pPr>
        <w:rPr>
          <w:lang w:val="sr-Cyrl-RS"/>
        </w:rPr>
      </w:pPr>
    </w:p>
    <w:tbl>
      <w:tblPr>
        <w:tblW w:w="10191" w:type="dxa"/>
        <w:tblInd w:w="265" w:type="dxa"/>
        <w:tblLook w:val="04A0" w:firstRow="1" w:lastRow="0" w:firstColumn="1" w:lastColumn="0" w:noHBand="0" w:noVBand="1"/>
      </w:tblPr>
      <w:tblGrid>
        <w:gridCol w:w="720"/>
        <w:gridCol w:w="1526"/>
        <w:gridCol w:w="895"/>
        <w:gridCol w:w="895"/>
        <w:gridCol w:w="895"/>
        <w:gridCol w:w="895"/>
        <w:gridCol w:w="680"/>
        <w:gridCol w:w="1155"/>
        <w:gridCol w:w="987"/>
        <w:gridCol w:w="1543"/>
      </w:tblGrid>
      <w:tr w:rsidR="00654BB3" w:rsidTr="00654BB3">
        <w:trPr>
          <w:trHeight w:val="1002"/>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jc w:val="center"/>
              <w:rPr>
                <w:rFonts w:eastAsia="Times New Roman" w:cs="Arial"/>
                <w:b/>
                <w:sz w:val="24"/>
                <w:szCs w:val="24"/>
                <w:lang w:val="sr-Cyrl-RS"/>
              </w:rPr>
            </w:pPr>
            <w:r w:rsidRPr="00654BB3">
              <w:rPr>
                <w:rFonts w:eastAsia="Times New Roman" w:cs="Arial"/>
                <w:b/>
                <w:sz w:val="24"/>
                <w:szCs w:val="24"/>
                <w:lang w:val="sr-Cyrl-RS"/>
              </w:rPr>
              <w:lastRenderedPageBreak/>
              <w:t>Р.Б.</w:t>
            </w:r>
          </w:p>
        </w:tc>
        <w:tc>
          <w:tcPr>
            <w:tcW w:w="5106" w:type="dxa"/>
            <w:gridSpan w:val="5"/>
            <w:tcBorders>
              <w:top w:val="single" w:sz="4" w:space="0" w:color="000000"/>
              <w:left w:val="single" w:sz="4" w:space="0" w:color="000000"/>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sz w:val="24"/>
                <w:szCs w:val="24"/>
              </w:rPr>
            </w:pPr>
            <w:r w:rsidRPr="00654BB3">
              <w:rPr>
                <w:rFonts w:eastAsia="Times New Roman" w:cs="Arial"/>
                <w:b/>
                <w:sz w:val="24"/>
                <w:szCs w:val="24"/>
              </w:rPr>
              <w:t xml:space="preserve">Остриковац, ул.Војске ЈугославијеL=667 B=3,5 m </w:t>
            </w:r>
          </w:p>
        </w:tc>
        <w:tc>
          <w:tcPr>
            <w:tcW w:w="680"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ЈМ</w:t>
            </w:r>
          </w:p>
        </w:tc>
        <w:tc>
          <w:tcPr>
            <w:tcW w:w="1155"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Количина</w:t>
            </w:r>
          </w:p>
        </w:tc>
        <w:tc>
          <w:tcPr>
            <w:tcW w:w="987"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Цена</w:t>
            </w:r>
          </w:p>
        </w:tc>
        <w:tc>
          <w:tcPr>
            <w:tcW w:w="1543"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Укупно</w:t>
            </w:r>
          </w:p>
        </w:tc>
      </w:tr>
      <w:tr w:rsidR="00654BB3" w:rsidTr="007020E1">
        <w:trPr>
          <w:trHeight w:val="2258"/>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667.00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3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2</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500.00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23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3</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Чишћење постојећих пропуста и линијских решетки (бетонских канала), са утоваром и одвозом наноса на локалну депонију коју одреди инвеститор. Обрачун по m'.</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49"/>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4</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12.00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38"/>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5</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12.00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205"/>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6</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50.00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80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7</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8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8</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w:t>
            </w:r>
            <w:proofErr w:type="gramStart"/>
            <w:r>
              <w:rPr>
                <w:rFonts w:eastAsia="Times New Roman" w:cs="Arial"/>
              </w:rPr>
              <w:t>збијање  (</w:t>
            </w:r>
            <w:proofErr w:type="gramEnd"/>
            <w:r>
              <w:rPr>
                <w:rFonts w:eastAsia="Times New Roman" w:cs="Arial"/>
              </w:rPr>
              <w:t>667+130)x3,5.Обрачун по m².</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2,555.00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20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9</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Планирање и ваљање постељице планума пута</w:t>
            </w:r>
            <w:proofErr w:type="gramStart"/>
            <w:r>
              <w:rPr>
                <w:rFonts w:eastAsia="Times New Roman" w:cs="Arial"/>
              </w:rPr>
              <w:t>.(</w:t>
            </w:r>
            <w:proofErr w:type="gramEnd"/>
            <w:r>
              <w:rPr>
                <w:rFonts w:eastAsia="Times New Roman" w:cs="Arial"/>
              </w:rPr>
              <w:t>minMs=25MPa) У материјалу III и IV категорије. Обрачун по m² уређене постељице.730x4,5</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3,285.00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2825"/>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10</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стању.730x4,5x0,1</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328.50</w:t>
            </w:r>
          </w:p>
        </w:tc>
        <w:tc>
          <w:tcPr>
            <w:tcW w:w="98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3077"/>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lastRenderedPageBreak/>
              <w:t>11</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масе.(747+30)</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2,555.00</w:t>
            </w:r>
          </w:p>
        </w:tc>
        <w:tc>
          <w:tcPr>
            <w:tcW w:w="98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52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12</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730.00</w:t>
            </w:r>
          </w:p>
        </w:tc>
        <w:tc>
          <w:tcPr>
            <w:tcW w:w="98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545"/>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13</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20.00</w:t>
            </w:r>
          </w:p>
        </w:tc>
        <w:tc>
          <w:tcPr>
            <w:tcW w:w="98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772"/>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14</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30.00</w:t>
            </w:r>
          </w:p>
        </w:tc>
        <w:tc>
          <w:tcPr>
            <w:tcW w:w="98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79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15</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 xml:space="preserve">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8.00</w:t>
            </w:r>
          </w:p>
        </w:tc>
        <w:tc>
          <w:tcPr>
            <w:tcW w:w="98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25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16</w:t>
            </w:r>
          </w:p>
        </w:tc>
        <w:tc>
          <w:tcPr>
            <w:tcW w:w="5106"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 xml:space="preserve">Израда уливно/изливне главе пропуста Ø500mm од МБ30. Цена обухвата све ископе, набавке и уградању арматурне мреже Q 188 до 30 kg/ком. </w:t>
            </w:r>
            <w:proofErr w:type="gramStart"/>
            <w:r>
              <w:rPr>
                <w:rFonts w:eastAsia="Times New Roman" w:cs="Arial"/>
              </w:rPr>
              <w:t>и</w:t>
            </w:r>
            <w:proofErr w:type="gramEnd"/>
            <w:r>
              <w:rPr>
                <w:rFonts w:eastAsia="Times New Roman" w:cs="Arial"/>
              </w:rPr>
              <w:t xml:space="preserve"> бетона МБ 25 ( 0,8 m3/ком). Обрачун по комаду</w:t>
            </w:r>
          </w:p>
        </w:tc>
        <w:tc>
          <w:tcPr>
            <w:tcW w:w="68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2.00</w:t>
            </w:r>
          </w:p>
        </w:tc>
        <w:tc>
          <w:tcPr>
            <w:tcW w:w="98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543"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800"/>
        </w:trPr>
        <w:tc>
          <w:tcPr>
            <w:tcW w:w="720" w:type="dxa"/>
            <w:tcBorders>
              <w:top w:val="single" w:sz="4" w:space="0" w:color="000000"/>
              <w:left w:val="single" w:sz="4" w:space="0" w:color="000000"/>
              <w:bottom w:val="single" w:sz="4" w:space="0" w:color="000000"/>
              <w:right w:val="single" w:sz="4" w:space="0" w:color="000000"/>
            </w:tcBorders>
            <w:vAlign w:val="center"/>
          </w:tcPr>
          <w:p w:rsidR="00654BB3" w:rsidRDefault="00E505F0">
            <w:pPr>
              <w:spacing w:after="0" w:line="240" w:lineRule="auto"/>
              <w:rPr>
                <w:rFonts w:eastAsia="Times New Roman" w:cs="Arial"/>
                <w:lang w:val="sr-Cyrl-RS"/>
              </w:rPr>
            </w:pPr>
            <w:r>
              <w:rPr>
                <w:rFonts w:eastAsia="Times New Roman" w:cs="Arial"/>
                <w:lang w:val="sr-Cyrl-RS"/>
              </w:rPr>
              <w:t>17</w:t>
            </w:r>
          </w:p>
        </w:tc>
        <w:tc>
          <w:tcPr>
            <w:tcW w:w="5106" w:type="dxa"/>
            <w:gridSpan w:val="5"/>
            <w:tcBorders>
              <w:top w:val="single" w:sz="4" w:space="0" w:color="000000"/>
              <w:left w:val="single" w:sz="4" w:space="0" w:color="000000"/>
              <w:bottom w:val="single" w:sz="4" w:space="0" w:color="000000"/>
            </w:tcBorders>
            <w:vAlign w:val="center"/>
          </w:tcPr>
          <w:p w:rsidR="00654BB3" w:rsidRDefault="00654BB3">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680" w:type="dxa"/>
            <w:tcBorders>
              <w:top w:val="single" w:sz="4" w:space="0" w:color="000000"/>
              <w:bottom w:val="single" w:sz="4" w:space="0" w:color="000000"/>
            </w:tcBorders>
            <w:noWrap/>
            <w:vAlign w:val="center"/>
          </w:tcPr>
          <w:p w:rsidR="00654BB3" w:rsidRDefault="00654BB3">
            <w:pPr>
              <w:spacing w:after="0" w:line="240" w:lineRule="auto"/>
              <w:jc w:val="center"/>
              <w:rPr>
                <w:rFonts w:eastAsia="Times New Roman" w:cs="Arial"/>
              </w:rPr>
            </w:pPr>
          </w:p>
        </w:tc>
        <w:tc>
          <w:tcPr>
            <w:tcW w:w="1155" w:type="dxa"/>
            <w:tcBorders>
              <w:top w:val="single" w:sz="4" w:space="0" w:color="000000"/>
              <w:bottom w:val="single" w:sz="4" w:space="0" w:color="000000"/>
            </w:tcBorders>
            <w:noWrap/>
            <w:vAlign w:val="center"/>
          </w:tcPr>
          <w:p w:rsidR="00654BB3" w:rsidRDefault="00654BB3">
            <w:pPr>
              <w:spacing w:after="0" w:line="240" w:lineRule="auto"/>
              <w:jc w:val="center"/>
              <w:rPr>
                <w:rFonts w:eastAsia="Times New Roman" w:cs="Arial"/>
              </w:rPr>
            </w:pPr>
          </w:p>
        </w:tc>
        <w:tc>
          <w:tcPr>
            <w:tcW w:w="987" w:type="dxa"/>
            <w:tcBorders>
              <w:top w:val="single" w:sz="4" w:space="0" w:color="000000"/>
              <w:bottom w:val="single" w:sz="4" w:space="0" w:color="000000"/>
            </w:tcBorders>
            <w:noWrap/>
            <w:vAlign w:val="center"/>
          </w:tcPr>
          <w:p w:rsidR="00654BB3" w:rsidRDefault="00654BB3">
            <w:pPr>
              <w:spacing w:after="0" w:line="240" w:lineRule="auto"/>
              <w:jc w:val="center"/>
              <w:rPr>
                <w:rFonts w:eastAsia="Times New Roman" w:cs="Arial"/>
              </w:rPr>
            </w:pPr>
          </w:p>
        </w:tc>
        <w:tc>
          <w:tcPr>
            <w:tcW w:w="1543" w:type="dxa"/>
            <w:tcBorders>
              <w:top w:val="single" w:sz="4" w:space="0" w:color="000000"/>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654BB3">
        <w:trPr>
          <w:trHeight w:val="300"/>
        </w:trPr>
        <w:tc>
          <w:tcPr>
            <w:tcW w:w="720" w:type="dxa"/>
          </w:tcPr>
          <w:p w:rsidR="00654BB3" w:rsidRDefault="00654BB3">
            <w:pPr>
              <w:rPr>
                <w:rFonts w:eastAsia="Times New Roman" w:cs="Arial"/>
              </w:rPr>
            </w:pPr>
          </w:p>
        </w:tc>
        <w:tc>
          <w:tcPr>
            <w:tcW w:w="1526" w:type="dxa"/>
            <w:noWrap/>
            <w:vAlign w:val="bottom"/>
            <w:hideMark/>
          </w:tcPr>
          <w:p w:rsidR="00654BB3" w:rsidRDefault="00654BB3">
            <w:pPr>
              <w:rPr>
                <w:rFonts w:eastAsia="Times New Roman" w:cs="Arial"/>
              </w:rPr>
            </w:pPr>
          </w:p>
        </w:tc>
        <w:tc>
          <w:tcPr>
            <w:tcW w:w="895" w:type="dxa"/>
            <w:noWrap/>
            <w:vAlign w:val="bottom"/>
            <w:hideMark/>
          </w:tcPr>
          <w:p w:rsidR="00654BB3" w:rsidRDefault="00654BB3">
            <w:pPr>
              <w:spacing w:after="0"/>
              <w:rPr>
                <w:sz w:val="20"/>
                <w:szCs w:val="20"/>
              </w:rPr>
            </w:pPr>
          </w:p>
        </w:tc>
        <w:tc>
          <w:tcPr>
            <w:tcW w:w="895" w:type="dxa"/>
            <w:noWrap/>
            <w:vAlign w:val="bottom"/>
            <w:hideMark/>
          </w:tcPr>
          <w:p w:rsidR="00654BB3" w:rsidRDefault="00654BB3">
            <w:pPr>
              <w:spacing w:after="0"/>
              <w:rPr>
                <w:sz w:val="20"/>
                <w:szCs w:val="20"/>
              </w:rPr>
            </w:pPr>
          </w:p>
        </w:tc>
        <w:tc>
          <w:tcPr>
            <w:tcW w:w="895" w:type="dxa"/>
            <w:noWrap/>
            <w:vAlign w:val="bottom"/>
            <w:hideMark/>
          </w:tcPr>
          <w:p w:rsidR="00654BB3" w:rsidRDefault="00654BB3">
            <w:pPr>
              <w:spacing w:after="0"/>
              <w:rPr>
                <w:sz w:val="20"/>
                <w:szCs w:val="20"/>
              </w:rPr>
            </w:pPr>
          </w:p>
        </w:tc>
        <w:tc>
          <w:tcPr>
            <w:tcW w:w="895" w:type="dxa"/>
            <w:noWrap/>
            <w:vAlign w:val="bottom"/>
            <w:hideMark/>
          </w:tcPr>
          <w:p w:rsidR="00654BB3" w:rsidRDefault="00654BB3">
            <w:pPr>
              <w:spacing w:after="0"/>
              <w:rPr>
                <w:sz w:val="20"/>
                <w:szCs w:val="20"/>
              </w:rPr>
            </w:pPr>
          </w:p>
        </w:tc>
        <w:tc>
          <w:tcPr>
            <w:tcW w:w="680" w:type="dxa"/>
            <w:noWrap/>
            <w:vAlign w:val="bottom"/>
            <w:hideMark/>
          </w:tcPr>
          <w:p w:rsidR="00654BB3" w:rsidRDefault="00654BB3">
            <w:pPr>
              <w:spacing w:after="0"/>
              <w:rPr>
                <w:sz w:val="20"/>
                <w:szCs w:val="20"/>
              </w:rPr>
            </w:pPr>
          </w:p>
        </w:tc>
        <w:tc>
          <w:tcPr>
            <w:tcW w:w="1155" w:type="dxa"/>
            <w:noWrap/>
            <w:vAlign w:val="bottom"/>
            <w:hideMark/>
          </w:tcPr>
          <w:p w:rsidR="00654BB3" w:rsidRDefault="00654BB3">
            <w:pPr>
              <w:spacing w:after="0"/>
              <w:rPr>
                <w:sz w:val="20"/>
                <w:szCs w:val="20"/>
              </w:rPr>
            </w:pPr>
          </w:p>
        </w:tc>
        <w:tc>
          <w:tcPr>
            <w:tcW w:w="987" w:type="dxa"/>
            <w:noWrap/>
            <w:vAlign w:val="bottom"/>
            <w:hideMark/>
          </w:tcPr>
          <w:p w:rsidR="00654BB3" w:rsidRDefault="00654BB3">
            <w:pPr>
              <w:spacing w:after="0"/>
              <w:rPr>
                <w:sz w:val="20"/>
                <w:szCs w:val="20"/>
              </w:rPr>
            </w:pPr>
          </w:p>
        </w:tc>
        <w:tc>
          <w:tcPr>
            <w:tcW w:w="1543" w:type="dxa"/>
            <w:noWrap/>
            <w:vAlign w:val="bottom"/>
          </w:tcPr>
          <w:p w:rsidR="00654BB3" w:rsidRDefault="00654BB3">
            <w:pPr>
              <w:spacing w:after="0" w:line="240" w:lineRule="auto"/>
              <w:jc w:val="right"/>
              <w:rPr>
                <w:rFonts w:eastAsia="Times New Roman" w:cs="Arial"/>
                <w:lang w:val="sr-Cyrl-RS"/>
              </w:rPr>
            </w:pPr>
          </w:p>
          <w:p w:rsidR="00654BB3" w:rsidRDefault="00654BB3">
            <w:pPr>
              <w:spacing w:after="0" w:line="240" w:lineRule="auto"/>
              <w:jc w:val="right"/>
              <w:rPr>
                <w:rFonts w:eastAsia="Times New Roman" w:cs="Arial"/>
                <w:lang w:val="sr-Cyrl-RS"/>
              </w:rPr>
            </w:pPr>
          </w:p>
          <w:p w:rsidR="00654BB3" w:rsidRDefault="00654BB3">
            <w:pPr>
              <w:spacing w:after="0" w:line="240" w:lineRule="auto"/>
              <w:jc w:val="right"/>
              <w:rPr>
                <w:rFonts w:eastAsia="Times New Roman" w:cs="Arial"/>
                <w:lang w:val="sr-Cyrl-RS"/>
              </w:rPr>
            </w:pPr>
          </w:p>
        </w:tc>
      </w:tr>
    </w:tbl>
    <w:p w:rsidR="00DD7AE6" w:rsidRDefault="00DD7AE6" w:rsidP="00DD7AE6">
      <w:pPr>
        <w:rPr>
          <w:rFonts w:asciiTheme="minorHAnsi" w:eastAsiaTheme="minorHAnsi" w:hAnsiTheme="minorHAnsi" w:cstheme="minorBidi"/>
          <w:color w:val="auto"/>
          <w:lang w:val="sr-Cyrl-RS"/>
        </w:rPr>
      </w:pPr>
    </w:p>
    <w:p w:rsidR="00654BB3" w:rsidRDefault="00654BB3" w:rsidP="00DD7AE6">
      <w:pPr>
        <w:rPr>
          <w:rFonts w:asciiTheme="minorHAnsi" w:eastAsiaTheme="minorHAnsi" w:hAnsiTheme="minorHAnsi" w:cstheme="minorBidi"/>
          <w:color w:val="auto"/>
          <w:lang w:val="sr-Cyrl-RS"/>
        </w:rPr>
      </w:pPr>
    </w:p>
    <w:p w:rsidR="00654BB3" w:rsidRDefault="00654BB3" w:rsidP="00DD7AE6">
      <w:pPr>
        <w:rPr>
          <w:rFonts w:asciiTheme="minorHAnsi" w:eastAsiaTheme="minorHAnsi" w:hAnsiTheme="minorHAnsi" w:cstheme="minorBidi"/>
          <w:color w:val="auto"/>
          <w:lang w:val="sr-Cyrl-RS"/>
        </w:rPr>
      </w:pPr>
    </w:p>
    <w:p w:rsidR="00654BB3" w:rsidRDefault="00654BB3" w:rsidP="00DD7AE6">
      <w:pPr>
        <w:rPr>
          <w:rFonts w:asciiTheme="minorHAnsi" w:eastAsiaTheme="minorHAnsi" w:hAnsiTheme="minorHAnsi" w:cstheme="minorBidi"/>
          <w:color w:val="auto"/>
          <w:lang w:val="sr-Cyrl-RS"/>
        </w:rPr>
      </w:pPr>
    </w:p>
    <w:tbl>
      <w:tblPr>
        <w:tblW w:w="10443" w:type="dxa"/>
        <w:tblInd w:w="175" w:type="dxa"/>
        <w:tblLook w:val="04A0" w:firstRow="1" w:lastRow="0" w:firstColumn="1" w:lastColumn="0" w:noHBand="0" w:noVBand="1"/>
      </w:tblPr>
      <w:tblGrid>
        <w:gridCol w:w="696"/>
        <w:gridCol w:w="1312"/>
        <w:gridCol w:w="924"/>
        <w:gridCol w:w="924"/>
        <w:gridCol w:w="924"/>
        <w:gridCol w:w="924"/>
        <w:gridCol w:w="700"/>
        <w:gridCol w:w="1155"/>
        <w:gridCol w:w="108"/>
        <w:gridCol w:w="1107"/>
        <w:gridCol w:w="1600"/>
        <w:gridCol w:w="69"/>
      </w:tblGrid>
      <w:tr w:rsidR="00654BB3" w:rsidTr="00584FC1">
        <w:trPr>
          <w:gridAfter w:val="1"/>
          <w:wAfter w:w="69" w:type="dxa"/>
          <w:trHeight w:val="1002"/>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jc w:val="center"/>
              <w:rPr>
                <w:rFonts w:eastAsia="Times New Roman" w:cs="Arial"/>
                <w:b/>
                <w:sz w:val="24"/>
                <w:szCs w:val="24"/>
                <w:lang w:val="sr-Cyrl-RS"/>
              </w:rPr>
            </w:pPr>
            <w:r w:rsidRPr="00654BB3">
              <w:rPr>
                <w:rFonts w:eastAsia="Times New Roman" w:cs="Arial"/>
                <w:b/>
                <w:sz w:val="24"/>
                <w:szCs w:val="24"/>
                <w:lang w:val="sr-Cyrl-RS"/>
              </w:rPr>
              <w:lastRenderedPageBreak/>
              <w:t>Р.Б.</w:t>
            </w:r>
          </w:p>
        </w:tc>
        <w:tc>
          <w:tcPr>
            <w:tcW w:w="5008" w:type="dxa"/>
            <w:gridSpan w:val="5"/>
            <w:tcBorders>
              <w:top w:val="single" w:sz="4" w:space="0" w:color="000000"/>
              <w:left w:val="single" w:sz="4" w:space="0" w:color="000000"/>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sz w:val="24"/>
                <w:szCs w:val="24"/>
              </w:rPr>
            </w:pPr>
            <w:r w:rsidRPr="00654BB3">
              <w:rPr>
                <w:rFonts w:eastAsia="Times New Roman" w:cs="Arial"/>
                <w:b/>
                <w:sz w:val="24"/>
                <w:szCs w:val="24"/>
              </w:rPr>
              <w:t xml:space="preserve">Остриковац, ул.Војводе Мишића L=249 B=3 m </w:t>
            </w:r>
          </w:p>
        </w:tc>
        <w:tc>
          <w:tcPr>
            <w:tcW w:w="700"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ЈМ</w:t>
            </w:r>
          </w:p>
        </w:tc>
        <w:tc>
          <w:tcPr>
            <w:tcW w:w="1263" w:type="dxa"/>
            <w:gridSpan w:val="2"/>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Количина</w:t>
            </w:r>
          </w:p>
        </w:tc>
        <w:tc>
          <w:tcPr>
            <w:tcW w:w="1107"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Цена</w:t>
            </w:r>
          </w:p>
        </w:tc>
        <w:tc>
          <w:tcPr>
            <w:tcW w:w="1600" w:type="dxa"/>
            <w:tcBorders>
              <w:top w:val="single" w:sz="4" w:space="0" w:color="000000"/>
              <w:left w:val="nil"/>
              <w:bottom w:val="single" w:sz="4" w:space="0" w:color="000000"/>
              <w:right w:val="single" w:sz="4" w:space="0" w:color="000000"/>
            </w:tcBorders>
            <w:noWrap/>
            <w:vAlign w:val="center"/>
            <w:hideMark/>
          </w:tcPr>
          <w:p w:rsidR="00654BB3" w:rsidRPr="00654BB3" w:rsidRDefault="00654BB3">
            <w:pPr>
              <w:spacing w:after="0" w:line="240" w:lineRule="auto"/>
              <w:jc w:val="center"/>
              <w:rPr>
                <w:rFonts w:eastAsia="Times New Roman" w:cs="Arial"/>
                <w:b/>
              </w:rPr>
            </w:pPr>
            <w:r w:rsidRPr="00654BB3">
              <w:rPr>
                <w:rFonts w:eastAsia="Times New Roman" w:cs="Arial"/>
                <w:b/>
              </w:rPr>
              <w:t>Укупно</w:t>
            </w:r>
          </w:p>
        </w:tc>
      </w:tr>
      <w:tr w:rsidR="00654BB3" w:rsidTr="007020E1">
        <w:trPr>
          <w:gridAfter w:val="1"/>
          <w:wAfter w:w="69" w:type="dxa"/>
          <w:trHeight w:val="2258"/>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249.00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93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2</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250.00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949"/>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3</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5.00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938"/>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4</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5.00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125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5</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20.00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71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6</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98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7</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w:t>
            </w:r>
            <w:proofErr w:type="gramStart"/>
            <w:r>
              <w:rPr>
                <w:rFonts w:eastAsia="Times New Roman" w:cs="Arial"/>
              </w:rPr>
              <w:t>збијање  (</w:t>
            </w:r>
            <w:proofErr w:type="gramEnd"/>
            <w:r>
              <w:rPr>
                <w:rFonts w:eastAsia="Times New Roman" w:cs="Arial"/>
              </w:rPr>
              <w:t>249x3).Обрачун по m².</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747.00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1007"/>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8</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Планирање и ваљање постељице планума пута</w:t>
            </w:r>
            <w:proofErr w:type="gramStart"/>
            <w:r>
              <w:rPr>
                <w:rFonts w:eastAsia="Times New Roman" w:cs="Arial"/>
              </w:rPr>
              <w:t>.(</w:t>
            </w:r>
            <w:proofErr w:type="gramEnd"/>
            <w:r>
              <w:rPr>
                <w:rFonts w:eastAsia="Times New Roman" w:cs="Arial"/>
              </w:rPr>
              <w:t>minMs=25MPa) У материјалу III и IV категорије. Обрачун по m² уређене постељице.</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200.00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2825"/>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9</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стању.249x4x0,1</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100.00</w:t>
            </w:r>
          </w:p>
        </w:tc>
        <w:tc>
          <w:tcPr>
            <w:tcW w:w="1107" w:type="dxa"/>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3077"/>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lastRenderedPageBreak/>
              <w:t>10</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масе.(747+30)</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777.00</w:t>
            </w:r>
          </w:p>
        </w:tc>
        <w:tc>
          <w:tcPr>
            <w:tcW w:w="110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152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11</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249.00</w:t>
            </w:r>
          </w:p>
        </w:tc>
        <w:tc>
          <w:tcPr>
            <w:tcW w:w="110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gridAfter w:val="1"/>
          <w:wAfter w:w="69" w:type="dxa"/>
          <w:trHeight w:val="179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654BB3" w:rsidRDefault="00654BB3">
            <w:pPr>
              <w:spacing w:after="0" w:line="240" w:lineRule="auto"/>
              <w:rPr>
                <w:rFonts w:eastAsia="Times New Roman" w:cs="Arial"/>
                <w:lang w:val="sr-Cyrl-RS"/>
              </w:rPr>
            </w:pPr>
            <w:r>
              <w:rPr>
                <w:rFonts w:eastAsia="Times New Roman" w:cs="Arial"/>
                <w:lang w:val="sr-Cyrl-RS"/>
              </w:rPr>
              <w:t>12</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263" w:type="dxa"/>
            <w:gridSpan w:val="2"/>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w:t>
            </w:r>
          </w:p>
        </w:tc>
        <w:tc>
          <w:tcPr>
            <w:tcW w:w="1107" w:type="dxa"/>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8D134F" w:rsidTr="007020E1">
        <w:trPr>
          <w:gridAfter w:val="1"/>
          <w:wAfter w:w="69" w:type="dxa"/>
          <w:trHeight w:val="890"/>
        </w:trPr>
        <w:tc>
          <w:tcPr>
            <w:tcW w:w="696" w:type="dxa"/>
            <w:tcBorders>
              <w:top w:val="single" w:sz="4" w:space="0" w:color="000000"/>
              <w:left w:val="single" w:sz="4" w:space="0" w:color="000000"/>
              <w:bottom w:val="single" w:sz="4" w:space="0" w:color="000000"/>
              <w:right w:val="single" w:sz="4" w:space="0" w:color="000000"/>
            </w:tcBorders>
            <w:vAlign w:val="center"/>
          </w:tcPr>
          <w:p w:rsidR="008D134F" w:rsidRDefault="00E505F0">
            <w:pPr>
              <w:spacing w:after="0" w:line="240" w:lineRule="auto"/>
              <w:rPr>
                <w:rFonts w:eastAsia="Times New Roman" w:cs="Arial"/>
                <w:lang w:val="sr-Cyrl-RS"/>
              </w:rPr>
            </w:pPr>
            <w:r>
              <w:rPr>
                <w:rFonts w:eastAsia="Times New Roman" w:cs="Arial"/>
                <w:lang w:val="sr-Cyrl-RS"/>
              </w:rPr>
              <w:t>13</w:t>
            </w:r>
          </w:p>
        </w:tc>
        <w:tc>
          <w:tcPr>
            <w:tcW w:w="5008" w:type="dxa"/>
            <w:gridSpan w:val="5"/>
            <w:tcBorders>
              <w:top w:val="single" w:sz="4" w:space="0" w:color="000000"/>
              <w:left w:val="single" w:sz="4" w:space="0" w:color="000000"/>
              <w:bottom w:val="single" w:sz="4" w:space="0" w:color="000000"/>
            </w:tcBorders>
            <w:vAlign w:val="center"/>
          </w:tcPr>
          <w:p w:rsidR="008D134F" w:rsidRDefault="008D134F">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8D134F" w:rsidRDefault="008D134F">
            <w:pPr>
              <w:spacing w:after="0" w:line="240" w:lineRule="auto"/>
              <w:jc w:val="center"/>
              <w:rPr>
                <w:rFonts w:eastAsia="Times New Roman" w:cs="Arial"/>
              </w:rPr>
            </w:pPr>
          </w:p>
        </w:tc>
        <w:tc>
          <w:tcPr>
            <w:tcW w:w="1263" w:type="dxa"/>
            <w:gridSpan w:val="2"/>
            <w:tcBorders>
              <w:top w:val="single" w:sz="4" w:space="0" w:color="000000"/>
              <w:bottom w:val="single" w:sz="4" w:space="0" w:color="000000"/>
            </w:tcBorders>
            <w:noWrap/>
            <w:vAlign w:val="center"/>
          </w:tcPr>
          <w:p w:rsidR="008D134F" w:rsidRDefault="008D134F">
            <w:pPr>
              <w:spacing w:after="0" w:line="240" w:lineRule="auto"/>
              <w:jc w:val="center"/>
              <w:rPr>
                <w:rFonts w:eastAsia="Times New Roman" w:cs="Arial"/>
              </w:rPr>
            </w:pPr>
          </w:p>
        </w:tc>
        <w:tc>
          <w:tcPr>
            <w:tcW w:w="1107" w:type="dxa"/>
            <w:tcBorders>
              <w:top w:val="single" w:sz="4" w:space="0" w:color="000000"/>
              <w:bottom w:val="single" w:sz="4" w:space="0" w:color="000000"/>
            </w:tcBorders>
            <w:noWrap/>
            <w:vAlign w:val="bottom"/>
          </w:tcPr>
          <w:p w:rsidR="008D134F" w:rsidRDefault="008D134F">
            <w:pPr>
              <w:spacing w:after="0" w:line="240" w:lineRule="auto"/>
              <w:jc w:val="center"/>
              <w:rPr>
                <w:rFonts w:eastAsia="Times New Roman" w:cs="Arial"/>
              </w:rPr>
            </w:pPr>
          </w:p>
        </w:tc>
        <w:tc>
          <w:tcPr>
            <w:tcW w:w="1600" w:type="dxa"/>
            <w:tcBorders>
              <w:top w:val="single" w:sz="4" w:space="0" w:color="000000"/>
              <w:bottom w:val="single" w:sz="4" w:space="0" w:color="000000"/>
              <w:right w:val="single" w:sz="4" w:space="0" w:color="000000"/>
            </w:tcBorders>
            <w:noWrap/>
            <w:vAlign w:val="bottom"/>
          </w:tcPr>
          <w:p w:rsidR="008D134F" w:rsidRDefault="008D134F">
            <w:pPr>
              <w:spacing w:after="0" w:line="240" w:lineRule="auto"/>
              <w:jc w:val="right"/>
              <w:rPr>
                <w:rFonts w:eastAsia="Times New Roman" w:cs="Arial"/>
              </w:rPr>
            </w:pPr>
          </w:p>
        </w:tc>
      </w:tr>
      <w:tr w:rsidR="00654BB3" w:rsidTr="00584FC1">
        <w:trPr>
          <w:gridAfter w:val="1"/>
          <w:wAfter w:w="69" w:type="dxa"/>
          <w:trHeight w:val="300"/>
        </w:trPr>
        <w:tc>
          <w:tcPr>
            <w:tcW w:w="696" w:type="dxa"/>
          </w:tcPr>
          <w:p w:rsidR="00654BB3" w:rsidRDefault="00654BB3">
            <w:pPr>
              <w:spacing w:after="0" w:line="240" w:lineRule="auto"/>
              <w:rPr>
                <w:rFonts w:eastAsia="Times New Roman" w:cs="Arial"/>
                <w:lang w:val="sr-Cyrl-RS"/>
              </w:rPr>
            </w:pPr>
          </w:p>
        </w:tc>
        <w:tc>
          <w:tcPr>
            <w:tcW w:w="1312" w:type="dxa"/>
            <w:noWrap/>
            <w:vAlign w:val="bottom"/>
          </w:tcPr>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p w:rsidR="00654BB3" w:rsidRDefault="00654BB3">
            <w:pPr>
              <w:spacing w:after="0" w:line="240" w:lineRule="auto"/>
              <w:rPr>
                <w:rFonts w:eastAsia="Times New Roman" w:cs="Arial"/>
                <w:lang w:val="sr-Cyrl-RS"/>
              </w:rPr>
            </w:pPr>
          </w:p>
        </w:tc>
        <w:tc>
          <w:tcPr>
            <w:tcW w:w="924" w:type="dxa"/>
            <w:noWrap/>
            <w:vAlign w:val="bottom"/>
            <w:hideMark/>
          </w:tcPr>
          <w:p w:rsidR="00654BB3" w:rsidRDefault="00654BB3">
            <w:pPr>
              <w:rPr>
                <w:rFonts w:eastAsia="Times New Roman" w:cs="Arial"/>
                <w:lang w:val="sr-Cyrl-RS"/>
              </w:rPr>
            </w:pPr>
          </w:p>
        </w:tc>
        <w:tc>
          <w:tcPr>
            <w:tcW w:w="924" w:type="dxa"/>
            <w:noWrap/>
            <w:vAlign w:val="bottom"/>
            <w:hideMark/>
          </w:tcPr>
          <w:p w:rsidR="00654BB3" w:rsidRDefault="00654BB3">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p w:rsidR="008F1707" w:rsidRDefault="008F1707">
            <w:pPr>
              <w:spacing w:after="0"/>
              <w:rPr>
                <w:sz w:val="20"/>
                <w:szCs w:val="20"/>
              </w:rPr>
            </w:pPr>
          </w:p>
        </w:tc>
        <w:tc>
          <w:tcPr>
            <w:tcW w:w="924" w:type="dxa"/>
            <w:noWrap/>
            <w:vAlign w:val="bottom"/>
            <w:hideMark/>
          </w:tcPr>
          <w:p w:rsidR="00654BB3" w:rsidRDefault="00654BB3">
            <w:pPr>
              <w:spacing w:after="0"/>
              <w:rPr>
                <w:sz w:val="20"/>
                <w:szCs w:val="20"/>
              </w:rPr>
            </w:pPr>
          </w:p>
        </w:tc>
        <w:tc>
          <w:tcPr>
            <w:tcW w:w="924" w:type="dxa"/>
            <w:noWrap/>
            <w:vAlign w:val="bottom"/>
            <w:hideMark/>
          </w:tcPr>
          <w:p w:rsidR="00654BB3" w:rsidRDefault="00654BB3">
            <w:pPr>
              <w:spacing w:after="0"/>
              <w:rPr>
                <w:sz w:val="20"/>
                <w:szCs w:val="20"/>
              </w:rPr>
            </w:pPr>
          </w:p>
        </w:tc>
        <w:tc>
          <w:tcPr>
            <w:tcW w:w="700" w:type="dxa"/>
            <w:noWrap/>
            <w:vAlign w:val="bottom"/>
            <w:hideMark/>
          </w:tcPr>
          <w:p w:rsidR="00654BB3" w:rsidRDefault="00654BB3">
            <w:pPr>
              <w:spacing w:after="0"/>
              <w:rPr>
                <w:sz w:val="20"/>
                <w:szCs w:val="20"/>
              </w:rPr>
            </w:pPr>
          </w:p>
        </w:tc>
        <w:tc>
          <w:tcPr>
            <w:tcW w:w="1263" w:type="dxa"/>
            <w:gridSpan w:val="2"/>
            <w:noWrap/>
            <w:vAlign w:val="bottom"/>
            <w:hideMark/>
          </w:tcPr>
          <w:p w:rsidR="00654BB3" w:rsidRDefault="00654BB3">
            <w:pPr>
              <w:spacing w:after="0"/>
              <w:rPr>
                <w:sz w:val="20"/>
                <w:szCs w:val="20"/>
              </w:rPr>
            </w:pPr>
          </w:p>
        </w:tc>
        <w:tc>
          <w:tcPr>
            <w:tcW w:w="1107" w:type="dxa"/>
            <w:noWrap/>
            <w:vAlign w:val="bottom"/>
            <w:hideMark/>
          </w:tcPr>
          <w:p w:rsidR="00654BB3" w:rsidRDefault="00654BB3">
            <w:pPr>
              <w:spacing w:after="0"/>
              <w:rPr>
                <w:sz w:val="20"/>
                <w:szCs w:val="20"/>
              </w:rPr>
            </w:pPr>
          </w:p>
        </w:tc>
        <w:tc>
          <w:tcPr>
            <w:tcW w:w="1600" w:type="dxa"/>
            <w:noWrap/>
            <w:vAlign w:val="bottom"/>
          </w:tcPr>
          <w:p w:rsidR="00654BB3" w:rsidRDefault="00654BB3">
            <w:pPr>
              <w:spacing w:after="0" w:line="240" w:lineRule="auto"/>
              <w:jc w:val="right"/>
              <w:rPr>
                <w:rFonts w:eastAsia="Times New Roman" w:cs="Arial"/>
                <w:lang w:val="sr-Cyrl-RS"/>
              </w:rPr>
            </w:pPr>
          </w:p>
          <w:p w:rsidR="00654BB3" w:rsidRDefault="00654BB3">
            <w:pPr>
              <w:spacing w:after="0" w:line="240" w:lineRule="auto"/>
              <w:jc w:val="right"/>
              <w:rPr>
                <w:rFonts w:eastAsia="Times New Roman" w:cs="Arial"/>
                <w:lang w:val="sr-Cyrl-RS"/>
              </w:rPr>
            </w:pPr>
          </w:p>
          <w:p w:rsidR="00654BB3" w:rsidRDefault="00654BB3">
            <w:pPr>
              <w:spacing w:after="0" w:line="240" w:lineRule="auto"/>
              <w:jc w:val="right"/>
              <w:rPr>
                <w:rFonts w:eastAsia="Times New Roman" w:cs="Arial"/>
                <w:lang w:val="sr-Cyrl-RS"/>
              </w:rPr>
            </w:pPr>
          </w:p>
          <w:p w:rsidR="00654BB3" w:rsidRDefault="00654BB3">
            <w:pPr>
              <w:spacing w:after="0" w:line="240" w:lineRule="auto"/>
              <w:jc w:val="right"/>
              <w:rPr>
                <w:rFonts w:eastAsia="Times New Roman" w:cs="Arial"/>
                <w:lang w:val="sr-Cyrl-RS"/>
              </w:rPr>
            </w:pPr>
          </w:p>
          <w:p w:rsidR="00654BB3" w:rsidRDefault="00654BB3">
            <w:pPr>
              <w:spacing w:after="0" w:line="240" w:lineRule="auto"/>
              <w:jc w:val="right"/>
              <w:rPr>
                <w:rFonts w:eastAsia="Times New Roman" w:cs="Arial"/>
                <w:lang w:val="sr-Cyrl-RS"/>
              </w:rPr>
            </w:pPr>
          </w:p>
        </w:tc>
      </w:tr>
      <w:tr w:rsidR="00654BB3" w:rsidTr="00584FC1">
        <w:trPr>
          <w:trHeight w:val="1002"/>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jc w:val="center"/>
              <w:rPr>
                <w:rFonts w:eastAsia="Times New Roman" w:cs="Arial"/>
                <w:b/>
                <w:sz w:val="24"/>
                <w:szCs w:val="24"/>
                <w:lang w:val="sr-Cyrl-RS"/>
              </w:rPr>
            </w:pPr>
            <w:r w:rsidRPr="00584FC1">
              <w:rPr>
                <w:rFonts w:eastAsia="Times New Roman" w:cs="Arial"/>
                <w:b/>
                <w:sz w:val="24"/>
                <w:szCs w:val="24"/>
                <w:lang w:val="sr-Cyrl-RS"/>
              </w:rPr>
              <w:lastRenderedPageBreak/>
              <w:t>Р.Б.</w:t>
            </w:r>
          </w:p>
        </w:tc>
        <w:tc>
          <w:tcPr>
            <w:tcW w:w="5008" w:type="dxa"/>
            <w:gridSpan w:val="5"/>
            <w:tcBorders>
              <w:top w:val="single" w:sz="4" w:space="0" w:color="000000"/>
              <w:left w:val="single" w:sz="4" w:space="0" w:color="000000"/>
              <w:bottom w:val="single" w:sz="4" w:space="0" w:color="000000"/>
              <w:right w:val="single" w:sz="4" w:space="0" w:color="000000"/>
            </w:tcBorders>
            <w:noWrap/>
            <w:vAlign w:val="center"/>
            <w:hideMark/>
          </w:tcPr>
          <w:p w:rsidR="00654BB3" w:rsidRPr="00584FC1" w:rsidRDefault="00654BB3">
            <w:pPr>
              <w:spacing w:after="0" w:line="240" w:lineRule="auto"/>
              <w:jc w:val="center"/>
              <w:rPr>
                <w:rFonts w:eastAsia="Times New Roman" w:cs="Arial"/>
                <w:b/>
                <w:sz w:val="24"/>
                <w:szCs w:val="24"/>
              </w:rPr>
            </w:pPr>
            <w:r w:rsidRPr="00584FC1">
              <w:rPr>
                <w:rFonts w:eastAsia="Times New Roman" w:cs="Arial"/>
                <w:b/>
                <w:sz w:val="24"/>
                <w:szCs w:val="24"/>
              </w:rPr>
              <w:t xml:space="preserve">Рехабилитација Остриковац, ул.Вука Караџића L=215 B=2,5m </w:t>
            </w:r>
          </w:p>
        </w:tc>
        <w:tc>
          <w:tcPr>
            <w:tcW w:w="700" w:type="dxa"/>
            <w:tcBorders>
              <w:top w:val="single" w:sz="4" w:space="0" w:color="000000"/>
              <w:left w:val="nil"/>
              <w:bottom w:val="single" w:sz="4" w:space="0" w:color="000000"/>
              <w:right w:val="single" w:sz="4" w:space="0" w:color="000000"/>
            </w:tcBorders>
            <w:noWrap/>
            <w:vAlign w:val="center"/>
            <w:hideMark/>
          </w:tcPr>
          <w:p w:rsidR="00654BB3" w:rsidRPr="00584FC1" w:rsidRDefault="00654BB3">
            <w:pPr>
              <w:spacing w:after="0" w:line="240" w:lineRule="auto"/>
              <w:jc w:val="center"/>
              <w:rPr>
                <w:rFonts w:eastAsia="Times New Roman" w:cs="Arial"/>
                <w:b/>
              </w:rPr>
            </w:pPr>
            <w:r w:rsidRPr="00584FC1">
              <w:rPr>
                <w:rFonts w:eastAsia="Times New Roman" w:cs="Arial"/>
                <w:b/>
              </w:rPr>
              <w:t>ЈМ</w:t>
            </w:r>
          </w:p>
        </w:tc>
        <w:tc>
          <w:tcPr>
            <w:tcW w:w="1155" w:type="dxa"/>
            <w:tcBorders>
              <w:top w:val="single" w:sz="4" w:space="0" w:color="000000"/>
              <w:left w:val="nil"/>
              <w:bottom w:val="single" w:sz="4" w:space="0" w:color="000000"/>
              <w:right w:val="single" w:sz="4" w:space="0" w:color="000000"/>
            </w:tcBorders>
            <w:noWrap/>
            <w:vAlign w:val="center"/>
            <w:hideMark/>
          </w:tcPr>
          <w:p w:rsidR="00654BB3" w:rsidRPr="00584FC1" w:rsidRDefault="00654BB3">
            <w:pPr>
              <w:spacing w:after="0" w:line="240" w:lineRule="auto"/>
              <w:jc w:val="center"/>
              <w:rPr>
                <w:rFonts w:eastAsia="Times New Roman" w:cs="Arial"/>
                <w:b/>
              </w:rPr>
            </w:pPr>
            <w:r w:rsidRPr="00584FC1">
              <w:rPr>
                <w:rFonts w:eastAsia="Times New Roman" w:cs="Arial"/>
                <w:b/>
              </w:rPr>
              <w:t>Количина</w:t>
            </w:r>
          </w:p>
        </w:tc>
        <w:tc>
          <w:tcPr>
            <w:tcW w:w="1215" w:type="dxa"/>
            <w:gridSpan w:val="2"/>
            <w:tcBorders>
              <w:top w:val="single" w:sz="4" w:space="0" w:color="000000"/>
              <w:left w:val="nil"/>
              <w:bottom w:val="single" w:sz="4" w:space="0" w:color="000000"/>
              <w:right w:val="single" w:sz="4" w:space="0" w:color="000000"/>
            </w:tcBorders>
            <w:noWrap/>
            <w:vAlign w:val="center"/>
            <w:hideMark/>
          </w:tcPr>
          <w:p w:rsidR="00654BB3" w:rsidRPr="00584FC1" w:rsidRDefault="00654BB3">
            <w:pPr>
              <w:spacing w:after="0" w:line="240" w:lineRule="auto"/>
              <w:jc w:val="center"/>
              <w:rPr>
                <w:rFonts w:eastAsia="Times New Roman" w:cs="Arial"/>
                <w:b/>
              </w:rPr>
            </w:pPr>
            <w:r w:rsidRPr="00584FC1">
              <w:rPr>
                <w:rFonts w:eastAsia="Times New Roman" w:cs="Arial"/>
                <w:b/>
              </w:rPr>
              <w:t>Цена</w:t>
            </w:r>
          </w:p>
        </w:tc>
        <w:tc>
          <w:tcPr>
            <w:tcW w:w="1669" w:type="dxa"/>
            <w:gridSpan w:val="2"/>
            <w:tcBorders>
              <w:top w:val="single" w:sz="4" w:space="0" w:color="000000"/>
              <w:left w:val="nil"/>
              <w:bottom w:val="single" w:sz="4" w:space="0" w:color="000000"/>
              <w:right w:val="single" w:sz="4" w:space="0" w:color="000000"/>
            </w:tcBorders>
            <w:noWrap/>
            <w:vAlign w:val="center"/>
            <w:hideMark/>
          </w:tcPr>
          <w:p w:rsidR="00654BB3" w:rsidRPr="00584FC1" w:rsidRDefault="00654BB3">
            <w:pPr>
              <w:spacing w:after="0" w:line="240" w:lineRule="auto"/>
              <w:jc w:val="center"/>
              <w:rPr>
                <w:rFonts w:eastAsia="Times New Roman" w:cs="Arial"/>
                <w:b/>
              </w:rPr>
            </w:pPr>
            <w:r w:rsidRPr="00584FC1">
              <w:rPr>
                <w:rFonts w:eastAsia="Times New Roman" w:cs="Arial"/>
                <w:b/>
              </w:rPr>
              <w:t>Укупно</w:t>
            </w:r>
          </w:p>
        </w:tc>
      </w:tr>
      <w:tr w:rsidR="00654BB3" w:rsidTr="007020E1">
        <w:trPr>
          <w:trHeight w:val="2402"/>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1</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215.00</w:t>
            </w:r>
          </w:p>
        </w:tc>
        <w:tc>
          <w:tcPr>
            <w:tcW w:w="1215"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3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2</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120.00</w:t>
            </w:r>
          </w:p>
        </w:tc>
        <w:tc>
          <w:tcPr>
            <w:tcW w:w="1215"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49"/>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3</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4.00</w:t>
            </w:r>
          </w:p>
        </w:tc>
        <w:tc>
          <w:tcPr>
            <w:tcW w:w="1215"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38"/>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4</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4.00</w:t>
            </w:r>
          </w:p>
        </w:tc>
        <w:tc>
          <w:tcPr>
            <w:tcW w:w="1215"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205"/>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5</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40.00</w:t>
            </w:r>
          </w:p>
        </w:tc>
        <w:tc>
          <w:tcPr>
            <w:tcW w:w="1215"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71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6</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50.00</w:t>
            </w:r>
          </w:p>
        </w:tc>
        <w:tc>
          <w:tcPr>
            <w:tcW w:w="121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17"/>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7</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w:t>
            </w:r>
            <w:proofErr w:type="gramStart"/>
            <w:r>
              <w:rPr>
                <w:rFonts w:eastAsia="Times New Roman" w:cs="Arial"/>
              </w:rPr>
              <w:t>збијање  (</w:t>
            </w:r>
            <w:proofErr w:type="gramEnd"/>
            <w:r>
              <w:rPr>
                <w:rFonts w:eastAsia="Times New Roman" w:cs="Arial"/>
              </w:rPr>
              <w:t>215x2,5).Обрачун по m².</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537.50</w:t>
            </w:r>
          </w:p>
        </w:tc>
        <w:tc>
          <w:tcPr>
            <w:tcW w:w="121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98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8</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Планирање и ваљање постељице планума пута</w:t>
            </w:r>
            <w:proofErr w:type="gramStart"/>
            <w:r>
              <w:rPr>
                <w:rFonts w:eastAsia="Times New Roman" w:cs="Arial"/>
              </w:rPr>
              <w:t>.(</w:t>
            </w:r>
            <w:proofErr w:type="gramEnd"/>
            <w:r>
              <w:rPr>
                <w:rFonts w:eastAsia="Times New Roman" w:cs="Arial"/>
              </w:rPr>
              <w:t>minMs=25MPa) У материјалу III и IV категорије. Обрачун по m² уређене постељице.</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100.00</w:t>
            </w:r>
          </w:p>
        </w:tc>
        <w:tc>
          <w:tcPr>
            <w:tcW w:w="121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251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9</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стању.215x3,2x0,1</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68.80</w:t>
            </w:r>
          </w:p>
        </w:tc>
        <w:tc>
          <w:tcPr>
            <w:tcW w:w="1215"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314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lastRenderedPageBreak/>
              <w:t>10</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масе.(747+30)</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537.50</w:t>
            </w:r>
          </w:p>
        </w:tc>
        <w:tc>
          <w:tcPr>
            <w:tcW w:w="1215"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52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11</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215.00</w:t>
            </w:r>
          </w:p>
        </w:tc>
        <w:tc>
          <w:tcPr>
            <w:tcW w:w="1215"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654BB3" w:rsidTr="007020E1">
        <w:trPr>
          <w:trHeight w:val="1880"/>
        </w:trPr>
        <w:tc>
          <w:tcPr>
            <w:tcW w:w="696" w:type="dxa"/>
            <w:tcBorders>
              <w:top w:val="single" w:sz="4" w:space="0" w:color="000000"/>
              <w:left w:val="single" w:sz="4" w:space="0" w:color="000000"/>
              <w:bottom w:val="single" w:sz="4" w:space="0" w:color="000000"/>
              <w:right w:val="single" w:sz="4" w:space="0" w:color="000000"/>
            </w:tcBorders>
            <w:vAlign w:val="center"/>
          </w:tcPr>
          <w:p w:rsidR="00654BB3" w:rsidRPr="00584FC1" w:rsidRDefault="00584FC1">
            <w:pPr>
              <w:spacing w:after="0" w:line="240" w:lineRule="auto"/>
              <w:rPr>
                <w:rFonts w:eastAsia="Times New Roman" w:cs="Arial"/>
                <w:lang w:val="sr-Cyrl-RS"/>
              </w:rPr>
            </w:pPr>
            <w:r>
              <w:rPr>
                <w:rFonts w:eastAsia="Times New Roman" w:cs="Arial"/>
                <w:lang w:val="sr-Cyrl-RS"/>
              </w:rPr>
              <w:t>12</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654BB3" w:rsidRDefault="00654BB3">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654BB3" w:rsidRDefault="00654BB3">
            <w:pPr>
              <w:spacing w:after="0" w:line="240" w:lineRule="auto"/>
              <w:jc w:val="center"/>
              <w:rPr>
                <w:rFonts w:eastAsia="Times New Roman" w:cs="Arial"/>
              </w:rPr>
            </w:pPr>
            <w:r>
              <w:rPr>
                <w:rFonts w:eastAsia="Times New Roman" w:cs="Arial"/>
              </w:rPr>
              <w:t>20.00</w:t>
            </w:r>
          </w:p>
        </w:tc>
        <w:tc>
          <w:tcPr>
            <w:tcW w:w="1215" w:type="dxa"/>
            <w:gridSpan w:val="2"/>
            <w:tcBorders>
              <w:top w:val="nil"/>
              <w:left w:val="nil"/>
              <w:bottom w:val="single" w:sz="4" w:space="0" w:color="000000"/>
              <w:right w:val="single" w:sz="4" w:space="0" w:color="000000"/>
            </w:tcBorders>
            <w:noWrap/>
            <w:vAlign w:val="center"/>
          </w:tcPr>
          <w:p w:rsidR="00654BB3" w:rsidRDefault="00654BB3">
            <w:pPr>
              <w:spacing w:after="0" w:line="240" w:lineRule="auto"/>
              <w:jc w:val="center"/>
              <w:rPr>
                <w:rFonts w:eastAsia="Times New Roman" w:cs="Arial"/>
              </w:rPr>
            </w:pPr>
          </w:p>
        </w:tc>
        <w:tc>
          <w:tcPr>
            <w:tcW w:w="1669" w:type="dxa"/>
            <w:gridSpan w:val="2"/>
            <w:tcBorders>
              <w:top w:val="nil"/>
              <w:left w:val="nil"/>
              <w:bottom w:val="single" w:sz="4" w:space="0" w:color="000000"/>
              <w:right w:val="single" w:sz="4" w:space="0" w:color="000000"/>
            </w:tcBorders>
            <w:noWrap/>
            <w:vAlign w:val="bottom"/>
          </w:tcPr>
          <w:p w:rsidR="00654BB3" w:rsidRDefault="00654BB3">
            <w:pPr>
              <w:spacing w:after="0" w:line="240" w:lineRule="auto"/>
              <w:jc w:val="right"/>
              <w:rPr>
                <w:rFonts w:eastAsia="Times New Roman" w:cs="Arial"/>
              </w:rPr>
            </w:pPr>
          </w:p>
        </w:tc>
      </w:tr>
      <w:tr w:rsidR="00584FC1" w:rsidTr="007020E1">
        <w:trPr>
          <w:trHeight w:val="737"/>
        </w:trPr>
        <w:tc>
          <w:tcPr>
            <w:tcW w:w="696" w:type="dxa"/>
            <w:tcBorders>
              <w:top w:val="single" w:sz="4" w:space="0" w:color="000000"/>
              <w:left w:val="single" w:sz="4" w:space="0" w:color="000000"/>
              <w:bottom w:val="single" w:sz="4" w:space="0" w:color="000000"/>
              <w:right w:val="single" w:sz="4" w:space="0" w:color="000000"/>
            </w:tcBorders>
            <w:vAlign w:val="center"/>
          </w:tcPr>
          <w:p w:rsidR="00584FC1" w:rsidRDefault="00E505F0">
            <w:pPr>
              <w:spacing w:after="0" w:line="240" w:lineRule="auto"/>
              <w:rPr>
                <w:rFonts w:eastAsia="Times New Roman" w:cs="Arial"/>
                <w:lang w:val="sr-Cyrl-RS"/>
              </w:rPr>
            </w:pPr>
            <w:r>
              <w:rPr>
                <w:rFonts w:eastAsia="Times New Roman" w:cs="Arial"/>
                <w:lang w:val="sr-Cyrl-RS"/>
              </w:rPr>
              <w:t>13</w:t>
            </w:r>
          </w:p>
        </w:tc>
        <w:tc>
          <w:tcPr>
            <w:tcW w:w="5008" w:type="dxa"/>
            <w:gridSpan w:val="5"/>
            <w:tcBorders>
              <w:top w:val="single" w:sz="4" w:space="0" w:color="000000"/>
              <w:left w:val="single" w:sz="4" w:space="0" w:color="000000"/>
              <w:bottom w:val="single" w:sz="4" w:space="0" w:color="000000"/>
            </w:tcBorders>
            <w:vAlign w:val="center"/>
          </w:tcPr>
          <w:p w:rsidR="00584FC1" w:rsidRDefault="00584FC1">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584FC1" w:rsidRDefault="00584FC1">
            <w:pPr>
              <w:spacing w:after="0" w:line="240" w:lineRule="auto"/>
              <w:jc w:val="center"/>
              <w:rPr>
                <w:rFonts w:eastAsia="Times New Roman" w:cs="Arial"/>
              </w:rPr>
            </w:pPr>
          </w:p>
        </w:tc>
        <w:tc>
          <w:tcPr>
            <w:tcW w:w="1155" w:type="dxa"/>
            <w:tcBorders>
              <w:top w:val="single" w:sz="4" w:space="0" w:color="000000"/>
              <w:bottom w:val="single" w:sz="4" w:space="0" w:color="000000"/>
            </w:tcBorders>
            <w:noWrap/>
            <w:vAlign w:val="center"/>
          </w:tcPr>
          <w:p w:rsidR="00584FC1" w:rsidRDefault="00584FC1">
            <w:pPr>
              <w:spacing w:after="0" w:line="240" w:lineRule="auto"/>
              <w:jc w:val="center"/>
              <w:rPr>
                <w:rFonts w:eastAsia="Times New Roman" w:cs="Arial"/>
              </w:rPr>
            </w:pPr>
          </w:p>
        </w:tc>
        <w:tc>
          <w:tcPr>
            <w:tcW w:w="1215" w:type="dxa"/>
            <w:gridSpan w:val="2"/>
            <w:tcBorders>
              <w:top w:val="single" w:sz="4" w:space="0" w:color="000000"/>
              <w:bottom w:val="single" w:sz="4" w:space="0" w:color="000000"/>
            </w:tcBorders>
            <w:noWrap/>
            <w:vAlign w:val="center"/>
          </w:tcPr>
          <w:p w:rsidR="00584FC1" w:rsidRDefault="00584FC1">
            <w:pPr>
              <w:spacing w:after="0" w:line="240" w:lineRule="auto"/>
              <w:jc w:val="center"/>
              <w:rPr>
                <w:rFonts w:eastAsia="Times New Roman" w:cs="Arial"/>
              </w:rPr>
            </w:pPr>
          </w:p>
        </w:tc>
        <w:tc>
          <w:tcPr>
            <w:tcW w:w="1669" w:type="dxa"/>
            <w:gridSpan w:val="2"/>
            <w:tcBorders>
              <w:top w:val="single" w:sz="4" w:space="0" w:color="000000"/>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654BB3" w:rsidTr="00584FC1">
        <w:trPr>
          <w:trHeight w:val="300"/>
        </w:trPr>
        <w:tc>
          <w:tcPr>
            <w:tcW w:w="696" w:type="dxa"/>
          </w:tcPr>
          <w:p w:rsidR="00654BB3" w:rsidRDefault="00654BB3"/>
        </w:tc>
        <w:tc>
          <w:tcPr>
            <w:tcW w:w="1312" w:type="dxa"/>
            <w:noWrap/>
            <w:vAlign w:val="bottom"/>
            <w:hideMark/>
          </w:tcPr>
          <w:p w:rsidR="00654BB3" w:rsidRDefault="00654BB3"/>
        </w:tc>
        <w:tc>
          <w:tcPr>
            <w:tcW w:w="924" w:type="dxa"/>
            <w:noWrap/>
            <w:vAlign w:val="bottom"/>
            <w:hideMark/>
          </w:tcPr>
          <w:p w:rsidR="00654BB3" w:rsidRDefault="00654BB3">
            <w:pPr>
              <w:spacing w:after="0"/>
              <w:rPr>
                <w:sz w:val="20"/>
                <w:szCs w:val="20"/>
              </w:rPr>
            </w:pPr>
          </w:p>
        </w:tc>
        <w:tc>
          <w:tcPr>
            <w:tcW w:w="924" w:type="dxa"/>
            <w:noWrap/>
            <w:vAlign w:val="bottom"/>
            <w:hideMark/>
          </w:tcPr>
          <w:p w:rsidR="00654BB3" w:rsidRDefault="00654BB3">
            <w:pPr>
              <w:spacing w:after="0"/>
              <w:rPr>
                <w:sz w:val="20"/>
                <w:szCs w:val="20"/>
              </w:rPr>
            </w:pPr>
          </w:p>
        </w:tc>
        <w:tc>
          <w:tcPr>
            <w:tcW w:w="924" w:type="dxa"/>
            <w:noWrap/>
            <w:vAlign w:val="bottom"/>
            <w:hideMark/>
          </w:tcPr>
          <w:p w:rsidR="00654BB3" w:rsidRDefault="00654BB3">
            <w:pPr>
              <w:spacing w:after="0"/>
              <w:rPr>
                <w:sz w:val="20"/>
                <w:szCs w:val="20"/>
              </w:rPr>
            </w:pPr>
          </w:p>
        </w:tc>
        <w:tc>
          <w:tcPr>
            <w:tcW w:w="924" w:type="dxa"/>
            <w:noWrap/>
            <w:vAlign w:val="bottom"/>
            <w:hideMark/>
          </w:tcPr>
          <w:p w:rsidR="00654BB3" w:rsidRDefault="00654BB3">
            <w:pPr>
              <w:spacing w:after="0"/>
              <w:rPr>
                <w:sz w:val="20"/>
                <w:szCs w:val="20"/>
              </w:rPr>
            </w:pPr>
          </w:p>
        </w:tc>
        <w:tc>
          <w:tcPr>
            <w:tcW w:w="700" w:type="dxa"/>
            <w:noWrap/>
            <w:vAlign w:val="bottom"/>
            <w:hideMark/>
          </w:tcPr>
          <w:p w:rsidR="00654BB3" w:rsidRDefault="00654BB3">
            <w:pPr>
              <w:spacing w:after="0"/>
              <w:rPr>
                <w:sz w:val="20"/>
                <w:szCs w:val="20"/>
              </w:rPr>
            </w:pPr>
          </w:p>
        </w:tc>
        <w:tc>
          <w:tcPr>
            <w:tcW w:w="1155" w:type="dxa"/>
            <w:noWrap/>
            <w:vAlign w:val="bottom"/>
            <w:hideMark/>
          </w:tcPr>
          <w:p w:rsidR="00654BB3" w:rsidRDefault="00654BB3">
            <w:pPr>
              <w:spacing w:after="0"/>
              <w:rPr>
                <w:sz w:val="20"/>
                <w:szCs w:val="20"/>
              </w:rPr>
            </w:pPr>
          </w:p>
        </w:tc>
        <w:tc>
          <w:tcPr>
            <w:tcW w:w="1215" w:type="dxa"/>
            <w:gridSpan w:val="2"/>
            <w:noWrap/>
            <w:vAlign w:val="bottom"/>
            <w:hideMark/>
          </w:tcPr>
          <w:p w:rsidR="00654BB3" w:rsidRDefault="00654BB3">
            <w:pPr>
              <w:spacing w:after="0"/>
              <w:rPr>
                <w:sz w:val="20"/>
                <w:szCs w:val="20"/>
              </w:rPr>
            </w:pPr>
          </w:p>
        </w:tc>
        <w:tc>
          <w:tcPr>
            <w:tcW w:w="1669" w:type="dxa"/>
            <w:gridSpan w:val="2"/>
            <w:noWrap/>
            <w:vAlign w:val="bottom"/>
            <w:hideMark/>
          </w:tcPr>
          <w:p w:rsidR="00654BB3" w:rsidRDefault="00654BB3">
            <w:pPr>
              <w:spacing w:after="0"/>
              <w:rPr>
                <w:sz w:val="20"/>
                <w:szCs w:val="20"/>
              </w:rPr>
            </w:pPr>
          </w:p>
        </w:tc>
      </w:tr>
    </w:tbl>
    <w:p w:rsidR="00DD7AE6" w:rsidRDefault="00DD7AE6"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8F1707" w:rsidRDefault="008F1707" w:rsidP="00DD7AE6">
      <w:pPr>
        <w:rPr>
          <w:rFonts w:asciiTheme="minorHAnsi" w:hAnsiTheme="minorHAnsi" w:cstheme="minorBidi"/>
          <w:lang w:val="sr-Cyrl-RS"/>
        </w:rPr>
      </w:pPr>
    </w:p>
    <w:p w:rsidR="00DD7AE6" w:rsidRDefault="00DD7AE6" w:rsidP="00DD7AE6">
      <w:pPr>
        <w:rPr>
          <w:lang w:val="sr-Cyrl-RS"/>
        </w:rPr>
      </w:pPr>
    </w:p>
    <w:p w:rsidR="00DD7AE6" w:rsidRDefault="00DD7AE6" w:rsidP="00DD7AE6">
      <w:pPr>
        <w:rPr>
          <w:lang w:val="sr-Cyrl-RS"/>
        </w:rPr>
      </w:pPr>
    </w:p>
    <w:tbl>
      <w:tblPr>
        <w:tblW w:w="10522" w:type="dxa"/>
        <w:tblInd w:w="93" w:type="dxa"/>
        <w:tblLook w:val="04A0" w:firstRow="1" w:lastRow="0" w:firstColumn="1" w:lastColumn="0" w:noHBand="0" w:noVBand="1"/>
      </w:tblPr>
      <w:tblGrid>
        <w:gridCol w:w="674"/>
        <w:gridCol w:w="1417"/>
        <w:gridCol w:w="924"/>
        <w:gridCol w:w="924"/>
        <w:gridCol w:w="924"/>
        <w:gridCol w:w="924"/>
        <w:gridCol w:w="700"/>
        <w:gridCol w:w="1155"/>
        <w:gridCol w:w="1260"/>
        <w:gridCol w:w="1620"/>
      </w:tblGrid>
      <w:tr w:rsidR="00584FC1" w:rsidTr="00584FC1">
        <w:trPr>
          <w:trHeight w:val="1002"/>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jc w:val="center"/>
              <w:rPr>
                <w:rFonts w:eastAsia="Times New Roman" w:cs="Arial"/>
                <w:b/>
                <w:sz w:val="24"/>
                <w:szCs w:val="24"/>
                <w:lang w:val="sr-Cyrl-RS"/>
              </w:rPr>
            </w:pPr>
            <w:r w:rsidRPr="00584FC1">
              <w:rPr>
                <w:rFonts w:eastAsia="Times New Roman" w:cs="Arial"/>
                <w:b/>
                <w:sz w:val="24"/>
                <w:szCs w:val="24"/>
                <w:lang w:val="sr-Cyrl-RS"/>
              </w:rPr>
              <w:lastRenderedPageBreak/>
              <w:t>Р.Б.</w:t>
            </w:r>
          </w:p>
        </w:tc>
        <w:tc>
          <w:tcPr>
            <w:tcW w:w="5113" w:type="dxa"/>
            <w:gridSpan w:val="5"/>
            <w:tcBorders>
              <w:top w:val="single" w:sz="4" w:space="0" w:color="000000"/>
              <w:left w:val="single" w:sz="4" w:space="0" w:color="000000"/>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sz w:val="24"/>
                <w:szCs w:val="24"/>
              </w:rPr>
            </w:pPr>
            <w:r w:rsidRPr="00584FC1">
              <w:rPr>
                <w:rFonts w:eastAsia="Times New Roman" w:cs="Arial"/>
                <w:b/>
                <w:sz w:val="24"/>
                <w:szCs w:val="24"/>
                <w:lang w:val="sr-Cyrl-RS"/>
              </w:rPr>
              <w:t>К</w:t>
            </w:r>
            <w:r w:rsidRPr="00584FC1">
              <w:rPr>
                <w:rFonts w:eastAsia="Times New Roman" w:cs="Arial"/>
                <w:b/>
                <w:sz w:val="24"/>
                <w:szCs w:val="24"/>
              </w:rPr>
              <w:t>р</w:t>
            </w:r>
            <w:r w:rsidR="00A13DCE">
              <w:rPr>
                <w:rFonts w:eastAsia="Times New Roman" w:cs="Arial"/>
                <w:b/>
                <w:sz w:val="24"/>
                <w:szCs w:val="24"/>
              </w:rPr>
              <w:t>ушар, ул.Милана Јовановића L=267</w:t>
            </w:r>
            <w:r w:rsidRPr="00584FC1">
              <w:rPr>
                <w:rFonts w:eastAsia="Times New Roman" w:cs="Arial"/>
                <w:b/>
                <w:sz w:val="24"/>
                <w:szCs w:val="24"/>
              </w:rPr>
              <w:t xml:space="preserve"> B=3 m </w:t>
            </w:r>
          </w:p>
        </w:tc>
        <w:tc>
          <w:tcPr>
            <w:tcW w:w="700" w:type="dxa"/>
            <w:tcBorders>
              <w:top w:val="single" w:sz="4" w:space="0" w:color="000000"/>
              <w:left w:val="nil"/>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rPr>
            </w:pPr>
            <w:r w:rsidRPr="00584FC1">
              <w:rPr>
                <w:rFonts w:eastAsia="Times New Roman" w:cs="Arial"/>
                <w:b/>
              </w:rPr>
              <w:t>ЈМ</w:t>
            </w:r>
          </w:p>
        </w:tc>
        <w:tc>
          <w:tcPr>
            <w:tcW w:w="1155" w:type="dxa"/>
            <w:tcBorders>
              <w:top w:val="single" w:sz="4" w:space="0" w:color="000000"/>
              <w:left w:val="nil"/>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rPr>
            </w:pPr>
            <w:r w:rsidRPr="00584FC1">
              <w:rPr>
                <w:rFonts w:eastAsia="Times New Roman" w:cs="Arial"/>
                <w:b/>
              </w:rPr>
              <w:t>Количина</w:t>
            </w:r>
          </w:p>
        </w:tc>
        <w:tc>
          <w:tcPr>
            <w:tcW w:w="1260" w:type="dxa"/>
            <w:tcBorders>
              <w:top w:val="single" w:sz="4" w:space="0" w:color="000000"/>
              <w:left w:val="nil"/>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rPr>
            </w:pPr>
            <w:r w:rsidRPr="00584FC1">
              <w:rPr>
                <w:rFonts w:eastAsia="Times New Roman" w:cs="Arial"/>
                <w:b/>
              </w:rPr>
              <w:t>Цена</w:t>
            </w:r>
          </w:p>
        </w:tc>
        <w:tc>
          <w:tcPr>
            <w:tcW w:w="1620" w:type="dxa"/>
            <w:tcBorders>
              <w:top w:val="single" w:sz="4" w:space="0" w:color="000000"/>
              <w:left w:val="nil"/>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rPr>
            </w:pPr>
            <w:r w:rsidRPr="00584FC1">
              <w:rPr>
                <w:rFonts w:eastAsia="Times New Roman" w:cs="Arial"/>
                <w:b/>
              </w:rPr>
              <w:t>Укупно</w:t>
            </w:r>
          </w:p>
        </w:tc>
      </w:tr>
      <w:tr w:rsidR="00584FC1" w:rsidTr="007020E1">
        <w:trPr>
          <w:trHeight w:val="2258"/>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1</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584FC1" w:rsidRPr="00A13DCE" w:rsidRDefault="00A13DCE">
            <w:pPr>
              <w:spacing w:after="0" w:line="240" w:lineRule="auto"/>
              <w:jc w:val="center"/>
              <w:rPr>
                <w:rFonts w:eastAsia="Times New Roman" w:cs="Arial"/>
                <w:lang w:val="sr-Cyrl-CS"/>
              </w:rPr>
            </w:pPr>
            <w:r>
              <w:rPr>
                <w:rFonts w:eastAsia="Times New Roman" w:cs="Arial"/>
              </w:rPr>
              <w:t>267</w:t>
            </w:r>
            <w:r>
              <w:rPr>
                <w:rFonts w:eastAsia="Times New Roman" w:cs="Arial"/>
                <w:lang w:val="sr-Cyrl-CS"/>
              </w:rPr>
              <w:t>.00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930"/>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2</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584FC1" w:rsidRDefault="00A13DCE">
            <w:pPr>
              <w:spacing w:after="0" w:line="240" w:lineRule="auto"/>
              <w:jc w:val="center"/>
              <w:rPr>
                <w:rFonts w:eastAsia="Times New Roman" w:cs="Arial"/>
              </w:rPr>
            </w:pPr>
            <w:r>
              <w:rPr>
                <w:rFonts w:eastAsia="Times New Roman" w:cs="Arial"/>
              </w:rPr>
              <w:t>267.00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949"/>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3</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6.00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938"/>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4</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6.00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250"/>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5</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10.00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755"/>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6</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100.00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980"/>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7</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w:t>
            </w:r>
            <w:proofErr w:type="gramStart"/>
            <w:r>
              <w:rPr>
                <w:rFonts w:eastAsia="Times New Roman" w:cs="Arial"/>
              </w:rPr>
              <w:t>збијање  (</w:t>
            </w:r>
            <w:proofErr w:type="gramEnd"/>
            <w:r>
              <w:rPr>
                <w:rFonts w:eastAsia="Times New Roman" w:cs="Arial"/>
              </w:rPr>
              <w:t>316,75x3).Обрачун по m².</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584FC1" w:rsidRDefault="00A13DCE">
            <w:pPr>
              <w:spacing w:after="0" w:line="240" w:lineRule="auto"/>
              <w:jc w:val="center"/>
              <w:rPr>
                <w:rFonts w:eastAsia="Times New Roman" w:cs="Arial"/>
              </w:rPr>
            </w:pPr>
            <w:r>
              <w:rPr>
                <w:rFonts w:eastAsia="Times New Roman" w:cs="Arial"/>
              </w:rPr>
              <w:t>801.00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3090"/>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8</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стању.316,75x4,5x0,1</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584FC1" w:rsidRDefault="00A13DCE">
            <w:pPr>
              <w:spacing w:after="0" w:line="240" w:lineRule="auto"/>
              <w:jc w:val="center"/>
              <w:rPr>
                <w:rFonts w:eastAsia="Times New Roman" w:cs="Arial"/>
              </w:rPr>
            </w:pPr>
            <w:r>
              <w:rPr>
                <w:rFonts w:eastAsia="Times New Roman" w:cs="Arial"/>
              </w:rPr>
              <w:t>120.15</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3077"/>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lastRenderedPageBreak/>
              <w:t>9</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масе.(316,75x3)</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584FC1" w:rsidRDefault="00A13DCE">
            <w:pPr>
              <w:spacing w:after="0" w:line="240" w:lineRule="auto"/>
              <w:jc w:val="center"/>
              <w:rPr>
                <w:rFonts w:eastAsia="Times New Roman" w:cs="Arial"/>
              </w:rPr>
            </w:pPr>
            <w:r>
              <w:rPr>
                <w:rFonts w:eastAsia="Times New Roman" w:cs="Arial"/>
              </w:rPr>
              <w:t>801.00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430"/>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10</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584FC1" w:rsidRPr="00A13DCE" w:rsidRDefault="00A13DCE" w:rsidP="00A13DCE">
            <w:pPr>
              <w:spacing w:after="0" w:line="240" w:lineRule="auto"/>
              <w:jc w:val="center"/>
              <w:rPr>
                <w:rFonts w:eastAsia="Times New Roman" w:cs="Arial"/>
                <w:lang w:val="sr-Cyrl-CS"/>
              </w:rPr>
            </w:pPr>
            <w:r>
              <w:rPr>
                <w:rFonts w:eastAsia="Times New Roman" w:cs="Arial"/>
                <w:lang w:val="sr-Cyrl-CS"/>
              </w:rPr>
              <w:t>267.00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545"/>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11</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12.00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772"/>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7020E1">
            <w:pPr>
              <w:spacing w:after="0" w:line="240" w:lineRule="auto"/>
              <w:rPr>
                <w:rFonts w:eastAsia="Times New Roman" w:cs="Arial"/>
                <w:lang w:val="sr-Cyrl-RS"/>
              </w:rPr>
            </w:pPr>
            <w:r>
              <w:rPr>
                <w:rFonts w:eastAsia="Times New Roman" w:cs="Arial"/>
                <w:lang w:val="sr-Cyrl-RS"/>
              </w:rPr>
              <w:t>12</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21.60</w:t>
            </w:r>
          </w:p>
        </w:tc>
        <w:tc>
          <w:tcPr>
            <w:tcW w:w="1260"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890"/>
        </w:trPr>
        <w:tc>
          <w:tcPr>
            <w:tcW w:w="674" w:type="dxa"/>
            <w:tcBorders>
              <w:top w:val="single" w:sz="4" w:space="0" w:color="000000"/>
              <w:left w:val="single" w:sz="4" w:space="0" w:color="000000"/>
              <w:bottom w:val="single" w:sz="4" w:space="0" w:color="000000"/>
              <w:right w:val="single" w:sz="4" w:space="0" w:color="000000"/>
            </w:tcBorders>
            <w:vAlign w:val="center"/>
          </w:tcPr>
          <w:p w:rsidR="00584FC1" w:rsidRDefault="007020E1">
            <w:pPr>
              <w:spacing w:after="0" w:line="240" w:lineRule="auto"/>
              <w:rPr>
                <w:rFonts w:eastAsia="Times New Roman" w:cs="Arial"/>
                <w:lang w:val="sr-Cyrl-RS"/>
              </w:rPr>
            </w:pPr>
            <w:r>
              <w:rPr>
                <w:rFonts w:eastAsia="Times New Roman" w:cs="Arial"/>
                <w:lang w:val="sr-Cyrl-RS"/>
              </w:rPr>
              <w:t>13</w:t>
            </w:r>
          </w:p>
        </w:tc>
        <w:tc>
          <w:tcPr>
            <w:tcW w:w="5113" w:type="dxa"/>
            <w:gridSpan w:val="5"/>
            <w:tcBorders>
              <w:top w:val="single" w:sz="4" w:space="0" w:color="000000"/>
              <w:left w:val="single" w:sz="4" w:space="0" w:color="000000"/>
              <w:bottom w:val="single" w:sz="4" w:space="0" w:color="000000"/>
            </w:tcBorders>
            <w:vAlign w:val="center"/>
          </w:tcPr>
          <w:p w:rsidR="00584FC1" w:rsidRDefault="00584FC1">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584FC1" w:rsidRDefault="00584FC1">
            <w:pPr>
              <w:spacing w:after="0" w:line="240" w:lineRule="auto"/>
              <w:jc w:val="center"/>
              <w:rPr>
                <w:rFonts w:eastAsia="Times New Roman" w:cs="Arial"/>
              </w:rPr>
            </w:pPr>
          </w:p>
        </w:tc>
        <w:tc>
          <w:tcPr>
            <w:tcW w:w="1155" w:type="dxa"/>
            <w:tcBorders>
              <w:top w:val="single" w:sz="4" w:space="0" w:color="000000"/>
              <w:bottom w:val="single" w:sz="4" w:space="0" w:color="000000"/>
            </w:tcBorders>
            <w:noWrap/>
            <w:vAlign w:val="center"/>
          </w:tcPr>
          <w:p w:rsidR="00584FC1" w:rsidRDefault="00584FC1">
            <w:pPr>
              <w:spacing w:after="0" w:line="240" w:lineRule="auto"/>
              <w:jc w:val="center"/>
              <w:rPr>
                <w:rFonts w:eastAsia="Times New Roman" w:cs="Arial"/>
              </w:rPr>
            </w:pPr>
          </w:p>
        </w:tc>
        <w:tc>
          <w:tcPr>
            <w:tcW w:w="1260" w:type="dxa"/>
            <w:tcBorders>
              <w:top w:val="single" w:sz="4" w:space="0" w:color="000000"/>
              <w:bottom w:val="single" w:sz="4" w:space="0" w:color="000000"/>
            </w:tcBorders>
            <w:noWrap/>
            <w:vAlign w:val="bottom"/>
          </w:tcPr>
          <w:p w:rsidR="00584FC1" w:rsidRDefault="00584FC1">
            <w:pPr>
              <w:spacing w:after="0" w:line="240" w:lineRule="auto"/>
              <w:jc w:val="center"/>
              <w:rPr>
                <w:rFonts w:eastAsia="Times New Roman" w:cs="Arial"/>
              </w:rPr>
            </w:pPr>
          </w:p>
        </w:tc>
        <w:tc>
          <w:tcPr>
            <w:tcW w:w="1620" w:type="dxa"/>
            <w:tcBorders>
              <w:top w:val="single" w:sz="4" w:space="0" w:color="000000"/>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584FC1">
        <w:trPr>
          <w:trHeight w:val="300"/>
        </w:trPr>
        <w:tc>
          <w:tcPr>
            <w:tcW w:w="674" w:type="dxa"/>
          </w:tcPr>
          <w:p w:rsidR="00584FC1" w:rsidRDefault="00584FC1">
            <w:pPr>
              <w:rPr>
                <w:rFonts w:eastAsia="Times New Roman" w:cs="Arial"/>
              </w:rPr>
            </w:pPr>
          </w:p>
        </w:tc>
        <w:tc>
          <w:tcPr>
            <w:tcW w:w="1417" w:type="dxa"/>
            <w:noWrap/>
            <w:vAlign w:val="bottom"/>
            <w:hideMark/>
          </w:tcPr>
          <w:p w:rsidR="00584FC1" w:rsidRDefault="00584FC1">
            <w:pPr>
              <w:rPr>
                <w:rFonts w:eastAsia="Times New Roman" w:cs="Arial"/>
              </w:rPr>
            </w:pPr>
          </w:p>
        </w:tc>
        <w:tc>
          <w:tcPr>
            <w:tcW w:w="924" w:type="dxa"/>
            <w:noWrap/>
            <w:vAlign w:val="bottom"/>
            <w:hideMark/>
          </w:tcPr>
          <w:p w:rsidR="00584FC1" w:rsidRDefault="00584FC1">
            <w:pPr>
              <w:spacing w:after="0"/>
              <w:rPr>
                <w:sz w:val="20"/>
                <w:szCs w:val="20"/>
              </w:rPr>
            </w:pPr>
          </w:p>
        </w:tc>
        <w:tc>
          <w:tcPr>
            <w:tcW w:w="924" w:type="dxa"/>
            <w:noWrap/>
            <w:vAlign w:val="bottom"/>
            <w:hideMark/>
          </w:tcPr>
          <w:p w:rsidR="00584FC1" w:rsidRDefault="00584FC1">
            <w:pPr>
              <w:spacing w:after="0"/>
              <w:rPr>
                <w:sz w:val="20"/>
                <w:szCs w:val="20"/>
              </w:rPr>
            </w:pPr>
          </w:p>
        </w:tc>
        <w:tc>
          <w:tcPr>
            <w:tcW w:w="924" w:type="dxa"/>
            <w:noWrap/>
            <w:vAlign w:val="bottom"/>
            <w:hideMark/>
          </w:tcPr>
          <w:p w:rsidR="00584FC1" w:rsidRDefault="00584FC1">
            <w:pPr>
              <w:spacing w:after="0"/>
              <w:rPr>
                <w:sz w:val="20"/>
                <w:szCs w:val="20"/>
              </w:rPr>
            </w:pPr>
          </w:p>
        </w:tc>
        <w:tc>
          <w:tcPr>
            <w:tcW w:w="924" w:type="dxa"/>
            <w:noWrap/>
            <w:vAlign w:val="bottom"/>
            <w:hideMark/>
          </w:tcPr>
          <w:p w:rsidR="00584FC1" w:rsidRDefault="00584FC1">
            <w:pPr>
              <w:spacing w:after="0"/>
              <w:rPr>
                <w:sz w:val="20"/>
                <w:szCs w:val="20"/>
              </w:rPr>
            </w:pPr>
          </w:p>
        </w:tc>
        <w:tc>
          <w:tcPr>
            <w:tcW w:w="700" w:type="dxa"/>
            <w:noWrap/>
            <w:vAlign w:val="bottom"/>
            <w:hideMark/>
          </w:tcPr>
          <w:p w:rsidR="00584FC1" w:rsidRDefault="00584FC1">
            <w:pPr>
              <w:spacing w:after="0"/>
              <w:rPr>
                <w:sz w:val="20"/>
                <w:szCs w:val="20"/>
              </w:rPr>
            </w:pPr>
          </w:p>
        </w:tc>
        <w:tc>
          <w:tcPr>
            <w:tcW w:w="1155" w:type="dxa"/>
            <w:noWrap/>
            <w:vAlign w:val="bottom"/>
            <w:hideMark/>
          </w:tcPr>
          <w:p w:rsidR="00584FC1" w:rsidRDefault="00584FC1">
            <w:pPr>
              <w:spacing w:after="0"/>
              <w:rPr>
                <w:sz w:val="20"/>
                <w:szCs w:val="20"/>
              </w:rPr>
            </w:pPr>
          </w:p>
        </w:tc>
        <w:tc>
          <w:tcPr>
            <w:tcW w:w="1260" w:type="dxa"/>
            <w:noWrap/>
            <w:vAlign w:val="bottom"/>
            <w:hideMark/>
          </w:tcPr>
          <w:p w:rsidR="00584FC1" w:rsidRDefault="00584FC1">
            <w:pPr>
              <w:spacing w:after="0"/>
              <w:rPr>
                <w:sz w:val="20"/>
                <w:szCs w:val="20"/>
              </w:rPr>
            </w:pPr>
          </w:p>
        </w:tc>
        <w:tc>
          <w:tcPr>
            <w:tcW w:w="1620" w:type="dxa"/>
            <w:noWrap/>
            <w:vAlign w:val="bottom"/>
            <w:hideMark/>
          </w:tcPr>
          <w:p w:rsidR="00584FC1" w:rsidRDefault="00584FC1">
            <w:pPr>
              <w:spacing w:after="0"/>
              <w:rPr>
                <w:sz w:val="20"/>
                <w:szCs w:val="20"/>
              </w:rPr>
            </w:pPr>
          </w:p>
        </w:tc>
      </w:tr>
    </w:tbl>
    <w:p w:rsidR="00DD7AE6" w:rsidRDefault="00DD7AE6" w:rsidP="00DD7AE6">
      <w:pPr>
        <w:rPr>
          <w:rFonts w:asciiTheme="minorHAnsi" w:hAnsiTheme="minorHAnsi" w:cstheme="minorBidi"/>
          <w:lang w:val="sr-Cyrl-RS"/>
        </w:rPr>
      </w:pPr>
    </w:p>
    <w:p w:rsidR="00584FC1" w:rsidRDefault="00584FC1" w:rsidP="00DD7AE6">
      <w:pPr>
        <w:rPr>
          <w:rFonts w:asciiTheme="minorHAnsi" w:hAnsiTheme="minorHAnsi" w:cstheme="minorBidi"/>
          <w:lang w:val="sr-Cyrl-RS"/>
        </w:rPr>
      </w:pPr>
    </w:p>
    <w:p w:rsidR="00584FC1" w:rsidRDefault="00584FC1" w:rsidP="00DD7AE6">
      <w:pPr>
        <w:rPr>
          <w:rFonts w:asciiTheme="minorHAnsi" w:hAnsiTheme="minorHAnsi" w:cstheme="minorBidi"/>
          <w:lang w:val="sr-Cyrl-RS"/>
        </w:rPr>
      </w:pPr>
    </w:p>
    <w:p w:rsidR="00584FC1" w:rsidRDefault="00584FC1" w:rsidP="00DD7AE6">
      <w:pPr>
        <w:rPr>
          <w:rFonts w:asciiTheme="minorHAnsi" w:hAnsiTheme="minorHAnsi" w:cstheme="minorBidi"/>
          <w:lang w:val="sr-Cyrl-RS"/>
        </w:rPr>
      </w:pPr>
    </w:p>
    <w:p w:rsidR="00584FC1" w:rsidRDefault="00584FC1" w:rsidP="00DD7AE6">
      <w:pPr>
        <w:rPr>
          <w:rFonts w:asciiTheme="minorHAnsi" w:hAnsiTheme="minorHAnsi" w:cstheme="minorBidi"/>
          <w:lang w:val="sr-Cyrl-RS"/>
        </w:rPr>
      </w:pPr>
    </w:p>
    <w:p w:rsidR="00584FC1" w:rsidRDefault="00584FC1" w:rsidP="00DD7AE6">
      <w:pPr>
        <w:rPr>
          <w:rFonts w:asciiTheme="minorHAnsi" w:hAnsiTheme="minorHAnsi" w:cstheme="minorBidi"/>
          <w:lang w:val="sr-Cyrl-RS"/>
        </w:rPr>
      </w:pPr>
    </w:p>
    <w:p w:rsidR="00584FC1" w:rsidRDefault="00584FC1" w:rsidP="00DD7AE6">
      <w:pPr>
        <w:rPr>
          <w:rFonts w:asciiTheme="minorHAnsi" w:hAnsiTheme="minorHAnsi" w:cstheme="minorBidi"/>
          <w:lang w:val="sr-Cyrl-RS"/>
        </w:rPr>
      </w:pPr>
    </w:p>
    <w:p w:rsidR="00584FC1" w:rsidRDefault="00584FC1" w:rsidP="00DD7AE6">
      <w:pPr>
        <w:rPr>
          <w:rFonts w:asciiTheme="minorHAnsi" w:hAnsiTheme="minorHAnsi" w:cstheme="minorBidi"/>
          <w:lang w:val="sr-Cyrl-RS"/>
        </w:rPr>
      </w:pPr>
    </w:p>
    <w:p w:rsidR="00DD7AE6" w:rsidRDefault="00DD7AE6" w:rsidP="00DD7AE6">
      <w:pPr>
        <w:rPr>
          <w:lang w:val="sr-Cyrl-RS"/>
        </w:rPr>
      </w:pPr>
    </w:p>
    <w:p w:rsidR="00DD7AE6" w:rsidRDefault="00DD7AE6" w:rsidP="00DD7AE6">
      <w:pPr>
        <w:rPr>
          <w:lang w:val="sr-Cyrl-RS"/>
        </w:rPr>
      </w:pPr>
    </w:p>
    <w:p w:rsidR="00DD7AE6" w:rsidRDefault="00DD7AE6" w:rsidP="00DD7AE6">
      <w:pPr>
        <w:rPr>
          <w:lang w:val="sr-Cyrl-RS"/>
        </w:rPr>
      </w:pPr>
    </w:p>
    <w:tbl>
      <w:tblPr>
        <w:tblW w:w="10522" w:type="dxa"/>
        <w:tblInd w:w="93" w:type="dxa"/>
        <w:tblLook w:val="04A0" w:firstRow="1" w:lastRow="0" w:firstColumn="1" w:lastColumn="0" w:noHBand="0" w:noVBand="1"/>
      </w:tblPr>
      <w:tblGrid>
        <w:gridCol w:w="685"/>
        <w:gridCol w:w="5203"/>
        <w:gridCol w:w="700"/>
        <w:gridCol w:w="1155"/>
        <w:gridCol w:w="1249"/>
        <w:gridCol w:w="1530"/>
      </w:tblGrid>
      <w:tr w:rsidR="00584FC1" w:rsidTr="00584FC1">
        <w:trPr>
          <w:trHeight w:val="1002"/>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jc w:val="center"/>
              <w:rPr>
                <w:rFonts w:eastAsia="Times New Roman" w:cs="Arial"/>
                <w:b/>
                <w:sz w:val="24"/>
                <w:szCs w:val="24"/>
                <w:lang w:val="sr-Cyrl-RS"/>
              </w:rPr>
            </w:pPr>
            <w:r w:rsidRPr="00584FC1">
              <w:rPr>
                <w:rFonts w:eastAsia="Times New Roman" w:cs="Arial"/>
                <w:b/>
                <w:sz w:val="24"/>
                <w:szCs w:val="24"/>
                <w:lang w:val="sr-Cyrl-RS"/>
              </w:rPr>
              <w:lastRenderedPageBreak/>
              <w:t>Р.Б.</w:t>
            </w:r>
          </w:p>
        </w:tc>
        <w:tc>
          <w:tcPr>
            <w:tcW w:w="5203" w:type="dxa"/>
            <w:tcBorders>
              <w:top w:val="single" w:sz="4" w:space="0" w:color="000000"/>
              <w:left w:val="single" w:sz="4" w:space="0" w:color="000000"/>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sz w:val="24"/>
                <w:szCs w:val="24"/>
              </w:rPr>
            </w:pPr>
            <w:r w:rsidRPr="00584FC1">
              <w:rPr>
                <w:rFonts w:eastAsia="Times New Roman" w:cs="Arial"/>
                <w:b/>
                <w:sz w:val="24"/>
                <w:szCs w:val="24"/>
              </w:rPr>
              <w:t xml:space="preserve">Бигреница, ул.Кнеза Милоша L=678 B=4 m </w:t>
            </w:r>
          </w:p>
        </w:tc>
        <w:tc>
          <w:tcPr>
            <w:tcW w:w="700" w:type="dxa"/>
            <w:tcBorders>
              <w:top w:val="single" w:sz="4" w:space="0" w:color="000000"/>
              <w:left w:val="nil"/>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rPr>
            </w:pPr>
            <w:r w:rsidRPr="00584FC1">
              <w:rPr>
                <w:rFonts w:eastAsia="Times New Roman" w:cs="Arial"/>
                <w:b/>
              </w:rPr>
              <w:t>ЈМ</w:t>
            </w:r>
          </w:p>
        </w:tc>
        <w:tc>
          <w:tcPr>
            <w:tcW w:w="1155" w:type="dxa"/>
            <w:tcBorders>
              <w:top w:val="single" w:sz="4" w:space="0" w:color="000000"/>
              <w:left w:val="nil"/>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rPr>
            </w:pPr>
            <w:r w:rsidRPr="00584FC1">
              <w:rPr>
                <w:rFonts w:eastAsia="Times New Roman" w:cs="Arial"/>
                <w:b/>
              </w:rPr>
              <w:t>Количина</w:t>
            </w:r>
          </w:p>
        </w:tc>
        <w:tc>
          <w:tcPr>
            <w:tcW w:w="1249" w:type="dxa"/>
            <w:tcBorders>
              <w:top w:val="single" w:sz="4" w:space="0" w:color="000000"/>
              <w:left w:val="nil"/>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rPr>
            </w:pPr>
            <w:r w:rsidRPr="00584FC1">
              <w:rPr>
                <w:rFonts w:eastAsia="Times New Roman" w:cs="Arial"/>
                <w:b/>
              </w:rPr>
              <w:t>Цена</w:t>
            </w:r>
          </w:p>
        </w:tc>
        <w:tc>
          <w:tcPr>
            <w:tcW w:w="1530" w:type="dxa"/>
            <w:tcBorders>
              <w:top w:val="single" w:sz="4" w:space="0" w:color="000000"/>
              <w:left w:val="nil"/>
              <w:bottom w:val="single" w:sz="4" w:space="0" w:color="000000"/>
              <w:right w:val="single" w:sz="4" w:space="0" w:color="000000"/>
            </w:tcBorders>
            <w:noWrap/>
            <w:vAlign w:val="center"/>
            <w:hideMark/>
          </w:tcPr>
          <w:p w:rsidR="00584FC1" w:rsidRPr="00584FC1" w:rsidRDefault="00584FC1">
            <w:pPr>
              <w:spacing w:after="0" w:line="240" w:lineRule="auto"/>
              <w:jc w:val="center"/>
              <w:rPr>
                <w:rFonts w:eastAsia="Times New Roman" w:cs="Arial"/>
                <w:b/>
              </w:rPr>
            </w:pPr>
            <w:r w:rsidRPr="00584FC1">
              <w:rPr>
                <w:rFonts w:eastAsia="Times New Roman" w:cs="Arial"/>
                <w:b/>
              </w:rPr>
              <w:t>Укупно</w:t>
            </w:r>
          </w:p>
        </w:tc>
      </w:tr>
      <w:tr w:rsidR="00584FC1" w:rsidTr="007020E1">
        <w:trPr>
          <w:trHeight w:val="2348"/>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1</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678.00</w:t>
            </w:r>
          </w:p>
        </w:tc>
        <w:tc>
          <w:tcPr>
            <w:tcW w:w="1249"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949"/>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2</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14.00</w:t>
            </w:r>
          </w:p>
        </w:tc>
        <w:tc>
          <w:tcPr>
            <w:tcW w:w="1249"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938"/>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3</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14.00</w:t>
            </w:r>
          </w:p>
        </w:tc>
        <w:tc>
          <w:tcPr>
            <w:tcW w:w="1249"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800"/>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4</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100.00</w:t>
            </w:r>
          </w:p>
        </w:tc>
        <w:tc>
          <w:tcPr>
            <w:tcW w:w="1249"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980"/>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5</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w:t>
            </w:r>
            <w:proofErr w:type="gramStart"/>
            <w:r>
              <w:rPr>
                <w:rFonts w:eastAsia="Times New Roman" w:cs="Arial"/>
              </w:rPr>
              <w:t>збијање  (</w:t>
            </w:r>
            <w:proofErr w:type="gramEnd"/>
            <w:r>
              <w:rPr>
                <w:rFonts w:eastAsia="Times New Roman" w:cs="Arial"/>
              </w:rPr>
              <w:t>678x4).Обрачун по m².</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2,712.00</w:t>
            </w:r>
          </w:p>
        </w:tc>
        <w:tc>
          <w:tcPr>
            <w:tcW w:w="1249"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043"/>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6</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Планирање и ваљање постељице планума пута</w:t>
            </w:r>
            <w:proofErr w:type="gramStart"/>
            <w:r>
              <w:rPr>
                <w:rFonts w:eastAsia="Times New Roman" w:cs="Arial"/>
              </w:rPr>
              <w:t>.(</w:t>
            </w:r>
            <w:proofErr w:type="gramEnd"/>
            <w:r>
              <w:rPr>
                <w:rFonts w:eastAsia="Times New Roman" w:cs="Arial"/>
              </w:rPr>
              <w:t>minMs=25MPa) У материјалу III и IV категорије. Обрачун по m² уређене постељице.</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50.00</w:t>
            </w:r>
          </w:p>
        </w:tc>
        <w:tc>
          <w:tcPr>
            <w:tcW w:w="1249"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2330"/>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7</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стању.678x5x0,1</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339.00</w:t>
            </w:r>
          </w:p>
        </w:tc>
        <w:tc>
          <w:tcPr>
            <w:tcW w:w="1249"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3600"/>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8</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масе.(2712+30)</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2,742.00</w:t>
            </w:r>
          </w:p>
        </w:tc>
        <w:tc>
          <w:tcPr>
            <w:tcW w:w="1249" w:type="dxa"/>
            <w:tcBorders>
              <w:top w:val="nil"/>
              <w:left w:val="nil"/>
              <w:bottom w:val="single" w:sz="4" w:space="0" w:color="000000"/>
              <w:right w:val="single" w:sz="4" w:space="0" w:color="000000"/>
            </w:tcBorders>
            <w:noWrap/>
            <w:vAlign w:val="bottom"/>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637"/>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lastRenderedPageBreak/>
              <w:t>9</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678.00</w:t>
            </w:r>
          </w:p>
        </w:tc>
        <w:tc>
          <w:tcPr>
            <w:tcW w:w="1249" w:type="dxa"/>
            <w:tcBorders>
              <w:top w:val="nil"/>
              <w:left w:val="nil"/>
              <w:bottom w:val="single" w:sz="4" w:space="0" w:color="000000"/>
              <w:right w:val="single" w:sz="4" w:space="0" w:color="000000"/>
            </w:tcBorders>
            <w:noWrap/>
            <w:vAlign w:val="center"/>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545"/>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10</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24.00</w:t>
            </w:r>
          </w:p>
        </w:tc>
        <w:tc>
          <w:tcPr>
            <w:tcW w:w="1249" w:type="dxa"/>
            <w:tcBorders>
              <w:top w:val="nil"/>
              <w:left w:val="nil"/>
              <w:bottom w:val="single" w:sz="4" w:space="0" w:color="000000"/>
              <w:right w:val="single" w:sz="4" w:space="0" w:color="000000"/>
            </w:tcBorders>
            <w:noWrap/>
            <w:vAlign w:val="center"/>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772"/>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11</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40.00</w:t>
            </w:r>
          </w:p>
        </w:tc>
        <w:tc>
          <w:tcPr>
            <w:tcW w:w="1249" w:type="dxa"/>
            <w:tcBorders>
              <w:top w:val="nil"/>
              <w:left w:val="nil"/>
              <w:bottom w:val="single" w:sz="4" w:space="0" w:color="000000"/>
              <w:right w:val="single" w:sz="4" w:space="0" w:color="000000"/>
            </w:tcBorders>
            <w:noWrap/>
            <w:vAlign w:val="center"/>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790"/>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12</w:t>
            </w:r>
          </w:p>
        </w:tc>
        <w:tc>
          <w:tcPr>
            <w:tcW w:w="5203" w:type="dxa"/>
            <w:tcBorders>
              <w:top w:val="single" w:sz="4" w:space="0" w:color="000000"/>
              <w:left w:val="single" w:sz="4" w:space="0" w:color="000000"/>
              <w:bottom w:val="single" w:sz="4" w:space="0" w:color="000000"/>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 xml:space="preserve">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10.00</w:t>
            </w:r>
          </w:p>
        </w:tc>
        <w:tc>
          <w:tcPr>
            <w:tcW w:w="1249" w:type="dxa"/>
            <w:tcBorders>
              <w:top w:val="nil"/>
              <w:left w:val="nil"/>
              <w:bottom w:val="single" w:sz="4" w:space="0" w:color="000000"/>
              <w:right w:val="single" w:sz="4" w:space="0" w:color="000000"/>
            </w:tcBorders>
            <w:noWrap/>
            <w:vAlign w:val="center"/>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1250"/>
        </w:trPr>
        <w:tc>
          <w:tcPr>
            <w:tcW w:w="685" w:type="dxa"/>
            <w:tcBorders>
              <w:top w:val="single" w:sz="4" w:space="0" w:color="000000"/>
              <w:left w:val="single" w:sz="4" w:space="0" w:color="000000"/>
              <w:bottom w:val="single" w:sz="4" w:space="0" w:color="000000"/>
              <w:right w:val="single" w:sz="4" w:space="0" w:color="000000"/>
            </w:tcBorders>
            <w:vAlign w:val="center"/>
          </w:tcPr>
          <w:p w:rsidR="00584FC1" w:rsidRPr="00584FC1" w:rsidRDefault="00584FC1">
            <w:pPr>
              <w:spacing w:after="0" w:line="240" w:lineRule="auto"/>
              <w:rPr>
                <w:rFonts w:eastAsia="Times New Roman" w:cs="Arial"/>
                <w:lang w:val="sr-Cyrl-RS"/>
              </w:rPr>
            </w:pPr>
            <w:r>
              <w:rPr>
                <w:rFonts w:eastAsia="Times New Roman" w:cs="Arial"/>
                <w:lang w:val="sr-Cyrl-RS"/>
              </w:rPr>
              <w:t>13</w:t>
            </w:r>
          </w:p>
        </w:tc>
        <w:tc>
          <w:tcPr>
            <w:tcW w:w="5203" w:type="dxa"/>
            <w:tcBorders>
              <w:top w:val="single" w:sz="4" w:space="0" w:color="000000"/>
              <w:left w:val="single" w:sz="4" w:space="0" w:color="000000"/>
              <w:bottom w:val="single" w:sz="4" w:space="0" w:color="auto"/>
              <w:right w:val="single" w:sz="4" w:space="0" w:color="000000"/>
            </w:tcBorders>
            <w:vAlign w:val="center"/>
            <w:hideMark/>
          </w:tcPr>
          <w:p w:rsidR="00584FC1" w:rsidRDefault="00584FC1">
            <w:pPr>
              <w:spacing w:after="0" w:line="240" w:lineRule="auto"/>
              <w:rPr>
                <w:rFonts w:eastAsia="Times New Roman" w:cs="Arial"/>
              </w:rPr>
            </w:pPr>
            <w:r>
              <w:rPr>
                <w:rFonts w:eastAsia="Times New Roman" w:cs="Arial"/>
              </w:rPr>
              <w:t xml:space="preserve">Израда уливно/изливне главе пропуста Ø500mm од МБ30. Цена обухвата све ископе, набавке и уградању арматурне мреже Q 188 до 30 kg/ком. </w:t>
            </w:r>
            <w:proofErr w:type="gramStart"/>
            <w:r>
              <w:rPr>
                <w:rFonts w:eastAsia="Times New Roman" w:cs="Arial"/>
              </w:rPr>
              <w:t>и</w:t>
            </w:r>
            <w:proofErr w:type="gramEnd"/>
            <w:r>
              <w:rPr>
                <w:rFonts w:eastAsia="Times New Roman" w:cs="Arial"/>
              </w:rPr>
              <w:t xml:space="preserve"> бетона МБ 25 ( 0,8 m3/ком). Обрачун по комаду</w:t>
            </w:r>
          </w:p>
        </w:tc>
        <w:tc>
          <w:tcPr>
            <w:tcW w:w="700"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584FC1" w:rsidRDefault="00584FC1">
            <w:pPr>
              <w:spacing w:after="0" w:line="240" w:lineRule="auto"/>
              <w:jc w:val="center"/>
              <w:rPr>
                <w:rFonts w:eastAsia="Times New Roman" w:cs="Arial"/>
              </w:rPr>
            </w:pPr>
            <w:r>
              <w:rPr>
                <w:rFonts w:eastAsia="Times New Roman" w:cs="Arial"/>
              </w:rPr>
              <w:t>2.00</w:t>
            </w:r>
          </w:p>
        </w:tc>
        <w:tc>
          <w:tcPr>
            <w:tcW w:w="1249" w:type="dxa"/>
            <w:tcBorders>
              <w:top w:val="nil"/>
              <w:left w:val="nil"/>
              <w:bottom w:val="single" w:sz="4" w:space="0" w:color="000000"/>
              <w:right w:val="single" w:sz="4" w:space="0" w:color="000000"/>
            </w:tcBorders>
            <w:noWrap/>
            <w:vAlign w:val="center"/>
          </w:tcPr>
          <w:p w:rsidR="00584FC1" w:rsidRDefault="00584FC1">
            <w:pPr>
              <w:spacing w:after="0" w:line="240" w:lineRule="auto"/>
              <w:jc w:val="center"/>
              <w:rPr>
                <w:rFonts w:eastAsia="Times New Roman" w:cs="Arial"/>
              </w:rPr>
            </w:pPr>
          </w:p>
        </w:tc>
        <w:tc>
          <w:tcPr>
            <w:tcW w:w="1530" w:type="dxa"/>
            <w:tcBorders>
              <w:top w:val="nil"/>
              <w:left w:val="nil"/>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r w:rsidR="00584FC1" w:rsidTr="007020E1">
        <w:trPr>
          <w:trHeight w:val="710"/>
        </w:trPr>
        <w:tc>
          <w:tcPr>
            <w:tcW w:w="685" w:type="dxa"/>
            <w:tcBorders>
              <w:top w:val="single" w:sz="4" w:space="0" w:color="000000"/>
              <w:left w:val="single" w:sz="4" w:space="0" w:color="000000"/>
              <w:bottom w:val="single" w:sz="4" w:space="0" w:color="000000"/>
              <w:right w:val="single" w:sz="4" w:space="0" w:color="auto"/>
            </w:tcBorders>
            <w:vAlign w:val="center"/>
          </w:tcPr>
          <w:p w:rsidR="00584FC1" w:rsidRDefault="007257F3">
            <w:pPr>
              <w:spacing w:after="0" w:line="240" w:lineRule="auto"/>
              <w:rPr>
                <w:rFonts w:eastAsia="Times New Roman" w:cs="Arial"/>
                <w:lang w:val="sr-Cyrl-RS"/>
              </w:rPr>
            </w:pPr>
            <w:r>
              <w:rPr>
                <w:rFonts w:eastAsia="Times New Roman" w:cs="Arial"/>
                <w:lang w:val="sr-Cyrl-RS"/>
              </w:rPr>
              <w:t>14</w:t>
            </w:r>
          </w:p>
        </w:tc>
        <w:tc>
          <w:tcPr>
            <w:tcW w:w="5203" w:type="dxa"/>
            <w:tcBorders>
              <w:top w:val="single" w:sz="4" w:space="0" w:color="auto"/>
              <w:left w:val="single" w:sz="4" w:space="0" w:color="auto"/>
              <w:bottom w:val="single" w:sz="4" w:space="0" w:color="auto"/>
            </w:tcBorders>
            <w:vAlign w:val="center"/>
          </w:tcPr>
          <w:p w:rsidR="00584FC1" w:rsidRDefault="00584FC1" w:rsidP="00E505F0">
            <w:pPr>
              <w:spacing w:after="0" w:line="240" w:lineRule="auto"/>
              <w:rPr>
                <w:rFonts w:eastAsia="Times New Roman" w:cs="Arial"/>
              </w:rPr>
            </w:pPr>
          </w:p>
          <w:p w:rsidR="00E505F0" w:rsidRDefault="00E505F0" w:rsidP="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584FC1" w:rsidRDefault="00584FC1">
            <w:pPr>
              <w:spacing w:after="0" w:line="240" w:lineRule="auto"/>
              <w:jc w:val="center"/>
              <w:rPr>
                <w:rFonts w:eastAsia="Times New Roman" w:cs="Arial"/>
              </w:rPr>
            </w:pPr>
          </w:p>
        </w:tc>
        <w:tc>
          <w:tcPr>
            <w:tcW w:w="1155" w:type="dxa"/>
            <w:tcBorders>
              <w:top w:val="single" w:sz="4" w:space="0" w:color="000000"/>
              <w:bottom w:val="single" w:sz="4" w:space="0" w:color="000000"/>
            </w:tcBorders>
            <w:noWrap/>
            <w:vAlign w:val="center"/>
          </w:tcPr>
          <w:p w:rsidR="00584FC1" w:rsidRDefault="00584FC1">
            <w:pPr>
              <w:spacing w:after="0" w:line="240" w:lineRule="auto"/>
              <w:jc w:val="center"/>
              <w:rPr>
                <w:rFonts w:eastAsia="Times New Roman" w:cs="Arial"/>
              </w:rPr>
            </w:pPr>
          </w:p>
        </w:tc>
        <w:tc>
          <w:tcPr>
            <w:tcW w:w="1249" w:type="dxa"/>
            <w:tcBorders>
              <w:top w:val="single" w:sz="4" w:space="0" w:color="000000"/>
              <w:bottom w:val="single" w:sz="4" w:space="0" w:color="000000"/>
            </w:tcBorders>
            <w:noWrap/>
            <w:vAlign w:val="center"/>
          </w:tcPr>
          <w:p w:rsidR="00584FC1" w:rsidRDefault="00584FC1">
            <w:pPr>
              <w:spacing w:after="0" w:line="240" w:lineRule="auto"/>
              <w:jc w:val="center"/>
              <w:rPr>
                <w:rFonts w:eastAsia="Times New Roman" w:cs="Arial"/>
              </w:rPr>
            </w:pPr>
          </w:p>
        </w:tc>
        <w:tc>
          <w:tcPr>
            <w:tcW w:w="1530" w:type="dxa"/>
            <w:tcBorders>
              <w:top w:val="single" w:sz="4" w:space="0" w:color="000000"/>
              <w:bottom w:val="single" w:sz="4" w:space="0" w:color="000000"/>
              <w:right w:val="single" w:sz="4" w:space="0" w:color="000000"/>
            </w:tcBorders>
            <w:noWrap/>
            <w:vAlign w:val="bottom"/>
          </w:tcPr>
          <w:p w:rsidR="00584FC1" w:rsidRDefault="00584FC1">
            <w:pPr>
              <w:spacing w:after="0" w:line="240" w:lineRule="auto"/>
              <w:jc w:val="right"/>
              <w:rPr>
                <w:rFonts w:eastAsia="Times New Roman" w:cs="Arial"/>
              </w:rPr>
            </w:pPr>
          </w:p>
        </w:tc>
      </w:tr>
    </w:tbl>
    <w:p w:rsidR="00DD7AE6" w:rsidRDefault="00DD7AE6" w:rsidP="00DD7AE6">
      <w:pPr>
        <w:rPr>
          <w:rFonts w:asciiTheme="minorHAnsi" w:eastAsiaTheme="minorHAnsi" w:hAnsiTheme="minorHAnsi" w:cstheme="minorBidi"/>
          <w:color w:val="auto"/>
          <w:lang w:val="sr-Cyrl-RS"/>
        </w:rPr>
      </w:pPr>
    </w:p>
    <w:p w:rsidR="00DD7AE6" w:rsidRDefault="00DD7AE6" w:rsidP="00DD7AE6">
      <w:pPr>
        <w:rPr>
          <w:lang w:val="sr-Cyrl-RS"/>
        </w:rPr>
      </w:pPr>
    </w:p>
    <w:p w:rsidR="00DD7AE6" w:rsidRDefault="00DD7AE6" w:rsidP="00DD7AE6">
      <w:pPr>
        <w:rPr>
          <w:lang w:val="sr-Cyrl-RS"/>
        </w:rPr>
      </w:pPr>
    </w:p>
    <w:p w:rsidR="00DD7AE6" w:rsidRDefault="00DD7AE6" w:rsidP="00DD7AE6">
      <w:pPr>
        <w:rPr>
          <w:lang w:val="sr-Cyrl-RS"/>
        </w:rPr>
      </w:pPr>
    </w:p>
    <w:p w:rsidR="00DD7AE6" w:rsidRDefault="00DD7AE6" w:rsidP="00DD7AE6">
      <w:pPr>
        <w:rPr>
          <w:lang w:val="sr-Cyrl-RS"/>
        </w:rPr>
      </w:pPr>
    </w:p>
    <w:p w:rsidR="007257F3" w:rsidRDefault="007257F3" w:rsidP="00DD7AE6">
      <w:pPr>
        <w:rPr>
          <w:lang w:val="sr-Cyrl-RS"/>
        </w:rPr>
      </w:pPr>
    </w:p>
    <w:p w:rsidR="007257F3" w:rsidRDefault="007257F3" w:rsidP="00DD7AE6">
      <w:pPr>
        <w:rPr>
          <w:lang w:val="sr-Cyrl-RS"/>
        </w:rPr>
      </w:pPr>
    </w:p>
    <w:p w:rsidR="007257F3" w:rsidRDefault="007257F3" w:rsidP="00DD7AE6">
      <w:pPr>
        <w:rPr>
          <w:lang w:val="sr-Cyrl-RS"/>
        </w:rPr>
      </w:pPr>
    </w:p>
    <w:p w:rsidR="007257F3" w:rsidRDefault="007257F3" w:rsidP="00DD7AE6">
      <w:pPr>
        <w:rPr>
          <w:lang w:val="sr-Cyrl-RS"/>
        </w:rPr>
      </w:pPr>
    </w:p>
    <w:p w:rsidR="007257F3" w:rsidRDefault="007257F3" w:rsidP="00DD7AE6">
      <w:pPr>
        <w:rPr>
          <w:lang w:val="sr-Cyrl-RS"/>
        </w:rPr>
      </w:pPr>
    </w:p>
    <w:p w:rsidR="007257F3" w:rsidRDefault="007257F3" w:rsidP="00DD7AE6">
      <w:pPr>
        <w:rPr>
          <w:lang w:val="sr-Cyrl-RS"/>
        </w:rPr>
      </w:pPr>
    </w:p>
    <w:p w:rsidR="00DD7AE6" w:rsidRDefault="00DD7AE6" w:rsidP="00DD7AE6">
      <w:pPr>
        <w:rPr>
          <w:lang w:val="sr-Cyrl-RS"/>
        </w:rPr>
      </w:pPr>
    </w:p>
    <w:tbl>
      <w:tblPr>
        <w:tblW w:w="10363" w:type="dxa"/>
        <w:tblInd w:w="93" w:type="dxa"/>
        <w:tblLook w:val="04A0" w:firstRow="1" w:lastRow="0" w:firstColumn="1" w:lastColumn="0" w:noHBand="0" w:noVBand="1"/>
      </w:tblPr>
      <w:tblGrid>
        <w:gridCol w:w="685"/>
        <w:gridCol w:w="1117"/>
        <w:gridCol w:w="924"/>
        <w:gridCol w:w="924"/>
        <w:gridCol w:w="924"/>
        <w:gridCol w:w="924"/>
        <w:gridCol w:w="700"/>
        <w:gridCol w:w="1155"/>
        <w:gridCol w:w="108"/>
        <w:gridCol w:w="117"/>
        <w:gridCol w:w="795"/>
        <w:gridCol w:w="195"/>
        <w:gridCol w:w="195"/>
        <w:gridCol w:w="1210"/>
        <w:gridCol w:w="195"/>
        <w:gridCol w:w="195"/>
      </w:tblGrid>
      <w:tr w:rsidR="007257F3" w:rsidTr="007257F3">
        <w:trPr>
          <w:trHeight w:val="100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jc w:val="center"/>
              <w:rPr>
                <w:rFonts w:eastAsia="Times New Roman" w:cs="Arial"/>
                <w:b/>
                <w:sz w:val="24"/>
                <w:szCs w:val="24"/>
                <w:lang w:val="sr-Cyrl-RS"/>
              </w:rPr>
            </w:pPr>
            <w:r w:rsidRPr="007257F3">
              <w:rPr>
                <w:rFonts w:eastAsia="Times New Roman" w:cs="Arial"/>
                <w:b/>
                <w:sz w:val="24"/>
                <w:szCs w:val="24"/>
                <w:lang w:val="sr-Cyrl-RS"/>
              </w:rPr>
              <w:lastRenderedPageBreak/>
              <w:t>Р.Б.</w:t>
            </w:r>
          </w:p>
        </w:tc>
        <w:tc>
          <w:tcPr>
            <w:tcW w:w="4813" w:type="dxa"/>
            <w:gridSpan w:val="5"/>
            <w:tcBorders>
              <w:top w:val="single" w:sz="4" w:space="0" w:color="000000"/>
              <w:left w:val="single" w:sz="4" w:space="0" w:color="000000"/>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sz w:val="24"/>
                <w:szCs w:val="24"/>
              </w:rPr>
            </w:pPr>
            <w:r w:rsidRPr="007257F3">
              <w:rPr>
                <w:rFonts w:eastAsia="Times New Roman" w:cs="Arial"/>
                <w:b/>
                <w:sz w:val="24"/>
                <w:szCs w:val="24"/>
              </w:rPr>
              <w:t xml:space="preserve">Бигреница Краља Александра L=3170 B=5 m </w:t>
            </w:r>
          </w:p>
        </w:tc>
        <w:tc>
          <w:tcPr>
            <w:tcW w:w="700" w:type="dxa"/>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ЈМ</w:t>
            </w:r>
          </w:p>
        </w:tc>
        <w:tc>
          <w:tcPr>
            <w:tcW w:w="1380" w:type="dxa"/>
            <w:gridSpan w:val="3"/>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Количина</w:t>
            </w:r>
          </w:p>
        </w:tc>
        <w:tc>
          <w:tcPr>
            <w:tcW w:w="1185" w:type="dxa"/>
            <w:gridSpan w:val="3"/>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Цена</w:t>
            </w:r>
          </w:p>
        </w:tc>
        <w:tc>
          <w:tcPr>
            <w:tcW w:w="1600" w:type="dxa"/>
            <w:gridSpan w:val="3"/>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Укупно</w:t>
            </w:r>
          </w:p>
        </w:tc>
      </w:tr>
      <w:tr w:rsidR="007257F3" w:rsidTr="007020E1">
        <w:trPr>
          <w:trHeight w:val="234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170.77</w:t>
            </w:r>
          </w:p>
        </w:tc>
        <w:tc>
          <w:tcPr>
            <w:tcW w:w="1185"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93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256.16</w:t>
            </w:r>
          </w:p>
        </w:tc>
        <w:tc>
          <w:tcPr>
            <w:tcW w:w="1185"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949"/>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4.00</w:t>
            </w:r>
          </w:p>
        </w:tc>
        <w:tc>
          <w:tcPr>
            <w:tcW w:w="1185"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93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4.00</w:t>
            </w:r>
          </w:p>
        </w:tc>
        <w:tc>
          <w:tcPr>
            <w:tcW w:w="1185"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118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5</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864.34</w:t>
            </w:r>
          </w:p>
        </w:tc>
        <w:tc>
          <w:tcPr>
            <w:tcW w:w="1185"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71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6</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171.00</w:t>
            </w:r>
          </w:p>
        </w:tc>
        <w:tc>
          <w:tcPr>
            <w:tcW w:w="1185"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98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7</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Планирање и ваљање постељице планума пута</w:t>
            </w:r>
            <w:proofErr w:type="gramStart"/>
            <w:r>
              <w:rPr>
                <w:rFonts w:eastAsia="Times New Roman" w:cs="Arial"/>
              </w:rPr>
              <w:t>.(</w:t>
            </w:r>
            <w:proofErr w:type="gramEnd"/>
            <w:r>
              <w:rPr>
                <w:rFonts w:eastAsia="Times New Roman" w:cs="Arial"/>
              </w:rPr>
              <w:t>minMs=25MPa) У материјалу III и IV категорије. Обрачун по m² уређене постељице.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m2</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1,277.38</w:t>
            </w:r>
          </w:p>
        </w:tc>
        <w:tc>
          <w:tcPr>
            <w:tcW w:w="1185"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309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8</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w:t>
            </w:r>
            <w:proofErr w:type="gramStart"/>
            <w:r>
              <w:rPr>
                <w:rFonts w:eastAsia="Times New Roman" w:cs="Arial"/>
              </w:rPr>
              <w:t>31.5mm .</w:t>
            </w:r>
            <w:proofErr w:type="gramEnd"/>
            <w:r>
              <w:rPr>
                <w:rFonts w:eastAsia="Times New Roman" w:cs="Arial"/>
              </w:rPr>
              <w:t xml:space="preserve">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565.63</w:t>
            </w:r>
          </w:p>
        </w:tc>
        <w:tc>
          <w:tcPr>
            <w:tcW w:w="1185"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298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lastRenderedPageBreak/>
              <w:t>9</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Производња, превоз и машнска уградња асфалтне мешавине BNHS 22.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d=7cm. Обрачун по квадрату уграђене асфалтне масе.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853.85</w:t>
            </w:r>
          </w:p>
        </w:tc>
        <w:tc>
          <w:tcPr>
            <w:tcW w:w="1185"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7020E1">
        <w:trPr>
          <w:trHeight w:val="179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10</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Уграђивање ДКА 0/31.5 у банкине d= 11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m2</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171.00</w:t>
            </w:r>
          </w:p>
        </w:tc>
        <w:tc>
          <w:tcPr>
            <w:tcW w:w="1185"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7020E1">
        <w:trPr>
          <w:trHeight w:val="305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Производња, превоз и машнска уградња асфалтне мешавине АБ 11.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d=4cm. Обрачун по квадрату уграђене асфалтне масе.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853.85</w:t>
            </w:r>
          </w:p>
        </w:tc>
        <w:tc>
          <w:tcPr>
            <w:tcW w:w="1185"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7020E1">
        <w:trPr>
          <w:trHeight w:val="1545"/>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 xml:space="preserve">Израда пропуста од АБ цеви Ø300mm испод приступних рампи, на слоју шљунка.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30.00</w:t>
            </w:r>
          </w:p>
        </w:tc>
        <w:tc>
          <w:tcPr>
            <w:tcW w:w="1185"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7020E1">
        <w:trPr>
          <w:trHeight w:val="204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27.00</w:t>
            </w:r>
          </w:p>
        </w:tc>
        <w:tc>
          <w:tcPr>
            <w:tcW w:w="1185"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7020E1">
        <w:trPr>
          <w:trHeight w:val="170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 xml:space="preserve">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8.00</w:t>
            </w:r>
          </w:p>
        </w:tc>
        <w:tc>
          <w:tcPr>
            <w:tcW w:w="1185"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7020E1">
        <w:trPr>
          <w:trHeight w:val="1399"/>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15</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 xml:space="preserve">Израда уливно/изливне главе пропуста Ø500mm од МБ30. Цена обухвата све ископе, набавке и уградању арматурне мреже Q 188 до 30 kg/ком. </w:t>
            </w:r>
            <w:proofErr w:type="gramStart"/>
            <w:r>
              <w:rPr>
                <w:rFonts w:eastAsia="Times New Roman" w:cs="Arial"/>
              </w:rPr>
              <w:t>и</w:t>
            </w:r>
            <w:proofErr w:type="gramEnd"/>
            <w:r>
              <w:rPr>
                <w:rFonts w:eastAsia="Times New Roman" w:cs="Arial"/>
              </w:rPr>
              <w:t xml:space="preserve"> бетона МБ 25 ( 0,8 m3/ком). Обрачун по комаду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380" w:type="dxa"/>
            <w:gridSpan w:val="3"/>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2.00</w:t>
            </w:r>
          </w:p>
        </w:tc>
        <w:tc>
          <w:tcPr>
            <w:tcW w:w="1185"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7020E1">
        <w:trPr>
          <w:trHeight w:val="325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lastRenderedPageBreak/>
              <w:t>16</w:t>
            </w:r>
          </w:p>
        </w:tc>
        <w:tc>
          <w:tcPr>
            <w:tcW w:w="4813" w:type="dxa"/>
            <w:gridSpan w:val="5"/>
            <w:tcBorders>
              <w:top w:val="single" w:sz="4" w:space="0" w:color="000000"/>
              <w:left w:val="single" w:sz="4" w:space="0" w:color="000000"/>
              <w:bottom w:val="single" w:sz="4" w:space="0" w:color="auto"/>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Уградња бетонских ивичњака 12/18 на подлози од бетона марке МБ15. Постављање ивичњака према детаљима из пројекта. Рад обухвата припрему подлоге, набавку, транспорт ивичњака и бетона, привремено складишење ивичњака и развоз по траси, сви превози и преноси, рад на уградњи ивичњака са обрадом фугни цементним малтером 2:1, нега бетона као и сав потребан додатни рад, опрема и материјал. Бетонски ивичњак 12/18 сиве боје. Обрачун по m' постављеног ивичњака.</w:t>
            </w:r>
          </w:p>
        </w:tc>
        <w:tc>
          <w:tcPr>
            <w:tcW w:w="700" w:type="dxa"/>
            <w:tcBorders>
              <w:top w:val="nil"/>
              <w:left w:val="nil"/>
              <w:bottom w:val="single" w:sz="4" w:space="0" w:color="auto"/>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380" w:type="dxa"/>
            <w:gridSpan w:val="3"/>
            <w:tcBorders>
              <w:top w:val="nil"/>
              <w:left w:val="nil"/>
              <w:bottom w:val="single" w:sz="4" w:space="0" w:color="auto"/>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342.00</w:t>
            </w:r>
          </w:p>
        </w:tc>
        <w:tc>
          <w:tcPr>
            <w:tcW w:w="1185" w:type="dxa"/>
            <w:gridSpan w:val="3"/>
            <w:tcBorders>
              <w:top w:val="nil"/>
              <w:left w:val="nil"/>
              <w:bottom w:val="single" w:sz="4" w:space="0" w:color="auto"/>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auto"/>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trHeight w:val="800"/>
        </w:trPr>
        <w:tc>
          <w:tcPr>
            <w:tcW w:w="685" w:type="dxa"/>
            <w:tcBorders>
              <w:top w:val="single" w:sz="4" w:space="0" w:color="000000"/>
              <w:left w:val="single" w:sz="4" w:space="0" w:color="000000"/>
              <w:bottom w:val="single" w:sz="4" w:space="0" w:color="000000"/>
              <w:right w:val="single" w:sz="4" w:space="0" w:color="auto"/>
            </w:tcBorders>
            <w:vAlign w:val="center"/>
          </w:tcPr>
          <w:p w:rsidR="007257F3" w:rsidRDefault="007257F3">
            <w:pPr>
              <w:spacing w:after="0" w:line="240" w:lineRule="auto"/>
              <w:rPr>
                <w:rFonts w:eastAsia="Times New Roman" w:cs="Arial"/>
                <w:lang w:val="sr-Cyrl-RS"/>
              </w:rPr>
            </w:pPr>
            <w:r>
              <w:rPr>
                <w:rFonts w:eastAsia="Times New Roman" w:cs="Arial"/>
                <w:lang w:val="sr-Cyrl-RS"/>
              </w:rPr>
              <w:t>17</w:t>
            </w:r>
          </w:p>
        </w:tc>
        <w:tc>
          <w:tcPr>
            <w:tcW w:w="4813" w:type="dxa"/>
            <w:gridSpan w:val="5"/>
            <w:tcBorders>
              <w:top w:val="single" w:sz="4" w:space="0" w:color="auto"/>
              <w:left w:val="single" w:sz="4" w:space="0" w:color="auto"/>
              <w:bottom w:val="single" w:sz="4" w:space="0" w:color="auto"/>
            </w:tcBorders>
            <w:vAlign w:val="center"/>
          </w:tcPr>
          <w:p w:rsidR="007257F3" w:rsidRDefault="007257F3">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auto"/>
              <w:bottom w:val="single" w:sz="4" w:space="0" w:color="auto"/>
            </w:tcBorders>
            <w:noWrap/>
            <w:vAlign w:val="center"/>
          </w:tcPr>
          <w:p w:rsidR="007257F3" w:rsidRDefault="007257F3">
            <w:pPr>
              <w:spacing w:after="0" w:line="240" w:lineRule="auto"/>
              <w:jc w:val="center"/>
              <w:rPr>
                <w:rFonts w:eastAsia="Times New Roman" w:cs="Arial"/>
              </w:rPr>
            </w:pPr>
          </w:p>
        </w:tc>
        <w:tc>
          <w:tcPr>
            <w:tcW w:w="1380" w:type="dxa"/>
            <w:gridSpan w:val="3"/>
            <w:tcBorders>
              <w:top w:val="single" w:sz="4" w:space="0" w:color="auto"/>
              <w:bottom w:val="single" w:sz="4" w:space="0" w:color="auto"/>
            </w:tcBorders>
            <w:noWrap/>
            <w:vAlign w:val="center"/>
          </w:tcPr>
          <w:p w:rsidR="007257F3" w:rsidRDefault="007257F3">
            <w:pPr>
              <w:spacing w:after="0" w:line="240" w:lineRule="auto"/>
              <w:jc w:val="center"/>
              <w:rPr>
                <w:rFonts w:eastAsia="Times New Roman" w:cs="Arial"/>
              </w:rPr>
            </w:pPr>
          </w:p>
        </w:tc>
        <w:tc>
          <w:tcPr>
            <w:tcW w:w="1185" w:type="dxa"/>
            <w:gridSpan w:val="3"/>
            <w:tcBorders>
              <w:top w:val="single" w:sz="4" w:space="0" w:color="auto"/>
              <w:bottom w:val="single" w:sz="4" w:space="0" w:color="auto"/>
            </w:tcBorders>
            <w:noWrap/>
            <w:vAlign w:val="bottom"/>
          </w:tcPr>
          <w:p w:rsidR="007257F3" w:rsidRDefault="007257F3">
            <w:pPr>
              <w:spacing w:after="0" w:line="240" w:lineRule="auto"/>
              <w:jc w:val="center"/>
              <w:rPr>
                <w:rFonts w:eastAsia="Times New Roman" w:cs="Arial"/>
              </w:rPr>
            </w:pPr>
          </w:p>
        </w:tc>
        <w:tc>
          <w:tcPr>
            <w:tcW w:w="1600" w:type="dxa"/>
            <w:gridSpan w:val="3"/>
            <w:tcBorders>
              <w:top w:val="single" w:sz="4" w:space="0" w:color="auto"/>
              <w:bottom w:val="single" w:sz="4" w:space="0" w:color="auto"/>
              <w:right w:val="single" w:sz="4" w:space="0" w:color="auto"/>
            </w:tcBorders>
            <w:noWrap/>
            <w:vAlign w:val="bottom"/>
          </w:tcPr>
          <w:p w:rsidR="007257F3" w:rsidRDefault="007257F3">
            <w:pPr>
              <w:spacing w:after="0" w:line="240" w:lineRule="auto"/>
              <w:jc w:val="right"/>
              <w:rPr>
                <w:rFonts w:eastAsia="Times New Roman" w:cs="Arial"/>
              </w:rPr>
            </w:pPr>
          </w:p>
        </w:tc>
      </w:tr>
      <w:tr w:rsidR="007257F3" w:rsidTr="007257F3">
        <w:trPr>
          <w:trHeight w:val="300"/>
        </w:trPr>
        <w:tc>
          <w:tcPr>
            <w:tcW w:w="685" w:type="dxa"/>
          </w:tcPr>
          <w:p w:rsidR="007257F3" w:rsidRDefault="007257F3">
            <w:pPr>
              <w:rPr>
                <w:rFonts w:eastAsia="Times New Roman" w:cs="Arial"/>
              </w:rPr>
            </w:pPr>
          </w:p>
        </w:tc>
        <w:tc>
          <w:tcPr>
            <w:tcW w:w="1117" w:type="dxa"/>
            <w:tcBorders>
              <w:top w:val="single" w:sz="4" w:space="0" w:color="auto"/>
            </w:tcBorders>
            <w:noWrap/>
            <w:vAlign w:val="bottom"/>
            <w:hideMark/>
          </w:tcPr>
          <w:p w:rsidR="007257F3" w:rsidRDefault="007257F3">
            <w:pPr>
              <w:rPr>
                <w:rFonts w:eastAsia="Times New Roman" w:cs="Arial"/>
              </w:rPr>
            </w:pPr>
          </w:p>
        </w:tc>
        <w:tc>
          <w:tcPr>
            <w:tcW w:w="924" w:type="dxa"/>
            <w:tcBorders>
              <w:top w:val="single" w:sz="4" w:space="0" w:color="auto"/>
            </w:tcBorders>
            <w:noWrap/>
            <w:vAlign w:val="bottom"/>
            <w:hideMark/>
          </w:tcPr>
          <w:p w:rsidR="007257F3" w:rsidRDefault="007257F3">
            <w:pPr>
              <w:spacing w:after="0"/>
              <w:rPr>
                <w:sz w:val="20"/>
                <w:szCs w:val="20"/>
              </w:rPr>
            </w:pPr>
          </w:p>
        </w:tc>
        <w:tc>
          <w:tcPr>
            <w:tcW w:w="924" w:type="dxa"/>
            <w:tcBorders>
              <w:top w:val="single" w:sz="4" w:space="0" w:color="auto"/>
            </w:tcBorders>
            <w:noWrap/>
            <w:vAlign w:val="bottom"/>
            <w:hideMark/>
          </w:tcPr>
          <w:p w:rsidR="007257F3" w:rsidRDefault="007257F3">
            <w:pPr>
              <w:spacing w:after="0"/>
              <w:rPr>
                <w:sz w:val="20"/>
                <w:szCs w:val="20"/>
              </w:rPr>
            </w:pPr>
          </w:p>
        </w:tc>
        <w:tc>
          <w:tcPr>
            <w:tcW w:w="924" w:type="dxa"/>
            <w:tcBorders>
              <w:top w:val="single" w:sz="4" w:space="0" w:color="auto"/>
            </w:tcBorders>
            <w:noWrap/>
            <w:vAlign w:val="bottom"/>
            <w:hideMark/>
          </w:tcPr>
          <w:p w:rsidR="007257F3" w:rsidRDefault="007257F3">
            <w:pPr>
              <w:spacing w:after="0"/>
              <w:rPr>
                <w:sz w:val="20"/>
                <w:szCs w:val="20"/>
              </w:rPr>
            </w:pPr>
          </w:p>
        </w:tc>
        <w:tc>
          <w:tcPr>
            <w:tcW w:w="924" w:type="dxa"/>
            <w:tcBorders>
              <w:top w:val="single" w:sz="4" w:space="0" w:color="auto"/>
            </w:tcBorders>
            <w:noWrap/>
            <w:vAlign w:val="bottom"/>
            <w:hideMark/>
          </w:tcPr>
          <w:p w:rsidR="007257F3" w:rsidRDefault="007257F3">
            <w:pPr>
              <w:spacing w:after="0"/>
              <w:rPr>
                <w:sz w:val="20"/>
                <w:szCs w:val="20"/>
              </w:rPr>
            </w:pPr>
          </w:p>
        </w:tc>
        <w:tc>
          <w:tcPr>
            <w:tcW w:w="700" w:type="dxa"/>
            <w:tcBorders>
              <w:top w:val="single" w:sz="4" w:space="0" w:color="auto"/>
            </w:tcBorders>
            <w:noWrap/>
            <w:vAlign w:val="bottom"/>
            <w:hideMark/>
          </w:tcPr>
          <w:p w:rsidR="007257F3" w:rsidRDefault="007257F3">
            <w:pPr>
              <w:spacing w:after="0"/>
              <w:rPr>
                <w:sz w:val="20"/>
                <w:szCs w:val="20"/>
              </w:rPr>
            </w:pPr>
          </w:p>
        </w:tc>
        <w:tc>
          <w:tcPr>
            <w:tcW w:w="1380" w:type="dxa"/>
            <w:gridSpan w:val="3"/>
            <w:tcBorders>
              <w:top w:val="single" w:sz="4" w:space="0" w:color="auto"/>
            </w:tcBorders>
            <w:noWrap/>
            <w:vAlign w:val="bottom"/>
            <w:hideMark/>
          </w:tcPr>
          <w:p w:rsidR="007257F3" w:rsidRDefault="007257F3">
            <w:pPr>
              <w:spacing w:after="0"/>
              <w:rPr>
                <w:sz w:val="20"/>
                <w:szCs w:val="20"/>
              </w:rPr>
            </w:pPr>
          </w:p>
        </w:tc>
        <w:tc>
          <w:tcPr>
            <w:tcW w:w="1185" w:type="dxa"/>
            <w:gridSpan w:val="3"/>
            <w:tcBorders>
              <w:top w:val="single" w:sz="4" w:space="0" w:color="auto"/>
            </w:tcBorders>
            <w:noWrap/>
            <w:vAlign w:val="bottom"/>
            <w:hideMark/>
          </w:tcPr>
          <w:p w:rsidR="007257F3" w:rsidRDefault="007257F3">
            <w:pPr>
              <w:spacing w:after="0"/>
              <w:rPr>
                <w:sz w:val="20"/>
                <w:szCs w:val="20"/>
              </w:rPr>
            </w:pPr>
          </w:p>
        </w:tc>
        <w:tc>
          <w:tcPr>
            <w:tcW w:w="1600" w:type="dxa"/>
            <w:gridSpan w:val="3"/>
            <w:tcBorders>
              <w:top w:val="single" w:sz="4" w:space="0" w:color="auto"/>
            </w:tcBorders>
            <w:noWrap/>
            <w:vAlign w:val="bottom"/>
          </w:tcPr>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tc>
      </w:tr>
      <w:tr w:rsidR="007257F3" w:rsidTr="007257F3">
        <w:trPr>
          <w:gridAfter w:val="1"/>
          <w:wAfter w:w="195" w:type="dxa"/>
          <w:trHeight w:val="100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jc w:val="center"/>
              <w:rPr>
                <w:rFonts w:eastAsia="Times New Roman" w:cs="Arial"/>
                <w:b/>
                <w:sz w:val="24"/>
                <w:szCs w:val="24"/>
                <w:lang w:val="sr-Cyrl-RS"/>
              </w:rPr>
            </w:pPr>
            <w:r w:rsidRPr="007257F3">
              <w:rPr>
                <w:rFonts w:eastAsia="Times New Roman" w:cs="Arial"/>
                <w:b/>
                <w:sz w:val="24"/>
                <w:szCs w:val="24"/>
                <w:lang w:val="sr-Cyrl-RS"/>
              </w:rPr>
              <w:t>Р.Б.</w:t>
            </w:r>
          </w:p>
        </w:tc>
        <w:tc>
          <w:tcPr>
            <w:tcW w:w="4813" w:type="dxa"/>
            <w:gridSpan w:val="5"/>
            <w:tcBorders>
              <w:top w:val="single" w:sz="4" w:space="0" w:color="000000"/>
              <w:left w:val="single" w:sz="4" w:space="0" w:color="000000"/>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sz w:val="24"/>
                <w:szCs w:val="24"/>
              </w:rPr>
            </w:pPr>
            <w:r w:rsidRPr="007257F3">
              <w:rPr>
                <w:rFonts w:eastAsia="Times New Roman" w:cs="Arial"/>
                <w:b/>
                <w:sz w:val="24"/>
                <w:szCs w:val="24"/>
              </w:rPr>
              <w:t xml:space="preserve">Кованица, рехабилитација , на к.п.бр.2419 L=170 B=2,5 m </w:t>
            </w:r>
          </w:p>
        </w:tc>
        <w:tc>
          <w:tcPr>
            <w:tcW w:w="700" w:type="dxa"/>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ЈМ</w:t>
            </w:r>
          </w:p>
        </w:tc>
        <w:tc>
          <w:tcPr>
            <w:tcW w:w="1263" w:type="dxa"/>
            <w:gridSpan w:val="2"/>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Количина</w:t>
            </w:r>
          </w:p>
        </w:tc>
        <w:tc>
          <w:tcPr>
            <w:tcW w:w="1107" w:type="dxa"/>
            <w:gridSpan w:val="3"/>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Цена</w:t>
            </w:r>
          </w:p>
        </w:tc>
        <w:tc>
          <w:tcPr>
            <w:tcW w:w="1600" w:type="dxa"/>
            <w:gridSpan w:val="3"/>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Укупно</w:t>
            </w:r>
          </w:p>
        </w:tc>
      </w:tr>
      <w:tr w:rsidR="007257F3" w:rsidTr="007020E1">
        <w:trPr>
          <w:gridAfter w:val="1"/>
          <w:wAfter w:w="195" w:type="dxa"/>
          <w:trHeight w:val="231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170.00</w:t>
            </w:r>
          </w:p>
        </w:tc>
        <w:tc>
          <w:tcPr>
            <w:tcW w:w="1107"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93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170.00</w:t>
            </w:r>
          </w:p>
        </w:tc>
        <w:tc>
          <w:tcPr>
            <w:tcW w:w="1107"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949"/>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4.00</w:t>
            </w:r>
          </w:p>
        </w:tc>
        <w:tc>
          <w:tcPr>
            <w:tcW w:w="1107"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93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4.00</w:t>
            </w:r>
          </w:p>
        </w:tc>
        <w:tc>
          <w:tcPr>
            <w:tcW w:w="1107"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127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5</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тла.170x3x0,5</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225.00</w:t>
            </w:r>
          </w:p>
        </w:tc>
        <w:tc>
          <w:tcPr>
            <w:tcW w:w="1107"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73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6</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170.00</w:t>
            </w:r>
          </w:p>
        </w:tc>
        <w:tc>
          <w:tcPr>
            <w:tcW w:w="1107"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120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lastRenderedPageBreak/>
              <w:t>7</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Планирање и ваљање постељице планума пута</w:t>
            </w:r>
            <w:proofErr w:type="gramStart"/>
            <w:r>
              <w:rPr>
                <w:rFonts w:eastAsia="Times New Roman" w:cs="Arial"/>
              </w:rPr>
              <w:t>.(</w:t>
            </w:r>
            <w:proofErr w:type="gramEnd"/>
            <w:r>
              <w:rPr>
                <w:rFonts w:eastAsia="Times New Roman" w:cs="Arial"/>
              </w:rPr>
              <w:t>minMs=25MPa) У материјалу III и IV категорије. Обрачун по m² уређене постељице.170x3</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m2</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510.00</w:t>
            </w:r>
          </w:p>
        </w:tc>
        <w:tc>
          <w:tcPr>
            <w:tcW w:w="1107"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267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8</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35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стању.170x3x0,35</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178,5</w:t>
            </w:r>
          </w:p>
        </w:tc>
        <w:tc>
          <w:tcPr>
            <w:tcW w:w="1107"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315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9</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масе.(170x2.5)</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425.00</w:t>
            </w:r>
          </w:p>
        </w:tc>
        <w:tc>
          <w:tcPr>
            <w:tcW w:w="1107"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186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10</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m2</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170.00</w:t>
            </w:r>
          </w:p>
        </w:tc>
        <w:tc>
          <w:tcPr>
            <w:tcW w:w="1107"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198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30.00</w:t>
            </w:r>
          </w:p>
        </w:tc>
        <w:tc>
          <w:tcPr>
            <w:tcW w:w="1107"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168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 xml:space="preserve">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8.00</w:t>
            </w:r>
          </w:p>
        </w:tc>
        <w:tc>
          <w:tcPr>
            <w:tcW w:w="1107"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1399"/>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 xml:space="preserve">Израда уливно/изливне главе пропуста Ø500mm од МБ30. Цена обухвата све ископе, набавке и уградању арматурне мреже Q 188 до 30 kg/ком. </w:t>
            </w:r>
            <w:proofErr w:type="gramStart"/>
            <w:r>
              <w:rPr>
                <w:rFonts w:eastAsia="Times New Roman" w:cs="Arial"/>
              </w:rPr>
              <w:t>и</w:t>
            </w:r>
            <w:proofErr w:type="gramEnd"/>
            <w:r>
              <w:rPr>
                <w:rFonts w:eastAsia="Times New Roman" w:cs="Arial"/>
              </w:rPr>
              <w:t xml:space="preserve"> бетона МБ 25 ( 0,8 m3/ком). Обрачун по комаду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2.00</w:t>
            </w:r>
          </w:p>
        </w:tc>
        <w:tc>
          <w:tcPr>
            <w:tcW w:w="1107"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1"/>
          <w:wAfter w:w="195" w:type="dxa"/>
          <w:trHeight w:val="64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Default="00E505F0">
            <w:pPr>
              <w:spacing w:after="0" w:line="240" w:lineRule="auto"/>
              <w:rPr>
                <w:rFonts w:eastAsia="Times New Roman" w:cs="Arial"/>
                <w:lang w:val="sr-Cyrl-RS"/>
              </w:rPr>
            </w:pPr>
            <w:r>
              <w:rPr>
                <w:rFonts w:eastAsia="Times New Roman" w:cs="Arial"/>
                <w:lang w:val="sr-Cyrl-RS"/>
              </w:rPr>
              <w:t>14</w:t>
            </w:r>
          </w:p>
        </w:tc>
        <w:tc>
          <w:tcPr>
            <w:tcW w:w="4813" w:type="dxa"/>
            <w:gridSpan w:val="5"/>
            <w:tcBorders>
              <w:top w:val="single" w:sz="4" w:space="0" w:color="000000"/>
              <w:left w:val="single" w:sz="4" w:space="0" w:color="000000"/>
              <w:bottom w:val="single" w:sz="4" w:space="0" w:color="000000"/>
            </w:tcBorders>
            <w:vAlign w:val="center"/>
          </w:tcPr>
          <w:p w:rsidR="007257F3" w:rsidRDefault="007257F3">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bottom"/>
          </w:tcPr>
          <w:p w:rsidR="007257F3" w:rsidRDefault="007257F3">
            <w:pPr>
              <w:spacing w:after="0" w:line="240" w:lineRule="auto"/>
              <w:jc w:val="center"/>
              <w:rPr>
                <w:rFonts w:eastAsia="Times New Roman" w:cs="Arial"/>
              </w:rPr>
            </w:pPr>
          </w:p>
        </w:tc>
        <w:tc>
          <w:tcPr>
            <w:tcW w:w="1263" w:type="dxa"/>
            <w:gridSpan w:val="2"/>
            <w:tcBorders>
              <w:top w:val="single" w:sz="4" w:space="0" w:color="000000"/>
              <w:bottom w:val="single" w:sz="4" w:space="0" w:color="000000"/>
            </w:tcBorders>
            <w:noWrap/>
            <w:vAlign w:val="bottom"/>
          </w:tcPr>
          <w:p w:rsidR="007257F3" w:rsidRDefault="007257F3">
            <w:pPr>
              <w:spacing w:after="0" w:line="240" w:lineRule="auto"/>
              <w:jc w:val="center"/>
              <w:rPr>
                <w:rFonts w:eastAsia="Times New Roman" w:cs="Arial"/>
              </w:rPr>
            </w:pPr>
          </w:p>
        </w:tc>
        <w:tc>
          <w:tcPr>
            <w:tcW w:w="1107" w:type="dxa"/>
            <w:gridSpan w:val="3"/>
            <w:tcBorders>
              <w:top w:val="single" w:sz="4" w:space="0" w:color="000000"/>
              <w:bottom w:val="single" w:sz="4" w:space="0" w:color="000000"/>
            </w:tcBorders>
            <w:noWrap/>
            <w:vAlign w:val="bottom"/>
          </w:tcPr>
          <w:p w:rsidR="007257F3" w:rsidRDefault="007257F3">
            <w:pPr>
              <w:spacing w:after="0" w:line="240" w:lineRule="auto"/>
              <w:jc w:val="center"/>
              <w:rPr>
                <w:rFonts w:eastAsia="Times New Roman" w:cs="Arial"/>
              </w:rPr>
            </w:pPr>
          </w:p>
        </w:tc>
        <w:tc>
          <w:tcPr>
            <w:tcW w:w="1600" w:type="dxa"/>
            <w:gridSpan w:val="3"/>
            <w:tcBorders>
              <w:top w:val="single" w:sz="4" w:space="0" w:color="000000"/>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257F3">
        <w:trPr>
          <w:gridAfter w:val="1"/>
          <w:wAfter w:w="195" w:type="dxa"/>
          <w:trHeight w:val="300"/>
        </w:trPr>
        <w:tc>
          <w:tcPr>
            <w:tcW w:w="685" w:type="dxa"/>
          </w:tcPr>
          <w:p w:rsidR="007257F3" w:rsidRDefault="007257F3"/>
        </w:tc>
        <w:tc>
          <w:tcPr>
            <w:tcW w:w="1117" w:type="dxa"/>
            <w:noWrap/>
            <w:vAlign w:val="bottom"/>
            <w:hideMark/>
          </w:tcPr>
          <w:p w:rsidR="007257F3" w:rsidRDefault="007257F3"/>
        </w:tc>
        <w:tc>
          <w:tcPr>
            <w:tcW w:w="924" w:type="dxa"/>
            <w:noWrap/>
            <w:vAlign w:val="bottom"/>
            <w:hideMark/>
          </w:tcPr>
          <w:p w:rsidR="007257F3" w:rsidRDefault="007257F3">
            <w:pPr>
              <w:spacing w:after="0"/>
              <w:rPr>
                <w:sz w:val="20"/>
                <w:szCs w:val="20"/>
              </w:rPr>
            </w:pPr>
          </w:p>
        </w:tc>
        <w:tc>
          <w:tcPr>
            <w:tcW w:w="924" w:type="dxa"/>
            <w:noWrap/>
            <w:vAlign w:val="bottom"/>
            <w:hideMark/>
          </w:tcPr>
          <w:p w:rsidR="007257F3" w:rsidRDefault="007257F3">
            <w:pPr>
              <w:spacing w:after="0"/>
              <w:rPr>
                <w:sz w:val="20"/>
                <w:szCs w:val="20"/>
              </w:rPr>
            </w:pPr>
          </w:p>
        </w:tc>
        <w:tc>
          <w:tcPr>
            <w:tcW w:w="924" w:type="dxa"/>
            <w:noWrap/>
            <w:vAlign w:val="bottom"/>
            <w:hideMark/>
          </w:tcPr>
          <w:p w:rsidR="007257F3" w:rsidRDefault="007257F3">
            <w:pPr>
              <w:spacing w:after="0"/>
              <w:rPr>
                <w:sz w:val="20"/>
                <w:szCs w:val="20"/>
              </w:rPr>
            </w:pPr>
          </w:p>
        </w:tc>
        <w:tc>
          <w:tcPr>
            <w:tcW w:w="924" w:type="dxa"/>
            <w:noWrap/>
            <w:vAlign w:val="bottom"/>
            <w:hideMark/>
          </w:tcPr>
          <w:p w:rsidR="007257F3" w:rsidRDefault="007257F3">
            <w:pPr>
              <w:spacing w:after="0"/>
              <w:rPr>
                <w:sz w:val="20"/>
                <w:szCs w:val="20"/>
              </w:rPr>
            </w:pPr>
          </w:p>
        </w:tc>
        <w:tc>
          <w:tcPr>
            <w:tcW w:w="700" w:type="dxa"/>
            <w:noWrap/>
            <w:vAlign w:val="bottom"/>
            <w:hideMark/>
          </w:tcPr>
          <w:p w:rsidR="007257F3" w:rsidRDefault="007257F3">
            <w:pPr>
              <w:spacing w:after="0"/>
              <w:rPr>
                <w:sz w:val="20"/>
                <w:szCs w:val="20"/>
              </w:rPr>
            </w:pPr>
          </w:p>
        </w:tc>
        <w:tc>
          <w:tcPr>
            <w:tcW w:w="1263" w:type="dxa"/>
            <w:gridSpan w:val="2"/>
            <w:noWrap/>
            <w:vAlign w:val="bottom"/>
            <w:hideMark/>
          </w:tcPr>
          <w:p w:rsidR="007257F3" w:rsidRDefault="007257F3">
            <w:pPr>
              <w:spacing w:after="0"/>
              <w:rPr>
                <w:sz w:val="20"/>
                <w:szCs w:val="20"/>
              </w:rPr>
            </w:pPr>
          </w:p>
        </w:tc>
        <w:tc>
          <w:tcPr>
            <w:tcW w:w="1107" w:type="dxa"/>
            <w:gridSpan w:val="3"/>
            <w:noWrap/>
            <w:vAlign w:val="bottom"/>
            <w:hideMark/>
          </w:tcPr>
          <w:p w:rsidR="007257F3" w:rsidRDefault="007257F3">
            <w:pPr>
              <w:spacing w:after="0"/>
              <w:rPr>
                <w:sz w:val="20"/>
                <w:szCs w:val="20"/>
              </w:rPr>
            </w:pPr>
          </w:p>
        </w:tc>
        <w:tc>
          <w:tcPr>
            <w:tcW w:w="1600" w:type="dxa"/>
            <w:gridSpan w:val="3"/>
            <w:noWrap/>
            <w:vAlign w:val="bottom"/>
          </w:tcPr>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p w:rsidR="007257F3" w:rsidRDefault="007257F3">
            <w:pPr>
              <w:spacing w:after="0" w:line="240" w:lineRule="auto"/>
              <w:jc w:val="right"/>
              <w:rPr>
                <w:rFonts w:eastAsia="Times New Roman" w:cs="Arial"/>
              </w:rPr>
            </w:pPr>
          </w:p>
        </w:tc>
      </w:tr>
      <w:tr w:rsidR="007257F3" w:rsidTr="007257F3">
        <w:trPr>
          <w:gridAfter w:val="2"/>
          <w:wAfter w:w="390" w:type="dxa"/>
          <w:trHeight w:val="100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jc w:val="center"/>
              <w:rPr>
                <w:rFonts w:eastAsia="Times New Roman" w:cs="Arial"/>
                <w:b/>
                <w:sz w:val="24"/>
                <w:szCs w:val="24"/>
                <w:lang w:val="sr-Cyrl-RS"/>
              </w:rPr>
            </w:pPr>
            <w:r w:rsidRPr="007257F3">
              <w:rPr>
                <w:rFonts w:eastAsia="Times New Roman" w:cs="Arial"/>
                <w:b/>
                <w:sz w:val="24"/>
                <w:szCs w:val="24"/>
                <w:lang w:val="sr-Cyrl-RS"/>
              </w:rPr>
              <w:lastRenderedPageBreak/>
              <w:t>Р.Б.</w:t>
            </w:r>
          </w:p>
        </w:tc>
        <w:tc>
          <w:tcPr>
            <w:tcW w:w="4813" w:type="dxa"/>
            <w:gridSpan w:val="5"/>
            <w:tcBorders>
              <w:top w:val="single" w:sz="4" w:space="0" w:color="000000"/>
              <w:left w:val="single" w:sz="4" w:space="0" w:color="000000"/>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sz w:val="24"/>
                <w:szCs w:val="24"/>
              </w:rPr>
            </w:pPr>
            <w:r w:rsidRPr="007257F3">
              <w:rPr>
                <w:rFonts w:eastAsia="Times New Roman" w:cs="Arial"/>
                <w:b/>
                <w:sz w:val="24"/>
                <w:szCs w:val="24"/>
              </w:rPr>
              <w:t xml:space="preserve">Крушар 22 децембар ,  L=540 B=3,5 m </w:t>
            </w:r>
          </w:p>
        </w:tc>
        <w:tc>
          <w:tcPr>
            <w:tcW w:w="700" w:type="dxa"/>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ЈМ</w:t>
            </w:r>
          </w:p>
        </w:tc>
        <w:tc>
          <w:tcPr>
            <w:tcW w:w="1155" w:type="dxa"/>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Количина</w:t>
            </w:r>
          </w:p>
        </w:tc>
        <w:tc>
          <w:tcPr>
            <w:tcW w:w="1020" w:type="dxa"/>
            <w:gridSpan w:val="3"/>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Цена</w:t>
            </w:r>
          </w:p>
        </w:tc>
        <w:tc>
          <w:tcPr>
            <w:tcW w:w="1600" w:type="dxa"/>
            <w:gridSpan w:val="3"/>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Укупно</w:t>
            </w:r>
          </w:p>
        </w:tc>
      </w:tr>
      <w:tr w:rsidR="007257F3" w:rsidTr="007020E1">
        <w:trPr>
          <w:gridAfter w:val="2"/>
          <w:wAfter w:w="390" w:type="dxa"/>
          <w:trHeight w:val="225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540.00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93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540.00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949"/>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93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4</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109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5</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тла.170x3x0,5</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71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6</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98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7</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збијање  .Обрачун по m².540x3,5</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1,890.00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309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8</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 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стању.540x4,5x0,1</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243.00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307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lastRenderedPageBreak/>
              <w:t>9</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масе.1890+(10x3)</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1,920.00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179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10</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540.00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197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11</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Ручна уградња тампона од дробљеног каменог агрегата DKA 0/31.5mm на приступним путевима и рампама.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40.00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179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12</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 xml:space="preserve">Израда пропуста од АБ цеви Ø500mm испод приступних путева и предметне саобраћајнице, на слоју дробљеног камена, d=15cm. Цена обухвата све ископе, набавке, уградању и затрпавање </w:t>
            </w:r>
            <w:proofErr w:type="gramStart"/>
            <w:r>
              <w:rPr>
                <w:rFonts w:eastAsia="Times New Roman" w:cs="Arial"/>
              </w:rPr>
              <w:t>са  песковито</w:t>
            </w:r>
            <w:proofErr w:type="gramEnd"/>
            <w:r>
              <w:rPr>
                <w:rFonts w:eastAsia="Times New Roman" w:cs="Arial"/>
              </w:rPr>
              <w:t>-шљунковитим материјалом. Обрачун по m' пропуста.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8.00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1399"/>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13</w:t>
            </w:r>
          </w:p>
        </w:tc>
        <w:tc>
          <w:tcPr>
            <w:tcW w:w="4813"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 xml:space="preserve">Израда уливно/изливне главе пропуста Ø500mm од МБ30. Цена обухвата све ископе, набавке и уградању арматурне мреже Q 188 до 30 kg/ком. </w:t>
            </w:r>
            <w:proofErr w:type="gramStart"/>
            <w:r>
              <w:rPr>
                <w:rFonts w:eastAsia="Times New Roman" w:cs="Arial"/>
              </w:rPr>
              <w:t>и</w:t>
            </w:r>
            <w:proofErr w:type="gramEnd"/>
            <w:r>
              <w:rPr>
                <w:rFonts w:eastAsia="Times New Roman" w:cs="Arial"/>
              </w:rPr>
              <w:t xml:space="preserve"> бетона МБ 25 ( 0,8 m3/ком). Обрачун по комаду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1.00</w:t>
            </w:r>
          </w:p>
        </w:tc>
        <w:tc>
          <w:tcPr>
            <w:tcW w:w="1020" w:type="dxa"/>
            <w:gridSpan w:val="3"/>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82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Default="007257F3">
            <w:pPr>
              <w:spacing w:after="0" w:line="240" w:lineRule="auto"/>
              <w:rPr>
                <w:rFonts w:eastAsia="Times New Roman" w:cs="Arial"/>
                <w:lang w:val="sr-Cyrl-RS"/>
              </w:rPr>
            </w:pPr>
            <w:r>
              <w:rPr>
                <w:rFonts w:eastAsia="Times New Roman" w:cs="Arial"/>
                <w:lang w:val="sr-Cyrl-RS"/>
              </w:rPr>
              <w:t>14</w:t>
            </w:r>
          </w:p>
        </w:tc>
        <w:tc>
          <w:tcPr>
            <w:tcW w:w="4813" w:type="dxa"/>
            <w:gridSpan w:val="5"/>
            <w:tcBorders>
              <w:top w:val="single" w:sz="4" w:space="0" w:color="000000"/>
              <w:left w:val="single" w:sz="4" w:space="0" w:color="000000"/>
              <w:bottom w:val="single" w:sz="4" w:space="0" w:color="000000"/>
            </w:tcBorders>
            <w:vAlign w:val="center"/>
          </w:tcPr>
          <w:p w:rsidR="007257F3" w:rsidRDefault="007257F3">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7257F3" w:rsidRDefault="007257F3">
            <w:pPr>
              <w:spacing w:after="0" w:line="240" w:lineRule="auto"/>
              <w:jc w:val="center"/>
              <w:rPr>
                <w:rFonts w:eastAsia="Times New Roman" w:cs="Arial"/>
              </w:rPr>
            </w:pPr>
          </w:p>
        </w:tc>
        <w:tc>
          <w:tcPr>
            <w:tcW w:w="1155" w:type="dxa"/>
            <w:tcBorders>
              <w:top w:val="single" w:sz="4" w:space="0" w:color="000000"/>
              <w:bottom w:val="single" w:sz="4" w:space="0" w:color="000000"/>
            </w:tcBorders>
            <w:noWrap/>
            <w:vAlign w:val="center"/>
          </w:tcPr>
          <w:p w:rsidR="007257F3" w:rsidRDefault="007257F3">
            <w:pPr>
              <w:spacing w:after="0" w:line="240" w:lineRule="auto"/>
              <w:jc w:val="center"/>
              <w:rPr>
                <w:rFonts w:eastAsia="Times New Roman" w:cs="Arial"/>
              </w:rPr>
            </w:pPr>
          </w:p>
        </w:tc>
        <w:tc>
          <w:tcPr>
            <w:tcW w:w="1020" w:type="dxa"/>
            <w:gridSpan w:val="3"/>
            <w:tcBorders>
              <w:top w:val="single" w:sz="4" w:space="0" w:color="000000"/>
              <w:bottom w:val="single" w:sz="4" w:space="0" w:color="000000"/>
            </w:tcBorders>
            <w:noWrap/>
            <w:vAlign w:val="center"/>
          </w:tcPr>
          <w:p w:rsidR="007257F3" w:rsidRDefault="007257F3">
            <w:pPr>
              <w:spacing w:after="0" w:line="240" w:lineRule="auto"/>
              <w:jc w:val="center"/>
              <w:rPr>
                <w:rFonts w:eastAsia="Times New Roman" w:cs="Arial"/>
              </w:rPr>
            </w:pPr>
          </w:p>
        </w:tc>
        <w:tc>
          <w:tcPr>
            <w:tcW w:w="1600" w:type="dxa"/>
            <w:gridSpan w:val="3"/>
            <w:tcBorders>
              <w:top w:val="single" w:sz="4" w:space="0" w:color="000000"/>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7020E1">
        <w:trPr>
          <w:gridAfter w:val="2"/>
          <w:wAfter w:w="390" w:type="dxa"/>
          <w:trHeight w:val="300"/>
        </w:trPr>
        <w:tc>
          <w:tcPr>
            <w:tcW w:w="685" w:type="dxa"/>
            <w:vAlign w:val="center"/>
          </w:tcPr>
          <w:p w:rsidR="007257F3" w:rsidRDefault="007257F3"/>
        </w:tc>
        <w:tc>
          <w:tcPr>
            <w:tcW w:w="1117" w:type="dxa"/>
            <w:noWrap/>
            <w:vAlign w:val="center"/>
            <w:hideMark/>
          </w:tcPr>
          <w:p w:rsidR="007257F3" w:rsidRDefault="007257F3"/>
        </w:tc>
        <w:tc>
          <w:tcPr>
            <w:tcW w:w="924" w:type="dxa"/>
            <w:noWrap/>
            <w:vAlign w:val="center"/>
            <w:hideMark/>
          </w:tcPr>
          <w:p w:rsidR="007257F3" w:rsidRDefault="007257F3">
            <w:pPr>
              <w:spacing w:after="0"/>
              <w:rPr>
                <w:sz w:val="20"/>
                <w:szCs w:val="20"/>
              </w:rPr>
            </w:pPr>
          </w:p>
        </w:tc>
        <w:tc>
          <w:tcPr>
            <w:tcW w:w="924" w:type="dxa"/>
            <w:noWrap/>
            <w:vAlign w:val="center"/>
            <w:hideMark/>
          </w:tcPr>
          <w:p w:rsidR="007257F3" w:rsidRDefault="007257F3">
            <w:pPr>
              <w:spacing w:after="0"/>
              <w:rPr>
                <w:sz w:val="20"/>
                <w:szCs w:val="20"/>
              </w:rPr>
            </w:pPr>
          </w:p>
        </w:tc>
        <w:tc>
          <w:tcPr>
            <w:tcW w:w="924" w:type="dxa"/>
            <w:noWrap/>
            <w:vAlign w:val="center"/>
            <w:hideMark/>
          </w:tcPr>
          <w:p w:rsidR="007257F3" w:rsidRDefault="007257F3">
            <w:pPr>
              <w:spacing w:after="0"/>
              <w:rPr>
                <w:sz w:val="20"/>
                <w:szCs w:val="20"/>
              </w:rPr>
            </w:pPr>
          </w:p>
        </w:tc>
        <w:tc>
          <w:tcPr>
            <w:tcW w:w="924" w:type="dxa"/>
            <w:noWrap/>
            <w:vAlign w:val="center"/>
            <w:hideMark/>
          </w:tcPr>
          <w:p w:rsidR="007257F3" w:rsidRDefault="007257F3">
            <w:pPr>
              <w:spacing w:after="0"/>
              <w:rPr>
                <w:sz w:val="20"/>
                <w:szCs w:val="20"/>
              </w:rPr>
            </w:pPr>
          </w:p>
        </w:tc>
        <w:tc>
          <w:tcPr>
            <w:tcW w:w="700" w:type="dxa"/>
            <w:noWrap/>
            <w:vAlign w:val="center"/>
            <w:hideMark/>
          </w:tcPr>
          <w:p w:rsidR="007257F3" w:rsidRDefault="007257F3">
            <w:pPr>
              <w:spacing w:after="0"/>
              <w:rPr>
                <w:sz w:val="20"/>
                <w:szCs w:val="20"/>
              </w:rPr>
            </w:pPr>
          </w:p>
        </w:tc>
        <w:tc>
          <w:tcPr>
            <w:tcW w:w="1155" w:type="dxa"/>
            <w:noWrap/>
            <w:vAlign w:val="center"/>
            <w:hideMark/>
          </w:tcPr>
          <w:p w:rsidR="007257F3" w:rsidRDefault="007257F3">
            <w:pPr>
              <w:spacing w:after="0"/>
              <w:rPr>
                <w:sz w:val="20"/>
                <w:szCs w:val="20"/>
              </w:rPr>
            </w:pPr>
          </w:p>
        </w:tc>
        <w:tc>
          <w:tcPr>
            <w:tcW w:w="1020" w:type="dxa"/>
            <w:gridSpan w:val="3"/>
            <w:noWrap/>
            <w:vAlign w:val="center"/>
            <w:hideMark/>
          </w:tcPr>
          <w:p w:rsidR="007257F3" w:rsidRDefault="007257F3">
            <w:pPr>
              <w:spacing w:after="0"/>
              <w:rPr>
                <w:sz w:val="20"/>
                <w:szCs w:val="20"/>
              </w:rPr>
            </w:pPr>
          </w:p>
        </w:tc>
        <w:tc>
          <w:tcPr>
            <w:tcW w:w="1600" w:type="dxa"/>
            <w:gridSpan w:val="3"/>
            <w:noWrap/>
            <w:vAlign w:val="bottom"/>
          </w:tcPr>
          <w:p w:rsidR="007257F3" w:rsidRDefault="007257F3">
            <w:pPr>
              <w:spacing w:after="0" w:line="240" w:lineRule="auto"/>
              <w:jc w:val="right"/>
              <w:rPr>
                <w:rFonts w:eastAsia="Times New Roman" w:cs="Arial"/>
              </w:rPr>
            </w:pPr>
          </w:p>
        </w:tc>
      </w:tr>
    </w:tbl>
    <w:p w:rsidR="00DD7AE6" w:rsidRDefault="00DD7AE6" w:rsidP="00DD7AE6">
      <w:pPr>
        <w:rPr>
          <w:rFonts w:asciiTheme="minorHAnsi" w:hAnsiTheme="minorHAnsi" w:cstheme="minorBidi"/>
          <w:lang w:val="sr-Cyrl-RS"/>
        </w:rPr>
      </w:pPr>
    </w:p>
    <w:p w:rsidR="00DD7AE6" w:rsidRDefault="00DD7AE6" w:rsidP="00DD7AE6">
      <w:pPr>
        <w:rPr>
          <w:lang w:val="sr-Cyrl-RS"/>
        </w:rPr>
      </w:pPr>
    </w:p>
    <w:p w:rsidR="007257F3" w:rsidRDefault="007257F3" w:rsidP="00DD7AE6">
      <w:pPr>
        <w:rPr>
          <w:lang w:val="sr-Cyrl-RS"/>
        </w:rPr>
      </w:pPr>
    </w:p>
    <w:p w:rsidR="007257F3" w:rsidRDefault="007257F3" w:rsidP="00DD7AE6">
      <w:pPr>
        <w:rPr>
          <w:lang w:val="sr-Cyrl-RS"/>
        </w:rPr>
      </w:pPr>
    </w:p>
    <w:p w:rsidR="007257F3" w:rsidRDefault="007257F3" w:rsidP="00DD7AE6">
      <w:pPr>
        <w:rPr>
          <w:lang w:val="sr-Cyrl-RS"/>
        </w:rPr>
      </w:pPr>
    </w:p>
    <w:p w:rsidR="007257F3" w:rsidRDefault="007257F3" w:rsidP="00DD7AE6">
      <w:pPr>
        <w:rPr>
          <w:lang w:val="sr-Cyrl-RS"/>
        </w:rPr>
      </w:pPr>
    </w:p>
    <w:p w:rsidR="00DD7AE6" w:rsidRDefault="00DD7AE6" w:rsidP="00DD7AE6">
      <w:pPr>
        <w:rPr>
          <w:lang w:val="sr-Cyrl-RS"/>
        </w:rPr>
      </w:pPr>
    </w:p>
    <w:tbl>
      <w:tblPr>
        <w:tblW w:w="10363" w:type="dxa"/>
        <w:tblInd w:w="93" w:type="dxa"/>
        <w:tblLook w:val="04A0" w:firstRow="1" w:lastRow="0" w:firstColumn="1" w:lastColumn="0" w:noHBand="0" w:noVBand="1"/>
      </w:tblPr>
      <w:tblGrid>
        <w:gridCol w:w="685"/>
        <w:gridCol w:w="1312"/>
        <w:gridCol w:w="924"/>
        <w:gridCol w:w="924"/>
        <w:gridCol w:w="924"/>
        <w:gridCol w:w="924"/>
        <w:gridCol w:w="700"/>
        <w:gridCol w:w="1155"/>
        <w:gridCol w:w="108"/>
        <w:gridCol w:w="1107"/>
        <w:gridCol w:w="1600"/>
      </w:tblGrid>
      <w:tr w:rsidR="007257F3" w:rsidTr="000E653F">
        <w:trPr>
          <w:trHeight w:val="100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jc w:val="center"/>
              <w:rPr>
                <w:rFonts w:eastAsia="Times New Roman" w:cs="Arial"/>
                <w:b/>
                <w:sz w:val="24"/>
                <w:szCs w:val="24"/>
                <w:lang w:val="sr-Cyrl-RS"/>
              </w:rPr>
            </w:pPr>
            <w:r w:rsidRPr="007257F3">
              <w:rPr>
                <w:rFonts w:eastAsia="Times New Roman" w:cs="Arial"/>
                <w:b/>
                <w:sz w:val="24"/>
                <w:szCs w:val="24"/>
                <w:lang w:val="sr-Cyrl-RS"/>
              </w:rPr>
              <w:lastRenderedPageBreak/>
              <w:t>Р.Б.</w:t>
            </w:r>
          </w:p>
        </w:tc>
        <w:tc>
          <w:tcPr>
            <w:tcW w:w="5008" w:type="dxa"/>
            <w:gridSpan w:val="5"/>
            <w:tcBorders>
              <w:top w:val="single" w:sz="4" w:space="0" w:color="000000"/>
              <w:left w:val="single" w:sz="4" w:space="0" w:color="000000"/>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sz w:val="24"/>
                <w:szCs w:val="24"/>
              </w:rPr>
            </w:pPr>
            <w:r w:rsidRPr="007257F3">
              <w:rPr>
                <w:rFonts w:eastAsia="Times New Roman" w:cs="Arial"/>
                <w:b/>
                <w:sz w:val="24"/>
                <w:szCs w:val="24"/>
              </w:rPr>
              <w:t xml:space="preserve">Вирине улица 1 Мај ,  L=575 B=3,0 m </w:t>
            </w:r>
          </w:p>
        </w:tc>
        <w:tc>
          <w:tcPr>
            <w:tcW w:w="700" w:type="dxa"/>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ЈМ</w:t>
            </w:r>
          </w:p>
        </w:tc>
        <w:tc>
          <w:tcPr>
            <w:tcW w:w="1263" w:type="dxa"/>
            <w:gridSpan w:val="2"/>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Количина</w:t>
            </w:r>
          </w:p>
        </w:tc>
        <w:tc>
          <w:tcPr>
            <w:tcW w:w="1107" w:type="dxa"/>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Цена</w:t>
            </w:r>
          </w:p>
        </w:tc>
        <w:tc>
          <w:tcPr>
            <w:tcW w:w="1600" w:type="dxa"/>
            <w:tcBorders>
              <w:top w:val="single" w:sz="4" w:space="0" w:color="000000"/>
              <w:left w:val="nil"/>
              <w:bottom w:val="single" w:sz="4" w:space="0" w:color="000000"/>
              <w:right w:val="single" w:sz="4" w:space="0" w:color="000000"/>
            </w:tcBorders>
            <w:noWrap/>
            <w:vAlign w:val="center"/>
            <w:hideMark/>
          </w:tcPr>
          <w:p w:rsidR="007257F3" w:rsidRPr="007257F3" w:rsidRDefault="007257F3">
            <w:pPr>
              <w:spacing w:after="0" w:line="240" w:lineRule="auto"/>
              <w:jc w:val="center"/>
              <w:rPr>
                <w:rFonts w:eastAsia="Times New Roman" w:cs="Arial"/>
                <w:b/>
              </w:rPr>
            </w:pPr>
            <w:r w:rsidRPr="007257F3">
              <w:rPr>
                <w:rFonts w:eastAsia="Times New Roman" w:cs="Arial"/>
                <w:b/>
              </w:rPr>
              <w:t>Укупно</w:t>
            </w:r>
          </w:p>
        </w:tc>
      </w:tr>
      <w:tr w:rsidR="007257F3" w:rsidTr="00603B0C">
        <w:trPr>
          <w:trHeight w:val="234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1</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575.00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603B0C">
        <w:trPr>
          <w:trHeight w:val="93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2</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575.00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603B0C">
        <w:trPr>
          <w:trHeight w:val="949"/>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3</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11.00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603B0C">
        <w:trPr>
          <w:trHeight w:val="938"/>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4</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ком</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11.00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603B0C">
        <w:trPr>
          <w:trHeight w:val="127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5</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Машински ископ постојеће конструкције са утоваром и одвозом ископаног материјала на локалну депонију коју одреди инвеститор.  Обрачун у m³ самониклог тла.170x3x0,5</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30.00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603B0C">
        <w:trPr>
          <w:trHeight w:val="80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6</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Ископ јаркова у земљаном материјалу 0,3 m3/m са утоваром и одвозом на депонију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10.00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603B0C">
        <w:trPr>
          <w:trHeight w:val="98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7</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збијање  .Обрачун по m².575x3,0</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1,725.00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603B0C">
        <w:trPr>
          <w:trHeight w:val="309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7257F3" w:rsidRDefault="007257F3">
            <w:pPr>
              <w:spacing w:after="0" w:line="240" w:lineRule="auto"/>
              <w:rPr>
                <w:rFonts w:eastAsia="Times New Roman" w:cs="Arial"/>
                <w:lang w:val="sr-Cyrl-RS"/>
              </w:rPr>
            </w:pPr>
            <w:r>
              <w:rPr>
                <w:rFonts w:eastAsia="Times New Roman" w:cs="Arial"/>
                <w:lang w:val="sr-Cyrl-RS"/>
              </w:rPr>
              <w:t>8</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15cm.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стању.575x4,0x0,15</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m³</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345.00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center"/>
          </w:tcPr>
          <w:p w:rsidR="007257F3" w:rsidRDefault="007257F3">
            <w:pPr>
              <w:spacing w:after="0" w:line="240" w:lineRule="auto"/>
              <w:jc w:val="right"/>
              <w:rPr>
                <w:rFonts w:eastAsia="Times New Roman" w:cs="Arial"/>
              </w:rPr>
            </w:pPr>
          </w:p>
        </w:tc>
      </w:tr>
      <w:tr w:rsidR="007257F3" w:rsidTr="00603B0C">
        <w:trPr>
          <w:trHeight w:val="307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0E653F" w:rsidRDefault="000E653F">
            <w:pPr>
              <w:spacing w:after="0" w:line="240" w:lineRule="auto"/>
              <w:rPr>
                <w:rFonts w:eastAsia="Times New Roman" w:cs="Arial"/>
                <w:lang w:val="sr-Cyrl-RS"/>
              </w:rPr>
            </w:pPr>
            <w:r>
              <w:rPr>
                <w:rFonts w:eastAsia="Times New Roman" w:cs="Arial"/>
                <w:lang w:val="sr-Cyrl-RS"/>
              </w:rPr>
              <w:lastRenderedPageBreak/>
              <w:t>9</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1,725.00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603B0C">
        <w:trPr>
          <w:trHeight w:val="152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0E653F" w:rsidRDefault="000E653F">
            <w:pPr>
              <w:spacing w:after="0" w:line="240" w:lineRule="auto"/>
              <w:rPr>
                <w:rFonts w:eastAsia="Times New Roman" w:cs="Arial"/>
                <w:lang w:val="sr-Cyrl-RS"/>
              </w:rPr>
            </w:pPr>
            <w:r>
              <w:rPr>
                <w:rFonts w:eastAsia="Times New Roman" w:cs="Arial"/>
                <w:lang w:val="sr-Cyrl-RS"/>
              </w:rPr>
              <w:t>10</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m2</w:t>
            </w:r>
          </w:p>
        </w:tc>
        <w:tc>
          <w:tcPr>
            <w:tcW w:w="1263" w:type="dxa"/>
            <w:gridSpan w:val="2"/>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575.00</w:t>
            </w:r>
          </w:p>
        </w:tc>
        <w:tc>
          <w:tcPr>
            <w:tcW w:w="1107" w:type="dxa"/>
            <w:tcBorders>
              <w:top w:val="nil"/>
              <w:left w:val="nil"/>
              <w:bottom w:val="single" w:sz="4" w:space="0" w:color="000000"/>
              <w:right w:val="single" w:sz="4" w:space="0" w:color="000000"/>
            </w:tcBorders>
            <w:noWrap/>
            <w:vAlign w:val="center"/>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0E653F" w:rsidTr="00603B0C">
        <w:trPr>
          <w:trHeight w:val="800"/>
        </w:trPr>
        <w:tc>
          <w:tcPr>
            <w:tcW w:w="685" w:type="dxa"/>
            <w:tcBorders>
              <w:top w:val="single" w:sz="4" w:space="0" w:color="000000"/>
              <w:left w:val="single" w:sz="4" w:space="0" w:color="000000"/>
              <w:bottom w:val="single" w:sz="4" w:space="0" w:color="000000"/>
              <w:right w:val="single" w:sz="4" w:space="0" w:color="000000"/>
            </w:tcBorders>
            <w:vAlign w:val="center"/>
          </w:tcPr>
          <w:p w:rsidR="000E653F" w:rsidRDefault="000E653F">
            <w:pPr>
              <w:spacing w:after="0" w:line="240" w:lineRule="auto"/>
              <w:rPr>
                <w:rFonts w:eastAsia="Times New Roman" w:cs="Arial"/>
                <w:lang w:val="sr-Cyrl-RS"/>
              </w:rPr>
            </w:pPr>
            <w:r>
              <w:rPr>
                <w:rFonts w:eastAsia="Times New Roman" w:cs="Arial"/>
                <w:lang w:val="sr-Cyrl-RS"/>
              </w:rPr>
              <w:t>11</w:t>
            </w:r>
          </w:p>
        </w:tc>
        <w:tc>
          <w:tcPr>
            <w:tcW w:w="5008" w:type="dxa"/>
            <w:gridSpan w:val="5"/>
            <w:tcBorders>
              <w:top w:val="single" w:sz="4" w:space="0" w:color="000000"/>
              <w:left w:val="single" w:sz="4" w:space="0" w:color="000000"/>
              <w:bottom w:val="single" w:sz="4" w:space="0" w:color="000000"/>
            </w:tcBorders>
            <w:vAlign w:val="center"/>
          </w:tcPr>
          <w:p w:rsidR="000E653F" w:rsidRDefault="000E653F">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263" w:type="dxa"/>
            <w:gridSpan w:val="2"/>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107" w:type="dxa"/>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600" w:type="dxa"/>
            <w:tcBorders>
              <w:top w:val="single" w:sz="4" w:space="0" w:color="000000"/>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7257F3" w:rsidTr="000E653F">
        <w:trPr>
          <w:trHeight w:val="300"/>
        </w:trPr>
        <w:tc>
          <w:tcPr>
            <w:tcW w:w="685" w:type="dxa"/>
          </w:tcPr>
          <w:p w:rsidR="007257F3" w:rsidRDefault="007257F3">
            <w:pPr>
              <w:rPr>
                <w:rFonts w:eastAsia="Times New Roman" w:cs="Arial"/>
              </w:rPr>
            </w:pPr>
          </w:p>
        </w:tc>
        <w:tc>
          <w:tcPr>
            <w:tcW w:w="1312" w:type="dxa"/>
            <w:noWrap/>
            <w:vAlign w:val="bottom"/>
            <w:hideMark/>
          </w:tcPr>
          <w:p w:rsidR="007257F3" w:rsidRDefault="007257F3">
            <w:pPr>
              <w:rPr>
                <w:rFonts w:eastAsia="Times New Roman" w:cs="Arial"/>
              </w:rPr>
            </w:pPr>
          </w:p>
        </w:tc>
        <w:tc>
          <w:tcPr>
            <w:tcW w:w="924" w:type="dxa"/>
            <w:noWrap/>
            <w:vAlign w:val="bottom"/>
            <w:hideMark/>
          </w:tcPr>
          <w:p w:rsidR="007257F3" w:rsidRDefault="007257F3">
            <w:pPr>
              <w:spacing w:after="0"/>
              <w:rPr>
                <w:sz w:val="20"/>
                <w:szCs w:val="20"/>
              </w:rPr>
            </w:pPr>
          </w:p>
        </w:tc>
        <w:tc>
          <w:tcPr>
            <w:tcW w:w="924" w:type="dxa"/>
            <w:noWrap/>
            <w:vAlign w:val="bottom"/>
            <w:hideMark/>
          </w:tcPr>
          <w:p w:rsidR="007257F3" w:rsidRDefault="007257F3">
            <w:pPr>
              <w:spacing w:after="0"/>
              <w:rPr>
                <w:sz w:val="20"/>
                <w:szCs w:val="20"/>
              </w:rPr>
            </w:pPr>
          </w:p>
        </w:tc>
        <w:tc>
          <w:tcPr>
            <w:tcW w:w="924" w:type="dxa"/>
            <w:noWrap/>
            <w:vAlign w:val="bottom"/>
            <w:hideMark/>
          </w:tcPr>
          <w:p w:rsidR="007257F3" w:rsidRDefault="007257F3">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p w:rsidR="000E653F" w:rsidRDefault="000E653F">
            <w:pPr>
              <w:spacing w:after="0"/>
              <w:rPr>
                <w:sz w:val="20"/>
                <w:szCs w:val="20"/>
              </w:rPr>
            </w:pPr>
          </w:p>
        </w:tc>
        <w:tc>
          <w:tcPr>
            <w:tcW w:w="924" w:type="dxa"/>
            <w:noWrap/>
            <w:vAlign w:val="bottom"/>
            <w:hideMark/>
          </w:tcPr>
          <w:p w:rsidR="007257F3" w:rsidRDefault="007257F3">
            <w:pPr>
              <w:spacing w:after="0"/>
              <w:rPr>
                <w:sz w:val="20"/>
                <w:szCs w:val="20"/>
              </w:rPr>
            </w:pPr>
          </w:p>
        </w:tc>
        <w:tc>
          <w:tcPr>
            <w:tcW w:w="700" w:type="dxa"/>
            <w:noWrap/>
            <w:vAlign w:val="bottom"/>
            <w:hideMark/>
          </w:tcPr>
          <w:p w:rsidR="007257F3" w:rsidRDefault="007257F3">
            <w:pPr>
              <w:spacing w:after="0"/>
              <w:rPr>
                <w:sz w:val="20"/>
                <w:szCs w:val="20"/>
              </w:rPr>
            </w:pPr>
          </w:p>
        </w:tc>
        <w:tc>
          <w:tcPr>
            <w:tcW w:w="1263" w:type="dxa"/>
            <w:gridSpan w:val="2"/>
            <w:noWrap/>
            <w:vAlign w:val="bottom"/>
          </w:tcPr>
          <w:p w:rsidR="007257F3" w:rsidRDefault="007257F3">
            <w:pPr>
              <w:spacing w:after="0" w:line="240" w:lineRule="auto"/>
              <w:rPr>
                <w:rFonts w:eastAsia="Times New Roman" w:cs="Arial"/>
              </w:rPr>
            </w:pPr>
          </w:p>
          <w:p w:rsidR="007257F3" w:rsidRDefault="007257F3">
            <w:pPr>
              <w:spacing w:after="0" w:line="240" w:lineRule="auto"/>
              <w:rPr>
                <w:rFonts w:eastAsia="Times New Roman" w:cs="Arial"/>
              </w:rPr>
            </w:pPr>
          </w:p>
        </w:tc>
        <w:tc>
          <w:tcPr>
            <w:tcW w:w="1107" w:type="dxa"/>
            <w:noWrap/>
            <w:vAlign w:val="bottom"/>
            <w:hideMark/>
          </w:tcPr>
          <w:p w:rsidR="007257F3" w:rsidRDefault="007257F3">
            <w:pPr>
              <w:rPr>
                <w:rFonts w:eastAsia="Times New Roman" w:cs="Arial"/>
              </w:rPr>
            </w:pPr>
          </w:p>
        </w:tc>
        <w:tc>
          <w:tcPr>
            <w:tcW w:w="1600" w:type="dxa"/>
            <w:noWrap/>
            <w:vAlign w:val="bottom"/>
            <w:hideMark/>
          </w:tcPr>
          <w:p w:rsidR="007257F3" w:rsidRDefault="007257F3">
            <w:pPr>
              <w:spacing w:after="0"/>
              <w:rPr>
                <w:sz w:val="20"/>
                <w:szCs w:val="20"/>
              </w:rPr>
            </w:pPr>
          </w:p>
        </w:tc>
      </w:tr>
      <w:tr w:rsidR="007257F3" w:rsidTr="000E653F">
        <w:trPr>
          <w:trHeight w:val="1002"/>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0E653F" w:rsidRDefault="000E653F">
            <w:pPr>
              <w:spacing w:after="0" w:line="240" w:lineRule="auto"/>
              <w:jc w:val="center"/>
              <w:rPr>
                <w:rFonts w:eastAsia="Times New Roman" w:cs="Arial"/>
                <w:b/>
                <w:sz w:val="24"/>
                <w:szCs w:val="24"/>
                <w:lang w:val="sr-Cyrl-RS"/>
              </w:rPr>
            </w:pPr>
            <w:r w:rsidRPr="000E653F">
              <w:rPr>
                <w:rFonts w:eastAsia="Times New Roman" w:cs="Arial"/>
                <w:b/>
                <w:sz w:val="24"/>
                <w:szCs w:val="24"/>
                <w:lang w:val="sr-Cyrl-RS"/>
              </w:rPr>
              <w:lastRenderedPageBreak/>
              <w:t>Р.Б.</w:t>
            </w:r>
          </w:p>
        </w:tc>
        <w:tc>
          <w:tcPr>
            <w:tcW w:w="5008" w:type="dxa"/>
            <w:gridSpan w:val="5"/>
            <w:tcBorders>
              <w:top w:val="single" w:sz="4" w:space="0" w:color="000000"/>
              <w:left w:val="single" w:sz="4" w:space="0" w:color="000000"/>
              <w:bottom w:val="single" w:sz="4" w:space="0" w:color="000000"/>
              <w:right w:val="single" w:sz="4" w:space="0" w:color="000000"/>
            </w:tcBorders>
            <w:noWrap/>
            <w:vAlign w:val="center"/>
            <w:hideMark/>
          </w:tcPr>
          <w:p w:rsidR="007257F3" w:rsidRPr="000E653F" w:rsidRDefault="007257F3">
            <w:pPr>
              <w:spacing w:after="0" w:line="240" w:lineRule="auto"/>
              <w:jc w:val="center"/>
              <w:rPr>
                <w:rFonts w:eastAsia="Times New Roman" w:cs="Arial"/>
                <w:b/>
                <w:sz w:val="24"/>
                <w:szCs w:val="24"/>
              </w:rPr>
            </w:pPr>
            <w:r w:rsidRPr="000E653F">
              <w:rPr>
                <w:rFonts w:eastAsia="Times New Roman" w:cs="Arial"/>
                <w:b/>
                <w:sz w:val="24"/>
                <w:szCs w:val="24"/>
              </w:rPr>
              <w:t xml:space="preserve">Исаково Димитрија Дулкановића  ,  L=450 B=3 m </w:t>
            </w:r>
          </w:p>
        </w:tc>
        <w:tc>
          <w:tcPr>
            <w:tcW w:w="700" w:type="dxa"/>
            <w:tcBorders>
              <w:top w:val="single" w:sz="4" w:space="0" w:color="000000"/>
              <w:left w:val="nil"/>
              <w:bottom w:val="single" w:sz="4" w:space="0" w:color="000000"/>
              <w:right w:val="single" w:sz="4" w:space="0" w:color="000000"/>
            </w:tcBorders>
            <w:noWrap/>
            <w:vAlign w:val="center"/>
            <w:hideMark/>
          </w:tcPr>
          <w:p w:rsidR="007257F3" w:rsidRPr="000E653F" w:rsidRDefault="007257F3">
            <w:pPr>
              <w:spacing w:after="0" w:line="240" w:lineRule="auto"/>
              <w:jc w:val="center"/>
              <w:rPr>
                <w:rFonts w:eastAsia="Times New Roman" w:cs="Arial"/>
                <w:b/>
              </w:rPr>
            </w:pPr>
            <w:r w:rsidRPr="000E653F">
              <w:rPr>
                <w:rFonts w:eastAsia="Times New Roman" w:cs="Arial"/>
                <w:b/>
              </w:rPr>
              <w:t>ЈМ</w:t>
            </w:r>
          </w:p>
        </w:tc>
        <w:tc>
          <w:tcPr>
            <w:tcW w:w="1155" w:type="dxa"/>
            <w:tcBorders>
              <w:top w:val="single" w:sz="4" w:space="0" w:color="000000"/>
              <w:left w:val="nil"/>
              <w:bottom w:val="single" w:sz="4" w:space="0" w:color="000000"/>
              <w:right w:val="single" w:sz="4" w:space="0" w:color="000000"/>
            </w:tcBorders>
            <w:noWrap/>
            <w:vAlign w:val="center"/>
            <w:hideMark/>
          </w:tcPr>
          <w:p w:rsidR="007257F3" w:rsidRPr="000E653F" w:rsidRDefault="007257F3">
            <w:pPr>
              <w:spacing w:after="0" w:line="240" w:lineRule="auto"/>
              <w:jc w:val="center"/>
              <w:rPr>
                <w:rFonts w:eastAsia="Times New Roman" w:cs="Arial"/>
                <w:b/>
              </w:rPr>
            </w:pPr>
            <w:r w:rsidRPr="000E653F">
              <w:rPr>
                <w:rFonts w:eastAsia="Times New Roman" w:cs="Arial"/>
                <w:b/>
              </w:rPr>
              <w:t>Количина</w:t>
            </w:r>
          </w:p>
        </w:tc>
        <w:tc>
          <w:tcPr>
            <w:tcW w:w="1215" w:type="dxa"/>
            <w:gridSpan w:val="2"/>
            <w:tcBorders>
              <w:top w:val="single" w:sz="4" w:space="0" w:color="000000"/>
              <w:left w:val="nil"/>
              <w:bottom w:val="single" w:sz="4" w:space="0" w:color="000000"/>
              <w:right w:val="single" w:sz="4" w:space="0" w:color="000000"/>
            </w:tcBorders>
            <w:noWrap/>
            <w:vAlign w:val="center"/>
            <w:hideMark/>
          </w:tcPr>
          <w:p w:rsidR="007257F3" w:rsidRPr="000E653F" w:rsidRDefault="007257F3">
            <w:pPr>
              <w:spacing w:after="0" w:line="240" w:lineRule="auto"/>
              <w:jc w:val="center"/>
              <w:rPr>
                <w:rFonts w:eastAsia="Times New Roman" w:cs="Arial"/>
                <w:b/>
              </w:rPr>
            </w:pPr>
            <w:r w:rsidRPr="000E653F">
              <w:rPr>
                <w:rFonts w:eastAsia="Times New Roman" w:cs="Arial"/>
                <w:b/>
              </w:rPr>
              <w:t>Цена</w:t>
            </w:r>
          </w:p>
        </w:tc>
        <w:tc>
          <w:tcPr>
            <w:tcW w:w="1600" w:type="dxa"/>
            <w:tcBorders>
              <w:top w:val="single" w:sz="4" w:space="0" w:color="000000"/>
              <w:left w:val="nil"/>
              <w:bottom w:val="single" w:sz="4" w:space="0" w:color="000000"/>
              <w:right w:val="single" w:sz="4" w:space="0" w:color="000000"/>
            </w:tcBorders>
            <w:noWrap/>
            <w:vAlign w:val="center"/>
            <w:hideMark/>
          </w:tcPr>
          <w:p w:rsidR="007257F3" w:rsidRPr="000E653F" w:rsidRDefault="007257F3">
            <w:pPr>
              <w:spacing w:after="0" w:line="240" w:lineRule="auto"/>
              <w:jc w:val="center"/>
              <w:rPr>
                <w:rFonts w:eastAsia="Times New Roman" w:cs="Arial"/>
                <w:b/>
              </w:rPr>
            </w:pPr>
            <w:r w:rsidRPr="000E653F">
              <w:rPr>
                <w:rFonts w:eastAsia="Times New Roman" w:cs="Arial"/>
                <w:b/>
              </w:rPr>
              <w:t>Укупно</w:t>
            </w:r>
          </w:p>
        </w:tc>
      </w:tr>
      <w:tr w:rsidR="007257F3" w:rsidTr="00603B0C">
        <w:trPr>
          <w:trHeight w:val="233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0E653F" w:rsidRDefault="000E653F">
            <w:pPr>
              <w:spacing w:after="0" w:line="240" w:lineRule="auto"/>
              <w:rPr>
                <w:rFonts w:eastAsia="Times New Roman" w:cs="Arial"/>
                <w:lang w:val="sr-Cyrl-RS"/>
              </w:rPr>
            </w:pPr>
            <w:r>
              <w:rPr>
                <w:rFonts w:eastAsia="Times New Roman" w:cs="Arial"/>
                <w:lang w:val="sr-Cyrl-RS"/>
              </w:rPr>
              <w:t>1</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450.00</w:t>
            </w:r>
          </w:p>
        </w:tc>
        <w:tc>
          <w:tcPr>
            <w:tcW w:w="1215" w:type="dxa"/>
            <w:gridSpan w:val="2"/>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603B0C">
        <w:trPr>
          <w:trHeight w:val="314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0E653F" w:rsidRDefault="000E653F">
            <w:pPr>
              <w:spacing w:after="0" w:line="240" w:lineRule="auto"/>
              <w:rPr>
                <w:rFonts w:eastAsia="Times New Roman" w:cs="Arial"/>
                <w:lang w:val="sr-Cyrl-RS"/>
              </w:rPr>
            </w:pPr>
            <w:r>
              <w:rPr>
                <w:rFonts w:eastAsia="Times New Roman" w:cs="Arial"/>
                <w:lang w:val="sr-Cyrl-RS"/>
              </w:rPr>
              <w:t>2</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1,350.00</w:t>
            </w:r>
          </w:p>
        </w:tc>
        <w:tc>
          <w:tcPr>
            <w:tcW w:w="1215" w:type="dxa"/>
            <w:gridSpan w:val="2"/>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603B0C">
        <w:trPr>
          <w:trHeight w:val="1457"/>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0E653F" w:rsidRDefault="000E653F">
            <w:pPr>
              <w:spacing w:after="0" w:line="240" w:lineRule="auto"/>
              <w:rPr>
                <w:rFonts w:eastAsia="Times New Roman" w:cs="Arial"/>
                <w:lang w:val="sr-Cyrl-RS"/>
              </w:rPr>
            </w:pPr>
            <w:r>
              <w:rPr>
                <w:rFonts w:eastAsia="Times New Roman" w:cs="Arial"/>
                <w:lang w:val="sr-Cyrl-RS"/>
              </w:rPr>
              <w:t>3</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450.00</w:t>
            </w:r>
          </w:p>
        </w:tc>
        <w:tc>
          <w:tcPr>
            <w:tcW w:w="1215" w:type="dxa"/>
            <w:gridSpan w:val="2"/>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7257F3" w:rsidTr="00603B0C">
        <w:trPr>
          <w:trHeight w:val="600"/>
        </w:trPr>
        <w:tc>
          <w:tcPr>
            <w:tcW w:w="685" w:type="dxa"/>
            <w:tcBorders>
              <w:top w:val="single" w:sz="4" w:space="0" w:color="000000"/>
              <w:left w:val="single" w:sz="4" w:space="0" w:color="000000"/>
              <w:bottom w:val="single" w:sz="4" w:space="0" w:color="000000"/>
              <w:right w:val="single" w:sz="4" w:space="0" w:color="000000"/>
            </w:tcBorders>
            <w:vAlign w:val="center"/>
          </w:tcPr>
          <w:p w:rsidR="007257F3" w:rsidRPr="000E653F" w:rsidRDefault="000E653F">
            <w:pPr>
              <w:spacing w:after="0" w:line="240" w:lineRule="auto"/>
              <w:rPr>
                <w:rFonts w:eastAsia="Times New Roman" w:cs="Arial"/>
                <w:lang w:val="sr-Cyrl-RS"/>
              </w:rPr>
            </w:pPr>
            <w:r>
              <w:rPr>
                <w:rFonts w:eastAsia="Times New Roman" w:cs="Arial"/>
                <w:lang w:val="sr-Cyrl-RS"/>
              </w:rPr>
              <w:t>4</w:t>
            </w:r>
          </w:p>
        </w:tc>
        <w:tc>
          <w:tcPr>
            <w:tcW w:w="5008" w:type="dxa"/>
            <w:gridSpan w:val="5"/>
            <w:tcBorders>
              <w:top w:val="single" w:sz="4" w:space="0" w:color="000000"/>
              <w:left w:val="single" w:sz="4" w:space="0" w:color="000000"/>
              <w:bottom w:val="single" w:sz="4" w:space="0" w:color="000000"/>
              <w:right w:val="single" w:sz="4" w:space="0" w:color="000000"/>
            </w:tcBorders>
            <w:vAlign w:val="center"/>
            <w:hideMark/>
          </w:tcPr>
          <w:p w:rsidR="007257F3" w:rsidRDefault="007257F3">
            <w:pPr>
              <w:spacing w:after="0" w:line="240" w:lineRule="auto"/>
              <w:rPr>
                <w:rFonts w:eastAsia="Times New Roman" w:cs="Arial"/>
              </w:rPr>
            </w:pPr>
            <w:r>
              <w:rPr>
                <w:rFonts w:eastAsia="Times New Roman" w:cs="Arial"/>
              </w:rPr>
              <w:t>Израда изравнајућег слоја асфалта БНХС 16</w:t>
            </w:r>
          </w:p>
        </w:tc>
        <w:tc>
          <w:tcPr>
            <w:tcW w:w="700"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t</w:t>
            </w:r>
          </w:p>
        </w:tc>
        <w:tc>
          <w:tcPr>
            <w:tcW w:w="1155" w:type="dxa"/>
            <w:tcBorders>
              <w:top w:val="nil"/>
              <w:left w:val="nil"/>
              <w:bottom w:val="single" w:sz="4" w:space="0" w:color="000000"/>
              <w:right w:val="single" w:sz="4" w:space="0" w:color="000000"/>
            </w:tcBorders>
            <w:noWrap/>
            <w:vAlign w:val="center"/>
            <w:hideMark/>
          </w:tcPr>
          <w:p w:rsidR="007257F3" w:rsidRDefault="007257F3">
            <w:pPr>
              <w:spacing w:after="0" w:line="240" w:lineRule="auto"/>
              <w:jc w:val="center"/>
              <w:rPr>
                <w:rFonts w:eastAsia="Times New Roman" w:cs="Arial"/>
              </w:rPr>
            </w:pPr>
            <w:r>
              <w:rPr>
                <w:rFonts w:eastAsia="Times New Roman" w:cs="Arial"/>
              </w:rPr>
              <w:t>40.00</w:t>
            </w:r>
          </w:p>
        </w:tc>
        <w:tc>
          <w:tcPr>
            <w:tcW w:w="1215" w:type="dxa"/>
            <w:gridSpan w:val="2"/>
            <w:tcBorders>
              <w:top w:val="nil"/>
              <w:left w:val="nil"/>
              <w:bottom w:val="single" w:sz="4" w:space="0" w:color="000000"/>
              <w:right w:val="single" w:sz="4" w:space="0" w:color="000000"/>
            </w:tcBorders>
            <w:noWrap/>
            <w:vAlign w:val="bottom"/>
          </w:tcPr>
          <w:p w:rsidR="007257F3" w:rsidRDefault="007257F3">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7257F3" w:rsidRDefault="007257F3">
            <w:pPr>
              <w:spacing w:after="0" w:line="240" w:lineRule="auto"/>
              <w:jc w:val="right"/>
              <w:rPr>
                <w:rFonts w:eastAsia="Times New Roman" w:cs="Arial"/>
              </w:rPr>
            </w:pPr>
          </w:p>
        </w:tc>
      </w:tr>
      <w:tr w:rsidR="000E653F" w:rsidTr="00603B0C">
        <w:trPr>
          <w:trHeight w:val="600"/>
        </w:trPr>
        <w:tc>
          <w:tcPr>
            <w:tcW w:w="685" w:type="dxa"/>
            <w:tcBorders>
              <w:top w:val="single" w:sz="4" w:space="0" w:color="000000"/>
              <w:left w:val="single" w:sz="4" w:space="0" w:color="000000"/>
              <w:bottom w:val="single" w:sz="4" w:space="0" w:color="000000"/>
              <w:right w:val="single" w:sz="4" w:space="0" w:color="000000"/>
            </w:tcBorders>
            <w:vAlign w:val="center"/>
          </w:tcPr>
          <w:p w:rsidR="000E653F" w:rsidRDefault="000E653F">
            <w:pPr>
              <w:spacing w:after="0" w:line="240" w:lineRule="auto"/>
              <w:rPr>
                <w:rFonts w:eastAsia="Times New Roman" w:cs="Arial"/>
                <w:lang w:val="sr-Cyrl-RS"/>
              </w:rPr>
            </w:pPr>
            <w:r>
              <w:rPr>
                <w:rFonts w:eastAsia="Times New Roman" w:cs="Arial"/>
                <w:lang w:val="sr-Cyrl-RS"/>
              </w:rPr>
              <w:t>5</w:t>
            </w:r>
          </w:p>
        </w:tc>
        <w:tc>
          <w:tcPr>
            <w:tcW w:w="5008" w:type="dxa"/>
            <w:gridSpan w:val="5"/>
            <w:tcBorders>
              <w:top w:val="single" w:sz="4" w:space="0" w:color="000000"/>
              <w:left w:val="single" w:sz="4" w:space="0" w:color="000000"/>
              <w:bottom w:val="single" w:sz="4" w:space="0" w:color="000000"/>
            </w:tcBorders>
            <w:vAlign w:val="center"/>
          </w:tcPr>
          <w:p w:rsidR="000E653F" w:rsidRDefault="000E653F">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700" w:type="dxa"/>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155" w:type="dxa"/>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215" w:type="dxa"/>
            <w:gridSpan w:val="2"/>
            <w:tcBorders>
              <w:top w:val="single" w:sz="4" w:space="0" w:color="000000"/>
              <w:bottom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single" w:sz="4" w:space="0" w:color="000000"/>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7257F3" w:rsidTr="000E653F">
        <w:trPr>
          <w:trHeight w:val="300"/>
        </w:trPr>
        <w:tc>
          <w:tcPr>
            <w:tcW w:w="685" w:type="dxa"/>
          </w:tcPr>
          <w:p w:rsidR="007257F3" w:rsidRDefault="007257F3"/>
        </w:tc>
        <w:tc>
          <w:tcPr>
            <w:tcW w:w="1312" w:type="dxa"/>
            <w:noWrap/>
            <w:vAlign w:val="bottom"/>
            <w:hideMark/>
          </w:tcPr>
          <w:p w:rsidR="007257F3" w:rsidRDefault="007257F3"/>
        </w:tc>
        <w:tc>
          <w:tcPr>
            <w:tcW w:w="924" w:type="dxa"/>
            <w:noWrap/>
            <w:vAlign w:val="bottom"/>
            <w:hideMark/>
          </w:tcPr>
          <w:p w:rsidR="007257F3" w:rsidRDefault="007257F3">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p w:rsidR="00E505F0" w:rsidRDefault="00E505F0">
            <w:pPr>
              <w:spacing w:after="0"/>
              <w:rPr>
                <w:sz w:val="20"/>
                <w:szCs w:val="20"/>
              </w:rPr>
            </w:pPr>
          </w:p>
        </w:tc>
        <w:tc>
          <w:tcPr>
            <w:tcW w:w="924" w:type="dxa"/>
            <w:noWrap/>
            <w:vAlign w:val="bottom"/>
            <w:hideMark/>
          </w:tcPr>
          <w:p w:rsidR="007257F3" w:rsidRDefault="007257F3">
            <w:pPr>
              <w:spacing w:after="0"/>
              <w:rPr>
                <w:sz w:val="20"/>
                <w:szCs w:val="20"/>
              </w:rPr>
            </w:pPr>
          </w:p>
          <w:p w:rsidR="00E505F0" w:rsidRDefault="00E505F0">
            <w:pPr>
              <w:spacing w:after="0"/>
              <w:rPr>
                <w:sz w:val="20"/>
                <w:szCs w:val="20"/>
              </w:rPr>
            </w:pPr>
          </w:p>
          <w:p w:rsidR="00E505F0" w:rsidRDefault="00E505F0">
            <w:pPr>
              <w:spacing w:after="0"/>
              <w:rPr>
                <w:sz w:val="20"/>
                <w:szCs w:val="20"/>
              </w:rPr>
            </w:pPr>
          </w:p>
        </w:tc>
        <w:tc>
          <w:tcPr>
            <w:tcW w:w="924" w:type="dxa"/>
            <w:noWrap/>
            <w:vAlign w:val="bottom"/>
            <w:hideMark/>
          </w:tcPr>
          <w:p w:rsidR="007257F3" w:rsidRDefault="007257F3">
            <w:pPr>
              <w:spacing w:after="0"/>
              <w:rPr>
                <w:sz w:val="20"/>
                <w:szCs w:val="20"/>
              </w:rPr>
            </w:pPr>
          </w:p>
        </w:tc>
        <w:tc>
          <w:tcPr>
            <w:tcW w:w="924" w:type="dxa"/>
            <w:noWrap/>
            <w:vAlign w:val="bottom"/>
            <w:hideMark/>
          </w:tcPr>
          <w:p w:rsidR="007257F3" w:rsidRDefault="007257F3">
            <w:pPr>
              <w:spacing w:after="0"/>
              <w:rPr>
                <w:sz w:val="20"/>
                <w:szCs w:val="20"/>
              </w:rPr>
            </w:pPr>
          </w:p>
        </w:tc>
        <w:tc>
          <w:tcPr>
            <w:tcW w:w="700" w:type="dxa"/>
            <w:noWrap/>
            <w:vAlign w:val="bottom"/>
            <w:hideMark/>
          </w:tcPr>
          <w:p w:rsidR="007257F3" w:rsidRDefault="007257F3">
            <w:pPr>
              <w:spacing w:after="0"/>
              <w:rPr>
                <w:sz w:val="20"/>
                <w:szCs w:val="20"/>
              </w:rPr>
            </w:pPr>
          </w:p>
        </w:tc>
        <w:tc>
          <w:tcPr>
            <w:tcW w:w="1155" w:type="dxa"/>
            <w:noWrap/>
            <w:vAlign w:val="bottom"/>
            <w:hideMark/>
          </w:tcPr>
          <w:p w:rsidR="007257F3" w:rsidRDefault="007257F3">
            <w:pPr>
              <w:spacing w:after="0"/>
              <w:rPr>
                <w:sz w:val="20"/>
                <w:szCs w:val="20"/>
              </w:rPr>
            </w:pPr>
          </w:p>
        </w:tc>
        <w:tc>
          <w:tcPr>
            <w:tcW w:w="1215" w:type="dxa"/>
            <w:gridSpan w:val="2"/>
            <w:noWrap/>
            <w:vAlign w:val="bottom"/>
            <w:hideMark/>
          </w:tcPr>
          <w:p w:rsidR="007257F3" w:rsidRDefault="007257F3">
            <w:pPr>
              <w:spacing w:after="0"/>
              <w:rPr>
                <w:sz w:val="20"/>
                <w:szCs w:val="20"/>
              </w:rPr>
            </w:pPr>
          </w:p>
        </w:tc>
        <w:tc>
          <w:tcPr>
            <w:tcW w:w="1600" w:type="dxa"/>
            <w:noWrap/>
            <w:vAlign w:val="bottom"/>
            <w:hideMark/>
          </w:tcPr>
          <w:p w:rsidR="007257F3" w:rsidRDefault="007257F3">
            <w:pPr>
              <w:spacing w:after="0"/>
              <w:rPr>
                <w:sz w:val="20"/>
                <w:szCs w:val="20"/>
              </w:rPr>
            </w:pPr>
          </w:p>
        </w:tc>
      </w:tr>
    </w:tbl>
    <w:p w:rsidR="00DD7AE6" w:rsidRDefault="00DD7AE6" w:rsidP="00DD7AE6">
      <w:pPr>
        <w:rPr>
          <w:rFonts w:asciiTheme="minorHAnsi" w:hAnsiTheme="minorHAnsi" w:cstheme="minorBidi"/>
          <w:lang w:val="sr-Cyrl-RS"/>
        </w:rPr>
      </w:pPr>
    </w:p>
    <w:tbl>
      <w:tblPr>
        <w:tblW w:w="10363" w:type="dxa"/>
        <w:tblInd w:w="93" w:type="dxa"/>
        <w:tblLook w:val="04A0" w:firstRow="1" w:lastRow="0" w:firstColumn="1" w:lastColumn="0" w:noHBand="0" w:noVBand="1"/>
      </w:tblPr>
      <w:tblGrid>
        <w:gridCol w:w="712"/>
        <w:gridCol w:w="1432"/>
        <w:gridCol w:w="924"/>
        <w:gridCol w:w="924"/>
        <w:gridCol w:w="924"/>
        <w:gridCol w:w="671"/>
        <w:gridCol w:w="810"/>
        <w:gridCol w:w="1155"/>
        <w:gridCol w:w="1211"/>
        <w:gridCol w:w="1600"/>
      </w:tblGrid>
      <w:tr w:rsidR="000E653F" w:rsidTr="000E653F">
        <w:trPr>
          <w:trHeight w:val="1002"/>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jc w:val="center"/>
              <w:rPr>
                <w:rFonts w:eastAsia="Times New Roman" w:cs="Arial"/>
                <w:b/>
                <w:sz w:val="24"/>
                <w:szCs w:val="24"/>
                <w:lang w:val="sr-Cyrl-RS"/>
              </w:rPr>
            </w:pPr>
            <w:r w:rsidRPr="000E653F">
              <w:rPr>
                <w:rFonts w:eastAsia="Times New Roman" w:cs="Arial"/>
                <w:b/>
                <w:sz w:val="24"/>
                <w:szCs w:val="24"/>
                <w:lang w:val="sr-Cyrl-RS"/>
              </w:rPr>
              <w:lastRenderedPageBreak/>
              <w:t>Р.Б.</w:t>
            </w:r>
          </w:p>
        </w:tc>
        <w:tc>
          <w:tcPr>
            <w:tcW w:w="4875" w:type="dxa"/>
            <w:gridSpan w:val="5"/>
            <w:tcBorders>
              <w:top w:val="single" w:sz="4" w:space="0" w:color="000000"/>
              <w:left w:val="single" w:sz="4" w:space="0" w:color="000000"/>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sz w:val="24"/>
                <w:szCs w:val="24"/>
              </w:rPr>
            </w:pPr>
            <w:r w:rsidRPr="000E653F">
              <w:rPr>
                <w:rFonts w:eastAsia="Times New Roman" w:cs="Arial"/>
                <w:b/>
                <w:sz w:val="24"/>
                <w:szCs w:val="24"/>
              </w:rPr>
              <w:t xml:space="preserve">Исаково Алексе Петровића  ,  L=610 B=3 m </w:t>
            </w:r>
          </w:p>
        </w:tc>
        <w:tc>
          <w:tcPr>
            <w:tcW w:w="810" w:type="dxa"/>
            <w:tcBorders>
              <w:top w:val="single" w:sz="4" w:space="0" w:color="000000"/>
              <w:left w:val="nil"/>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rPr>
            </w:pPr>
            <w:r w:rsidRPr="000E653F">
              <w:rPr>
                <w:rFonts w:eastAsia="Times New Roman" w:cs="Arial"/>
                <w:b/>
              </w:rPr>
              <w:t>ЈМ</w:t>
            </w:r>
          </w:p>
        </w:tc>
        <w:tc>
          <w:tcPr>
            <w:tcW w:w="1155" w:type="dxa"/>
            <w:tcBorders>
              <w:top w:val="single" w:sz="4" w:space="0" w:color="000000"/>
              <w:left w:val="nil"/>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rPr>
            </w:pPr>
            <w:r w:rsidRPr="000E653F">
              <w:rPr>
                <w:rFonts w:eastAsia="Times New Roman" w:cs="Arial"/>
                <w:b/>
              </w:rPr>
              <w:t>Количина</w:t>
            </w:r>
          </w:p>
        </w:tc>
        <w:tc>
          <w:tcPr>
            <w:tcW w:w="1211" w:type="dxa"/>
            <w:tcBorders>
              <w:top w:val="single" w:sz="4" w:space="0" w:color="000000"/>
              <w:left w:val="nil"/>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rPr>
            </w:pPr>
            <w:r w:rsidRPr="000E653F">
              <w:rPr>
                <w:rFonts w:eastAsia="Times New Roman" w:cs="Arial"/>
                <w:b/>
              </w:rPr>
              <w:t>Цена</w:t>
            </w:r>
          </w:p>
        </w:tc>
        <w:tc>
          <w:tcPr>
            <w:tcW w:w="1600" w:type="dxa"/>
            <w:tcBorders>
              <w:top w:val="single" w:sz="4" w:space="0" w:color="000000"/>
              <w:left w:val="nil"/>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rPr>
            </w:pPr>
            <w:r w:rsidRPr="000E653F">
              <w:rPr>
                <w:rFonts w:eastAsia="Times New Roman" w:cs="Arial"/>
                <w:b/>
              </w:rPr>
              <w:t>Укупно</w:t>
            </w:r>
          </w:p>
        </w:tc>
      </w:tr>
      <w:tr w:rsidR="000E653F" w:rsidTr="00603B0C">
        <w:trPr>
          <w:trHeight w:val="2312"/>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1</w:t>
            </w:r>
          </w:p>
        </w:tc>
        <w:tc>
          <w:tcPr>
            <w:tcW w:w="4875"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610.00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3167"/>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2</w:t>
            </w:r>
          </w:p>
        </w:tc>
        <w:tc>
          <w:tcPr>
            <w:tcW w:w="4875"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масе.610x3</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1,830.00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1520"/>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3</w:t>
            </w:r>
          </w:p>
        </w:tc>
        <w:tc>
          <w:tcPr>
            <w:tcW w:w="4875"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m2</w:t>
            </w:r>
          </w:p>
        </w:tc>
        <w:tc>
          <w:tcPr>
            <w:tcW w:w="1155"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610.00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600"/>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4</w:t>
            </w:r>
          </w:p>
        </w:tc>
        <w:tc>
          <w:tcPr>
            <w:tcW w:w="4875"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Израда изравнајућег слоја асфалта БНХС 16</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t</w:t>
            </w:r>
          </w:p>
        </w:tc>
        <w:tc>
          <w:tcPr>
            <w:tcW w:w="1155"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50.00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728"/>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Default="000E653F">
            <w:pPr>
              <w:spacing w:after="0" w:line="240" w:lineRule="auto"/>
              <w:rPr>
                <w:rFonts w:eastAsia="Times New Roman" w:cs="Arial"/>
                <w:lang w:val="sr-Cyrl-RS"/>
              </w:rPr>
            </w:pPr>
            <w:r>
              <w:rPr>
                <w:rFonts w:eastAsia="Times New Roman" w:cs="Arial"/>
                <w:lang w:val="sr-Cyrl-RS"/>
              </w:rPr>
              <w:t>5</w:t>
            </w:r>
          </w:p>
        </w:tc>
        <w:tc>
          <w:tcPr>
            <w:tcW w:w="4875" w:type="dxa"/>
            <w:gridSpan w:val="5"/>
            <w:tcBorders>
              <w:top w:val="single" w:sz="4" w:space="0" w:color="000000"/>
              <w:left w:val="single" w:sz="4" w:space="0" w:color="000000"/>
              <w:bottom w:val="single" w:sz="4" w:space="0" w:color="000000"/>
            </w:tcBorders>
            <w:vAlign w:val="center"/>
          </w:tcPr>
          <w:p w:rsidR="000E653F" w:rsidRDefault="000E653F">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810" w:type="dxa"/>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155" w:type="dxa"/>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211" w:type="dxa"/>
            <w:tcBorders>
              <w:top w:val="single" w:sz="4" w:space="0" w:color="000000"/>
              <w:bottom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single" w:sz="4" w:space="0" w:color="000000"/>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0E653F">
        <w:trPr>
          <w:trHeight w:val="300"/>
        </w:trPr>
        <w:tc>
          <w:tcPr>
            <w:tcW w:w="712" w:type="dxa"/>
          </w:tcPr>
          <w:p w:rsidR="000E653F" w:rsidRDefault="000E653F">
            <w:pPr>
              <w:rPr>
                <w:rFonts w:eastAsia="Times New Roman" w:cs="Arial"/>
              </w:rPr>
            </w:pPr>
          </w:p>
        </w:tc>
        <w:tc>
          <w:tcPr>
            <w:tcW w:w="1432" w:type="dxa"/>
            <w:noWrap/>
            <w:vAlign w:val="bottom"/>
            <w:hideMark/>
          </w:tcPr>
          <w:p w:rsidR="000E653F" w:rsidRDefault="000E653F">
            <w:pPr>
              <w:rPr>
                <w:rFonts w:eastAsia="Times New Roman" w:cs="Arial"/>
              </w:rPr>
            </w:pPr>
          </w:p>
        </w:tc>
        <w:tc>
          <w:tcPr>
            <w:tcW w:w="924" w:type="dxa"/>
            <w:noWrap/>
            <w:vAlign w:val="bottom"/>
            <w:hideMark/>
          </w:tcPr>
          <w:p w:rsidR="000E653F" w:rsidRDefault="000E653F">
            <w:pPr>
              <w:spacing w:after="0"/>
              <w:rPr>
                <w:sz w:val="20"/>
                <w:szCs w:val="20"/>
              </w:rPr>
            </w:pPr>
          </w:p>
        </w:tc>
        <w:tc>
          <w:tcPr>
            <w:tcW w:w="924" w:type="dxa"/>
            <w:noWrap/>
            <w:vAlign w:val="bottom"/>
            <w:hideMark/>
          </w:tcPr>
          <w:p w:rsidR="000E653F" w:rsidRDefault="000E653F">
            <w:pPr>
              <w:spacing w:after="0"/>
              <w:rPr>
                <w:sz w:val="20"/>
                <w:szCs w:val="20"/>
              </w:rPr>
            </w:pPr>
          </w:p>
        </w:tc>
        <w:tc>
          <w:tcPr>
            <w:tcW w:w="924" w:type="dxa"/>
            <w:noWrap/>
            <w:vAlign w:val="bottom"/>
            <w:hideMark/>
          </w:tcPr>
          <w:p w:rsidR="000E653F" w:rsidRDefault="000E653F">
            <w:pPr>
              <w:spacing w:after="0"/>
              <w:rPr>
                <w:sz w:val="20"/>
                <w:szCs w:val="20"/>
              </w:rPr>
            </w:pPr>
          </w:p>
        </w:tc>
        <w:tc>
          <w:tcPr>
            <w:tcW w:w="671" w:type="dxa"/>
            <w:noWrap/>
            <w:vAlign w:val="bottom"/>
            <w:hideMark/>
          </w:tcPr>
          <w:p w:rsidR="000E653F" w:rsidRDefault="000E653F">
            <w:pPr>
              <w:spacing w:after="0"/>
              <w:rPr>
                <w:sz w:val="20"/>
                <w:szCs w:val="20"/>
              </w:rPr>
            </w:pPr>
          </w:p>
        </w:tc>
        <w:tc>
          <w:tcPr>
            <w:tcW w:w="810" w:type="dxa"/>
            <w:noWrap/>
            <w:vAlign w:val="bottom"/>
            <w:hideMark/>
          </w:tcPr>
          <w:p w:rsidR="000E653F" w:rsidRDefault="000E653F">
            <w:pPr>
              <w:spacing w:after="0"/>
              <w:rPr>
                <w:sz w:val="20"/>
                <w:szCs w:val="20"/>
              </w:rPr>
            </w:pPr>
          </w:p>
        </w:tc>
        <w:tc>
          <w:tcPr>
            <w:tcW w:w="1155" w:type="dxa"/>
            <w:noWrap/>
            <w:vAlign w:val="bottom"/>
            <w:hideMark/>
          </w:tcPr>
          <w:p w:rsidR="000E653F" w:rsidRDefault="000E653F">
            <w:pPr>
              <w:spacing w:after="0"/>
              <w:rPr>
                <w:sz w:val="20"/>
                <w:szCs w:val="20"/>
              </w:rPr>
            </w:pPr>
          </w:p>
        </w:tc>
        <w:tc>
          <w:tcPr>
            <w:tcW w:w="1211" w:type="dxa"/>
            <w:noWrap/>
            <w:vAlign w:val="bottom"/>
          </w:tcPr>
          <w:p w:rsidR="000E653F" w:rsidRDefault="000E653F">
            <w:pPr>
              <w:spacing w:after="0" w:line="240" w:lineRule="auto"/>
              <w:rPr>
                <w:rFonts w:eastAsia="Times New Roman" w:cs="Arial"/>
              </w:rPr>
            </w:pPr>
          </w:p>
        </w:tc>
        <w:tc>
          <w:tcPr>
            <w:tcW w:w="1600" w:type="dxa"/>
            <w:noWrap/>
            <w:vAlign w:val="bottom"/>
          </w:tcPr>
          <w:p w:rsidR="000E653F" w:rsidRDefault="000E653F">
            <w:pPr>
              <w:spacing w:after="0" w:line="240" w:lineRule="auto"/>
              <w:jc w:val="right"/>
              <w:rPr>
                <w:rFonts w:eastAsia="Times New Roman" w:cs="Arial"/>
              </w:rPr>
            </w:pPr>
          </w:p>
        </w:tc>
      </w:tr>
    </w:tbl>
    <w:p w:rsidR="00DD7AE6" w:rsidRDefault="00DD7AE6" w:rsidP="00DD7AE6">
      <w:pPr>
        <w:rPr>
          <w:rFonts w:asciiTheme="minorHAnsi" w:eastAsiaTheme="minorHAnsi" w:hAnsiTheme="minorHAnsi" w:cstheme="minorBidi"/>
          <w:color w:val="auto"/>
          <w:lang w:val="sr-Cyrl-RS"/>
        </w:rPr>
      </w:pPr>
    </w:p>
    <w:p w:rsidR="00DD7AE6" w:rsidRDefault="00DD7AE6" w:rsidP="00DD7AE6">
      <w:pPr>
        <w:rPr>
          <w:lang w:val="sr-Cyrl-RS"/>
        </w:rPr>
      </w:pPr>
    </w:p>
    <w:p w:rsidR="00DD7AE6" w:rsidRDefault="00DD7AE6" w:rsidP="00DD7AE6"/>
    <w:p w:rsidR="008F1707" w:rsidRDefault="008F1707" w:rsidP="00DD7AE6"/>
    <w:p w:rsidR="008F1707" w:rsidRDefault="008F1707" w:rsidP="00DD7AE6"/>
    <w:p w:rsidR="008F1707" w:rsidRDefault="008F1707" w:rsidP="00DD7AE6"/>
    <w:p w:rsidR="008F1707" w:rsidRDefault="008F1707" w:rsidP="00DD7AE6"/>
    <w:p w:rsidR="008F1707" w:rsidRDefault="008F1707" w:rsidP="00DD7AE6"/>
    <w:p w:rsidR="008F1707" w:rsidRDefault="008F1707" w:rsidP="00DD7AE6"/>
    <w:p w:rsidR="008F1707" w:rsidRDefault="008F1707" w:rsidP="00DD7AE6"/>
    <w:p w:rsidR="008F1707" w:rsidRDefault="008F1707" w:rsidP="00DD7AE6"/>
    <w:tbl>
      <w:tblPr>
        <w:tblW w:w="10363" w:type="dxa"/>
        <w:tblInd w:w="93" w:type="dxa"/>
        <w:tblLook w:val="04A0" w:firstRow="1" w:lastRow="0" w:firstColumn="1" w:lastColumn="0" w:noHBand="0" w:noVBand="1"/>
      </w:tblPr>
      <w:tblGrid>
        <w:gridCol w:w="712"/>
        <w:gridCol w:w="1507"/>
        <w:gridCol w:w="924"/>
        <w:gridCol w:w="924"/>
        <w:gridCol w:w="924"/>
        <w:gridCol w:w="581"/>
        <w:gridCol w:w="810"/>
        <w:gridCol w:w="1170"/>
        <w:gridCol w:w="1211"/>
        <w:gridCol w:w="1600"/>
      </w:tblGrid>
      <w:tr w:rsidR="000E653F" w:rsidTr="000E653F">
        <w:trPr>
          <w:trHeight w:val="1002"/>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jc w:val="center"/>
              <w:rPr>
                <w:rFonts w:eastAsia="Times New Roman" w:cs="Arial"/>
                <w:b/>
                <w:sz w:val="24"/>
                <w:szCs w:val="24"/>
                <w:lang w:val="sr-Cyrl-RS"/>
              </w:rPr>
            </w:pPr>
            <w:r w:rsidRPr="000E653F">
              <w:rPr>
                <w:rFonts w:eastAsia="Times New Roman" w:cs="Arial"/>
                <w:b/>
                <w:sz w:val="24"/>
                <w:szCs w:val="24"/>
                <w:lang w:val="sr-Cyrl-RS"/>
              </w:rPr>
              <w:lastRenderedPageBreak/>
              <w:t>Р.Б.</w:t>
            </w:r>
          </w:p>
        </w:tc>
        <w:tc>
          <w:tcPr>
            <w:tcW w:w="4860" w:type="dxa"/>
            <w:gridSpan w:val="5"/>
            <w:tcBorders>
              <w:top w:val="single" w:sz="4" w:space="0" w:color="000000"/>
              <w:left w:val="single" w:sz="4" w:space="0" w:color="000000"/>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sz w:val="24"/>
                <w:szCs w:val="24"/>
              </w:rPr>
            </w:pPr>
            <w:r w:rsidRPr="000E653F">
              <w:rPr>
                <w:rFonts w:eastAsia="Times New Roman" w:cs="Arial"/>
                <w:b/>
                <w:sz w:val="24"/>
                <w:szCs w:val="24"/>
              </w:rPr>
              <w:t xml:space="preserve">Сење Ловничка  ,  L=170 B=2,5m </w:t>
            </w:r>
          </w:p>
        </w:tc>
        <w:tc>
          <w:tcPr>
            <w:tcW w:w="810" w:type="dxa"/>
            <w:tcBorders>
              <w:top w:val="single" w:sz="4" w:space="0" w:color="000000"/>
              <w:left w:val="nil"/>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rPr>
            </w:pPr>
            <w:r w:rsidRPr="000E653F">
              <w:rPr>
                <w:rFonts w:eastAsia="Times New Roman" w:cs="Arial"/>
                <w:b/>
              </w:rPr>
              <w:t>ЈМ</w:t>
            </w:r>
          </w:p>
        </w:tc>
        <w:tc>
          <w:tcPr>
            <w:tcW w:w="1170" w:type="dxa"/>
            <w:tcBorders>
              <w:top w:val="single" w:sz="4" w:space="0" w:color="000000"/>
              <w:left w:val="nil"/>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rPr>
            </w:pPr>
            <w:r w:rsidRPr="000E653F">
              <w:rPr>
                <w:rFonts w:eastAsia="Times New Roman" w:cs="Arial"/>
                <w:b/>
              </w:rPr>
              <w:t>Количина</w:t>
            </w:r>
          </w:p>
        </w:tc>
        <w:tc>
          <w:tcPr>
            <w:tcW w:w="1211" w:type="dxa"/>
            <w:tcBorders>
              <w:top w:val="single" w:sz="4" w:space="0" w:color="000000"/>
              <w:left w:val="nil"/>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rPr>
            </w:pPr>
            <w:r w:rsidRPr="000E653F">
              <w:rPr>
                <w:rFonts w:eastAsia="Times New Roman" w:cs="Arial"/>
                <w:b/>
              </w:rPr>
              <w:t>Цена</w:t>
            </w:r>
          </w:p>
        </w:tc>
        <w:tc>
          <w:tcPr>
            <w:tcW w:w="1600" w:type="dxa"/>
            <w:tcBorders>
              <w:top w:val="single" w:sz="4" w:space="0" w:color="000000"/>
              <w:left w:val="nil"/>
              <w:bottom w:val="single" w:sz="4" w:space="0" w:color="000000"/>
              <w:right w:val="single" w:sz="4" w:space="0" w:color="000000"/>
            </w:tcBorders>
            <w:noWrap/>
            <w:vAlign w:val="center"/>
            <w:hideMark/>
          </w:tcPr>
          <w:p w:rsidR="000E653F" w:rsidRPr="000E653F" w:rsidRDefault="000E653F">
            <w:pPr>
              <w:spacing w:after="0" w:line="240" w:lineRule="auto"/>
              <w:jc w:val="center"/>
              <w:rPr>
                <w:rFonts w:eastAsia="Times New Roman" w:cs="Arial"/>
                <w:b/>
              </w:rPr>
            </w:pPr>
            <w:r w:rsidRPr="000E653F">
              <w:rPr>
                <w:rFonts w:eastAsia="Times New Roman" w:cs="Arial"/>
                <w:b/>
              </w:rPr>
              <w:t>Укупно</w:t>
            </w:r>
          </w:p>
        </w:tc>
      </w:tr>
      <w:tr w:rsidR="000E653F" w:rsidTr="00603B0C">
        <w:trPr>
          <w:trHeight w:val="2258"/>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1</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w:t>
            </w:r>
          </w:p>
        </w:tc>
        <w:tc>
          <w:tcPr>
            <w:tcW w:w="117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190.00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930"/>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2</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m²</w:t>
            </w:r>
          </w:p>
        </w:tc>
        <w:tc>
          <w:tcPr>
            <w:tcW w:w="117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190.00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949"/>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3</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ком</w:t>
            </w:r>
          </w:p>
        </w:tc>
        <w:tc>
          <w:tcPr>
            <w:tcW w:w="117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4.00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938"/>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4</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ком</w:t>
            </w:r>
          </w:p>
        </w:tc>
        <w:tc>
          <w:tcPr>
            <w:tcW w:w="117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4.00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917"/>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5</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збијање  .Обрачун по m².190x2,5</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m²</w:t>
            </w:r>
          </w:p>
        </w:tc>
        <w:tc>
          <w:tcPr>
            <w:tcW w:w="117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475.00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2492"/>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6</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стању.190x3,5x0,1</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m³</w:t>
            </w:r>
          </w:p>
        </w:tc>
        <w:tc>
          <w:tcPr>
            <w:tcW w:w="117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66.50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3050"/>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7</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m²</w:t>
            </w:r>
          </w:p>
        </w:tc>
        <w:tc>
          <w:tcPr>
            <w:tcW w:w="117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475.00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1520"/>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Pr="000E653F" w:rsidRDefault="000E653F">
            <w:pPr>
              <w:spacing w:after="0" w:line="240" w:lineRule="auto"/>
              <w:rPr>
                <w:rFonts w:eastAsia="Times New Roman" w:cs="Arial"/>
                <w:lang w:val="sr-Cyrl-RS"/>
              </w:rPr>
            </w:pPr>
            <w:r>
              <w:rPr>
                <w:rFonts w:eastAsia="Times New Roman" w:cs="Arial"/>
                <w:lang w:val="sr-Cyrl-RS"/>
              </w:rPr>
              <w:t>8</w:t>
            </w:r>
          </w:p>
        </w:tc>
        <w:tc>
          <w:tcPr>
            <w:tcW w:w="4860" w:type="dxa"/>
            <w:gridSpan w:val="5"/>
            <w:tcBorders>
              <w:top w:val="single" w:sz="4" w:space="0" w:color="000000"/>
              <w:left w:val="single" w:sz="4" w:space="0" w:color="000000"/>
              <w:bottom w:val="single" w:sz="4" w:space="0" w:color="000000"/>
              <w:right w:val="single" w:sz="4" w:space="0" w:color="000000"/>
            </w:tcBorders>
            <w:vAlign w:val="center"/>
            <w:hideMark/>
          </w:tcPr>
          <w:p w:rsidR="000E653F" w:rsidRDefault="000E653F">
            <w:pPr>
              <w:spacing w:after="0" w:line="240" w:lineRule="auto"/>
              <w:rPr>
                <w:rFonts w:eastAsia="Times New Roman" w:cs="Arial"/>
              </w:rPr>
            </w:pPr>
            <w:r>
              <w:rPr>
                <w:rFonts w:eastAsia="Times New Roman" w:cs="Arial"/>
              </w:rPr>
              <w:t>Уграђивање ДКА 0/31.5 у банкине d= 6 cm у ширини од 0</w:t>
            </w:r>
            <w:proofErr w:type="gramStart"/>
            <w:r>
              <w:rPr>
                <w:rFonts w:eastAsia="Times New Roman" w:cs="Arial"/>
              </w:rPr>
              <w:t>,5</w:t>
            </w:r>
            <w:proofErr w:type="gramEnd"/>
            <w:r>
              <w:rPr>
                <w:rFonts w:eastAsia="Times New Roman" w:cs="Arial"/>
              </w:rPr>
              <w:t xml:space="preserve"> m. Позиција обухвата набавку, довоз, уграђивање, грубо и фино разастирање и планирање те збијање (уз еветуално квашење). Обрачун по m³ уграђеног слоја у збијеном стању.</w:t>
            </w:r>
          </w:p>
        </w:tc>
        <w:tc>
          <w:tcPr>
            <w:tcW w:w="81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m2</w:t>
            </w:r>
          </w:p>
        </w:tc>
        <w:tc>
          <w:tcPr>
            <w:tcW w:w="1170" w:type="dxa"/>
            <w:tcBorders>
              <w:top w:val="nil"/>
              <w:left w:val="nil"/>
              <w:bottom w:val="single" w:sz="4" w:space="0" w:color="000000"/>
              <w:right w:val="single" w:sz="4" w:space="0" w:color="000000"/>
            </w:tcBorders>
            <w:noWrap/>
            <w:vAlign w:val="center"/>
            <w:hideMark/>
          </w:tcPr>
          <w:p w:rsidR="000E653F" w:rsidRDefault="000E653F">
            <w:pPr>
              <w:spacing w:after="0" w:line="240" w:lineRule="auto"/>
              <w:jc w:val="center"/>
              <w:rPr>
                <w:rFonts w:eastAsia="Times New Roman" w:cs="Arial"/>
              </w:rPr>
            </w:pPr>
            <w:r>
              <w:rPr>
                <w:rFonts w:eastAsia="Times New Roman" w:cs="Arial"/>
              </w:rPr>
              <w:t>190.00</w:t>
            </w:r>
          </w:p>
        </w:tc>
        <w:tc>
          <w:tcPr>
            <w:tcW w:w="1211" w:type="dxa"/>
            <w:tcBorders>
              <w:top w:val="nil"/>
              <w:left w:val="nil"/>
              <w:bottom w:val="single" w:sz="4" w:space="0" w:color="000000"/>
              <w:right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nil"/>
              <w:left w:val="nil"/>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603B0C">
        <w:trPr>
          <w:trHeight w:val="710"/>
        </w:trPr>
        <w:tc>
          <w:tcPr>
            <w:tcW w:w="712" w:type="dxa"/>
            <w:tcBorders>
              <w:top w:val="single" w:sz="4" w:space="0" w:color="000000"/>
              <w:left w:val="single" w:sz="4" w:space="0" w:color="000000"/>
              <w:bottom w:val="single" w:sz="4" w:space="0" w:color="000000"/>
              <w:right w:val="single" w:sz="4" w:space="0" w:color="000000"/>
            </w:tcBorders>
            <w:vAlign w:val="center"/>
          </w:tcPr>
          <w:p w:rsidR="000E653F" w:rsidRDefault="000E653F">
            <w:pPr>
              <w:spacing w:after="0" w:line="240" w:lineRule="auto"/>
              <w:rPr>
                <w:rFonts w:eastAsia="Times New Roman" w:cs="Arial"/>
                <w:lang w:val="sr-Cyrl-RS"/>
              </w:rPr>
            </w:pPr>
            <w:r>
              <w:rPr>
                <w:rFonts w:eastAsia="Times New Roman" w:cs="Arial"/>
                <w:lang w:val="sr-Cyrl-RS"/>
              </w:rPr>
              <w:t>9</w:t>
            </w:r>
          </w:p>
        </w:tc>
        <w:tc>
          <w:tcPr>
            <w:tcW w:w="4860" w:type="dxa"/>
            <w:gridSpan w:val="5"/>
            <w:tcBorders>
              <w:top w:val="single" w:sz="4" w:space="0" w:color="000000"/>
              <w:left w:val="single" w:sz="4" w:space="0" w:color="000000"/>
              <w:bottom w:val="single" w:sz="4" w:space="0" w:color="000000"/>
            </w:tcBorders>
            <w:vAlign w:val="center"/>
          </w:tcPr>
          <w:p w:rsidR="000E653F" w:rsidRDefault="000E653F">
            <w:pPr>
              <w:spacing w:after="0" w:line="240" w:lineRule="auto"/>
              <w:rPr>
                <w:rFonts w:eastAsia="Times New Roman" w:cs="Arial"/>
              </w:rPr>
            </w:pPr>
          </w:p>
          <w:p w:rsidR="00E505F0" w:rsidRDefault="00E505F0">
            <w:pPr>
              <w:spacing w:after="0" w:line="240" w:lineRule="auto"/>
              <w:rPr>
                <w:rFonts w:eastAsia="Times New Roman" w:cs="Arial"/>
              </w:rPr>
            </w:pPr>
            <w:r w:rsidRPr="00E505F0">
              <w:rPr>
                <w:b/>
                <w:lang w:val="sr-Cyrl-RS"/>
              </w:rPr>
              <w:t>УКУПНА ВРЕДНОСТ РАДОВА :</w:t>
            </w:r>
          </w:p>
        </w:tc>
        <w:tc>
          <w:tcPr>
            <w:tcW w:w="810" w:type="dxa"/>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170" w:type="dxa"/>
            <w:tcBorders>
              <w:top w:val="single" w:sz="4" w:space="0" w:color="000000"/>
              <w:bottom w:val="single" w:sz="4" w:space="0" w:color="000000"/>
            </w:tcBorders>
            <w:noWrap/>
            <w:vAlign w:val="center"/>
          </w:tcPr>
          <w:p w:rsidR="000E653F" w:rsidRDefault="000E653F">
            <w:pPr>
              <w:spacing w:after="0" w:line="240" w:lineRule="auto"/>
              <w:jc w:val="center"/>
              <w:rPr>
                <w:rFonts w:eastAsia="Times New Roman" w:cs="Arial"/>
              </w:rPr>
            </w:pPr>
          </w:p>
        </w:tc>
        <w:tc>
          <w:tcPr>
            <w:tcW w:w="1211" w:type="dxa"/>
            <w:tcBorders>
              <w:top w:val="single" w:sz="4" w:space="0" w:color="000000"/>
              <w:bottom w:val="single" w:sz="4" w:space="0" w:color="000000"/>
            </w:tcBorders>
            <w:noWrap/>
            <w:vAlign w:val="bottom"/>
          </w:tcPr>
          <w:p w:rsidR="000E653F" w:rsidRDefault="000E653F">
            <w:pPr>
              <w:spacing w:after="0" w:line="240" w:lineRule="auto"/>
              <w:jc w:val="center"/>
              <w:rPr>
                <w:rFonts w:eastAsia="Times New Roman" w:cs="Arial"/>
              </w:rPr>
            </w:pPr>
          </w:p>
        </w:tc>
        <w:tc>
          <w:tcPr>
            <w:tcW w:w="1600" w:type="dxa"/>
            <w:tcBorders>
              <w:top w:val="single" w:sz="4" w:space="0" w:color="000000"/>
              <w:bottom w:val="single" w:sz="4" w:space="0" w:color="000000"/>
              <w:right w:val="single" w:sz="4" w:space="0" w:color="000000"/>
            </w:tcBorders>
            <w:noWrap/>
            <w:vAlign w:val="bottom"/>
          </w:tcPr>
          <w:p w:rsidR="000E653F" w:rsidRDefault="000E653F">
            <w:pPr>
              <w:spacing w:after="0" w:line="240" w:lineRule="auto"/>
              <w:jc w:val="right"/>
              <w:rPr>
                <w:rFonts w:eastAsia="Times New Roman" w:cs="Arial"/>
              </w:rPr>
            </w:pPr>
          </w:p>
        </w:tc>
      </w:tr>
      <w:tr w:rsidR="000E653F" w:rsidTr="000E653F">
        <w:trPr>
          <w:trHeight w:val="300"/>
        </w:trPr>
        <w:tc>
          <w:tcPr>
            <w:tcW w:w="712" w:type="dxa"/>
          </w:tcPr>
          <w:p w:rsidR="000E653F" w:rsidRDefault="000E653F">
            <w:pPr>
              <w:rPr>
                <w:rFonts w:eastAsia="Times New Roman" w:cs="Arial"/>
              </w:rPr>
            </w:pPr>
          </w:p>
        </w:tc>
        <w:tc>
          <w:tcPr>
            <w:tcW w:w="1507" w:type="dxa"/>
            <w:noWrap/>
            <w:vAlign w:val="bottom"/>
            <w:hideMark/>
          </w:tcPr>
          <w:p w:rsidR="000E653F" w:rsidRDefault="000E653F">
            <w:pPr>
              <w:rPr>
                <w:rFonts w:eastAsia="Times New Roman" w:cs="Arial"/>
              </w:rPr>
            </w:pPr>
          </w:p>
        </w:tc>
        <w:tc>
          <w:tcPr>
            <w:tcW w:w="924" w:type="dxa"/>
            <w:noWrap/>
            <w:vAlign w:val="bottom"/>
            <w:hideMark/>
          </w:tcPr>
          <w:p w:rsidR="000E653F" w:rsidRDefault="000E653F">
            <w:pPr>
              <w:spacing w:after="0"/>
              <w:rPr>
                <w:sz w:val="20"/>
                <w:szCs w:val="20"/>
              </w:rPr>
            </w:pPr>
          </w:p>
        </w:tc>
        <w:tc>
          <w:tcPr>
            <w:tcW w:w="924" w:type="dxa"/>
            <w:noWrap/>
            <w:vAlign w:val="bottom"/>
            <w:hideMark/>
          </w:tcPr>
          <w:p w:rsidR="000E653F" w:rsidRDefault="000E653F">
            <w:pPr>
              <w:spacing w:after="0"/>
              <w:rPr>
                <w:sz w:val="20"/>
                <w:szCs w:val="20"/>
              </w:rPr>
            </w:pPr>
          </w:p>
        </w:tc>
        <w:tc>
          <w:tcPr>
            <w:tcW w:w="924" w:type="dxa"/>
            <w:noWrap/>
            <w:vAlign w:val="bottom"/>
            <w:hideMark/>
          </w:tcPr>
          <w:p w:rsidR="000E653F" w:rsidRDefault="000E653F">
            <w:pPr>
              <w:spacing w:after="0"/>
              <w:rPr>
                <w:sz w:val="20"/>
                <w:szCs w:val="20"/>
              </w:rPr>
            </w:pPr>
          </w:p>
        </w:tc>
        <w:tc>
          <w:tcPr>
            <w:tcW w:w="581" w:type="dxa"/>
            <w:noWrap/>
            <w:vAlign w:val="bottom"/>
            <w:hideMark/>
          </w:tcPr>
          <w:p w:rsidR="000E653F" w:rsidRDefault="000E653F">
            <w:pPr>
              <w:spacing w:after="0"/>
              <w:rPr>
                <w:sz w:val="20"/>
                <w:szCs w:val="20"/>
              </w:rPr>
            </w:pPr>
          </w:p>
        </w:tc>
        <w:tc>
          <w:tcPr>
            <w:tcW w:w="810" w:type="dxa"/>
            <w:noWrap/>
            <w:vAlign w:val="bottom"/>
            <w:hideMark/>
          </w:tcPr>
          <w:p w:rsidR="000E653F" w:rsidRDefault="000E653F">
            <w:pPr>
              <w:spacing w:after="0"/>
              <w:rPr>
                <w:sz w:val="20"/>
                <w:szCs w:val="20"/>
              </w:rPr>
            </w:pPr>
          </w:p>
        </w:tc>
        <w:tc>
          <w:tcPr>
            <w:tcW w:w="1170" w:type="dxa"/>
            <w:noWrap/>
            <w:vAlign w:val="bottom"/>
            <w:hideMark/>
          </w:tcPr>
          <w:p w:rsidR="000E653F" w:rsidRDefault="000E653F">
            <w:pPr>
              <w:spacing w:after="0"/>
              <w:rPr>
                <w:sz w:val="20"/>
                <w:szCs w:val="20"/>
              </w:rPr>
            </w:pPr>
          </w:p>
        </w:tc>
        <w:tc>
          <w:tcPr>
            <w:tcW w:w="1211" w:type="dxa"/>
            <w:noWrap/>
            <w:vAlign w:val="bottom"/>
            <w:hideMark/>
          </w:tcPr>
          <w:p w:rsidR="000E653F" w:rsidRDefault="000E653F">
            <w:pPr>
              <w:spacing w:after="0"/>
              <w:rPr>
                <w:sz w:val="20"/>
                <w:szCs w:val="20"/>
              </w:rPr>
            </w:pPr>
          </w:p>
        </w:tc>
        <w:tc>
          <w:tcPr>
            <w:tcW w:w="1600" w:type="dxa"/>
            <w:noWrap/>
            <w:vAlign w:val="bottom"/>
          </w:tcPr>
          <w:p w:rsidR="000E653F" w:rsidRDefault="000E653F">
            <w:pPr>
              <w:spacing w:after="0" w:line="240" w:lineRule="auto"/>
              <w:jc w:val="right"/>
              <w:rPr>
                <w:rFonts w:eastAsia="Times New Roman" w:cs="Arial"/>
                <w:lang w:val="sr-Cyrl-RS"/>
              </w:rPr>
            </w:pPr>
          </w:p>
        </w:tc>
      </w:tr>
    </w:tbl>
    <w:p w:rsidR="00E505F0" w:rsidRDefault="00E505F0" w:rsidP="00DD7AE6">
      <w:pPr>
        <w:rPr>
          <w:lang w:val="sr-Cyrl-RS"/>
        </w:rPr>
      </w:pPr>
    </w:p>
    <w:tbl>
      <w:tblPr>
        <w:tblW w:w="10435" w:type="dxa"/>
        <w:jc w:val="center"/>
        <w:tblLook w:val="04A0" w:firstRow="1" w:lastRow="0" w:firstColumn="1" w:lastColumn="0" w:noHBand="0" w:noVBand="1"/>
      </w:tblPr>
      <w:tblGrid>
        <w:gridCol w:w="550"/>
        <w:gridCol w:w="1417"/>
        <w:gridCol w:w="924"/>
        <w:gridCol w:w="924"/>
        <w:gridCol w:w="924"/>
        <w:gridCol w:w="924"/>
        <w:gridCol w:w="827"/>
        <w:gridCol w:w="1155"/>
        <w:gridCol w:w="1170"/>
        <w:gridCol w:w="1620"/>
      </w:tblGrid>
      <w:tr w:rsidR="001A75B1" w:rsidTr="000E653F">
        <w:trPr>
          <w:trHeight w:val="1002"/>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1A75B1" w:rsidRPr="000E653F" w:rsidRDefault="001A75B1" w:rsidP="001A75B1">
            <w:pPr>
              <w:spacing w:after="0" w:line="240" w:lineRule="auto"/>
              <w:rPr>
                <w:rFonts w:eastAsia="Times New Roman" w:cs="Arial"/>
                <w:b/>
                <w:sz w:val="24"/>
                <w:szCs w:val="24"/>
                <w:lang w:val="sr-Cyrl-RS"/>
              </w:rPr>
            </w:pPr>
            <w:r w:rsidRPr="000E653F">
              <w:rPr>
                <w:rFonts w:eastAsia="Times New Roman" w:cs="Arial"/>
                <w:b/>
                <w:sz w:val="24"/>
                <w:szCs w:val="24"/>
                <w:lang w:val="sr-Cyrl-RS"/>
              </w:rPr>
              <w:t>РБ</w:t>
            </w:r>
          </w:p>
        </w:tc>
        <w:tc>
          <w:tcPr>
            <w:tcW w:w="5113" w:type="dxa"/>
            <w:gridSpan w:val="5"/>
            <w:tcBorders>
              <w:top w:val="single" w:sz="4" w:space="0" w:color="000000"/>
              <w:left w:val="single" w:sz="4" w:space="0" w:color="000000"/>
              <w:bottom w:val="single" w:sz="4" w:space="0" w:color="000000"/>
              <w:right w:val="single" w:sz="4" w:space="0" w:color="000000"/>
            </w:tcBorders>
            <w:noWrap/>
            <w:vAlign w:val="center"/>
            <w:hideMark/>
          </w:tcPr>
          <w:p w:rsidR="001A75B1" w:rsidRPr="000E653F" w:rsidRDefault="001A75B1">
            <w:pPr>
              <w:spacing w:after="0" w:line="240" w:lineRule="auto"/>
              <w:jc w:val="center"/>
              <w:rPr>
                <w:rFonts w:eastAsia="Times New Roman" w:cs="Arial"/>
                <w:b/>
                <w:sz w:val="24"/>
                <w:szCs w:val="24"/>
              </w:rPr>
            </w:pPr>
            <w:r w:rsidRPr="000E653F">
              <w:rPr>
                <w:rFonts w:eastAsia="Times New Roman" w:cs="Arial"/>
                <w:b/>
                <w:sz w:val="24"/>
                <w:szCs w:val="24"/>
              </w:rPr>
              <w:t xml:space="preserve">Мијатовац Карађорђева  ,  L=350 B=3,5m </w:t>
            </w:r>
          </w:p>
        </w:tc>
        <w:tc>
          <w:tcPr>
            <w:tcW w:w="827" w:type="dxa"/>
            <w:tcBorders>
              <w:top w:val="single" w:sz="4" w:space="0" w:color="000000"/>
              <w:left w:val="nil"/>
              <w:bottom w:val="single" w:sz="4" w:space="0" w:color="000000"/>
              <w:right w:val="single" w:sz="4" w:space="0" w:color="000000"/>
            </w:tcBorders>
            <w:noWrap/>
            <w:vAlign w:val="center"/>
            <w:hideMark/>
          </w:tcPr>
          <w:p w:rsidR="001A75B1" w:rsidRPr="000E653F" w:rsidRDefault="001A75B1">
            <w:pPr>
              <w:spacing w:after="0" w:line="240" w:lineRule="auto"/>
              <w:jc w:val="center"/>
              <w:rPr>
                <w:rFonts w:eastAsia="Times New Roman" w:cs="Arial"/>
                <w:b/>
              </w:rPr>
            </w:pPr>
            <w:r w:rsidRPr="000E653F">
              <w:rPr>
                <w:rFonts w:eastAsia="Times New Roman" w:cs="Arial"/>
                <w:b/>
              </w:rPr>
              <w:t>ЈМ</w:t>
            </w:r>
          </w:p>
        </w:tc>
        <w:tc>
          <w:tcPr>
            <w:tcW w:w="1155" w:type="dxa"/>
            <w:tcBorders>
              <w:top w:val="single" w:sz="4" w:space="0" w:color="000000"/>
              <w:left w:val="nil"/>
              <w:bottom w:val="single" w:sz="4" w:space="0" w:color="000000"/>
              <w:right w:val="single" w:sz="4" w:space="0" w:color="000000"/>
            </w:tcBorders>
            <w:noWrap/>
            <w:vAlign w:val="center"/>
            <w:hideMark/>
          </w:tcPr>
          <w:p w:rsidR="001A75B1" w:rsidRPr="000E653F" w:rsidRDefault="001A75B1">
            <w:pPr>
              <w:spacing w:after="0" w:line="240" w:lineRule="auto"/>
              <w:jc w:val="center"/>
              <w:rPr>
                <w:rFonts w:eastAsia="Times New Roman" w:cs="Arial"/>
                <w:b/>
              </w:rPr>
            </w:pPr>
            <w:r w:rsidRPr="000E653F">
              <w:rPr>
                <w:rFonts w:eastAsia="Times New Roman" w:cs="Arial"/>
                <w:b/>
              </w:rPr>
              <w:t>Количина</w:t>
            </w:r>
          </w:p>
        </w:tc>
        <w:tc>
          <w:tcPr>
            <w:tcW w:w="1170" w:type="dxa"/>
            <w:tcBorders>
              <w:top w:val="single" w:sz="4" w:space="0" w:color="000000"/>
              <w:left w:val="nil"/>
              <w:bottom w:val="single" w:sz="4" w:space="0" w:color="000000"/>
              <w:right w:val="single" w:sz="4" w:space="0" w:color="000000"/>
            </w:tcBorders>
            <w:noWrap/>
            <w:vAlign w:val="center"/>
            <w:hideMark/>
          </w:tcPr>
          <w:p w:rsidR="001A75B1" w:rsidRPr="000E653F" w:rsidRDefault="001A75B1">
            <w:pPr>
              <w:spacing w:after="0" w:line="240" w:lineRule="auto"/>
              <w:jc w:val="center"/>
              <w:rPr>
                <w:rFonts w:eastAsia="Times New Roman" w:cs="Arial"/>
                <w:b/>
              </w:rPr>
            </w:pPr>
            <w:r w:rsidRPr="000E653F">
              <w:rPr>
                <w:rFonts w:eastAsia="Times New Roman" w:cs="Arial"/>
                <w:b/>
              </w:rPr>
              <w:t>Цена</w:t>
            </w:r>
          </w:p>
        </w:tc>
        <w:tc>
          <w:tcPr>
            <w:tcW w:w="1620" w:type="dxa"/>
            <w:tcBorders>
              <w:top w:val="single" w:sz="4" w:space="0" w:color="000000"/>
              <w:left w:val="nil"/>
              <w:bottom w:val="single" w:sz="4" w:space="0" w:color="000000"/>
              <w:right w:val="single" w:sz="4" w:space="0" w:color="000000"/>
            </w:tcBorders>
            <w:noWrap/>
            <w:vAlign w:val="center"/>
            <w:hideMark/>
          </w:tcPr>
          <w:p w:rsidR="001A75B1" w:rsidRPr="000E653F" w:rsidRDefault="001A75B1">
            <w:pPr>
              <w:spacing w:after="0" w:line="240" w:lineRule="auto"/>
              <w:jc w:val="center"/>
              <w:rPr>
                <w:rFonts w:eastAsia="Times New Roman" w:cs="Arial"/>
                <w:b/>
              </w:rPr>
            </w:pPr>
            <w:r w:rsidRPr="000E653F">
              <w:rPr>
                <w:rFonts w:eastAsia="Times New Roman" w:cs="Arial"/>
                <w:b/>
              </w:rPr>
              <w:t>Укупно</w:t>
            </w:r>
          </w:p>
        </w:tc>
      </w:tr>
      <w:tr w:rsidR="001A75B1" w:rsidTr="00603B0C">
        <w:trPr>
          <w:trHeight w:val="2213"/>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1A75B1" w:rsidRPr="000E653F" w:rsidRDefault="000E653F">
            <w:pPr>
              <w:spacing w:after="0" w:line="240" w:lineRule="auto"/>
              <w:rPr>
                <w:rFonts w:eastAsia="Times New Roman" w:cs="Arial"/>
                <w:lang w:val="sr-Cyrl-RS"/>
              </w:rPr>
            </w:pPr>
            <w:r>
              <w:rPr>
                <w:rFonts w:eastAsia="Times New Roman" w:cs="Arial"/>
                <w:lang w:val="sr-Cyrl-RS"/>
              </w:rPr>
              <w:t>1</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1A75B1" w:rsidRDefault="001A75B1">
            <w:pPr>
              <w:spacing w:after="0" w:line="240" w:lineRule="auto"/>
              <w:rPr>
                <w:rFonts w:eastAsia="Times New Roman" w:cs="Arial"/>
              </w:rPr>
            </w:pPr>
            <w:r>
              <w:rPr>
                <w:rFonts w:eastAsia="Times New Roman" w:cs="Arial"/>
              </w:rPr>
              <w:t>Геодетско обележавање трасе; Исколчавање трасе, прикључака, елемената попречног профила и свих инжењерских објеката, одржавање тачака оперативног полигона и репера и сва мерења којима се подаци из Пројектне документације преносе на терен и обрнуто, осигуравање осовине и одржава. Обрачун по m' обележене трасе саобраћајнице.</w:t>
            </w:r>
          </w:p>
        </w:tc>
        <w:tc>
          <w:tcPr>
            <w:tcW w:w="827"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m'</w:t>
            </w:r>
          </w:p>
        </w:tc>
        <w:tc>
          <w:tcPr>
            <w:tcW w:w="1155"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300.00</w:t>
            </w:r>
          </w:p>
        </w:tc>
        <w:tc>
          <w:tcPr>
            <w:tcW w:w="1170" w:type="dxa"/>
            <w:tcBorders>
              <w:top w:val="nil"/>
              <w:left w:val="nil"/>
              <w:bottom w:val="single" w:sz="4" w:space="0" w:color="000000"/>
              <w:right w:val="single" w:sz="4" w:space="0" w:color="000000"/>
            </w:tcBorders>
            <w:noWrap/>
            <w:vAlign w:val="center"/>
          </w:tcPr>
          <w:p w:rsidR="001A75B1" w:rsidRDefault="001A75B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center"/>
          </w:tcPr>
          <w:p w:rsidR="001A75B1" w:rsidRDefault="001A75B1">
            <w:pPr>
              <w:spacing w:after="0" w:line="240" w:lineRule="auto"/>
              <w:jc w:val="right"/>
              <w:rPr>
                <w:rFonts w:eastAsia="Times New Roman" w:cs="Arial"/>
              </w:rPr>
            </w:pPr>
          </w:p>
        </w:tc>
      </w:tr>
      <w:tr w:rsidR="001A75B1" w:rsidTr="00603B0C">
        <w:trPr>
          <w:trHeight w:val="93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1A75B1" w:rsidRPr="000E653F" w:rsidRDefault="000E653F">
            <w:pPr>
              <w:spacing w:after="0" w:line="240" w:lineRule="auto"/>
              <w:rPr>
                <w:rFonts w:eastAsia="Times New Roman" w:cs="Arial"/>
                <w:lang w:val="sr-Cyrl-RS"/>
              </w:rPr>
            </w:pPr>
            <w:r>
              <w:rPr>
                <w:rFonts w:eastAsia="Times New Roman" w:cs="Arial"/>
                <w:lang w:val="sr-Cyrl-RS"/>
              </w:rPr>
              <w:t>2</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1A75B1" w:rsidRDefault="001A75B1">
            <w:pPr>
              <w:spacing w:after="0" w:line="240" w:lineRule="auto"/>
              <w:rPr>
                <w:rFonts w:eastAsia="Times New Roman" w:cs="Arial"/>
              </w:rPr>
            </w:pPr>
            <w:r>
              <w:rPr>
                <w:rFonts w:eastAsia="Times New Roman" w:cs="Arial"/>
              </w:rPr>
              <w:t>Рашчишћавање терена са уклањањем траве и одвозом на локалну депонију коју одреди инвеститор. Обрачун по m².</w:t>
            </w:r>
          </w:p>
        </w:tc>
        <w:tc>
          <w:tcPr>
            <w:tcW w:w="827"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300.00</w:t>
            </w:r>
          </w:p>
        </w:tc>
        <w:tc>
          <w:tcPr>
            <w:tcW w:w="1170" w:type="dxa"/>
            <w:tcBorders>
              <w:top w:val="nil"/>
              <w:left w:val="nil"/>
              <w:bottom w:val="single" w:sz="4" w:space="0" w:color="000000"/>
              <w:right w:val="single" w:sz="4" w:space="0" w:color="000000"/>
            </w:tcBorders>
            <w:noWrap/>
            <w:vAlign w:val="center"/>
          </w:tcPr>
          <w:p w:rsidR="001A75B1" w:rsidRDefault="001A75B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center"/>
          </w:tcPr>
          <w:p w:rsidR="001A75B1" w:rsidRDefault="001A75B1">
            <w:pPr>
              <w:spacing w:after="0" w:line="240" w:lineRule="auto"/>
              <w:jc w:val="right"/>
              <w:rPr>
                <w:rFonts w:eastAsia="Times New Roman" w:cs="Arial"/>
              </w:rPr>
            </w:pPr>
          </w:p>
        </w:tc>
      </w:tr>
      <w:tr w:rsidR="001A75B1" w:rsidTr="00603B0C">
        <w:trPr>
          <w:trHeight w:val="949"/>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1A75B1" w:rsidRPr="000E653F" w:rsidRDefault="000E653F">
            <w:pPr>
              <w:spacing w:after="0" w:line="240" w:lineRule="auto"/>
              <w:rPr>
                <w:rFonts w:eastAsia="Times New Roman" w:cs="Arial"/>
                <w:lang w:val="sr-Cyrl-RS"/>
              </w:rPr>
            </w:pPr>
            <w:r>
              <w:rPr>
                <w:rFonts w:eastAsia="Times New Roman" w:cs="Arial"/>
                <w:lang w:val="sr-Cyrl-RS"/>
              </w:rPr>
              <w:t>3</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1A75B1" w:rsidRDefault="001A75B1">
            <w:pPr>
              <w:spacing w:after="0" w:line="240" w:lineRule="auto"/>
              <w:rPr>
                <w:rFonts w:eastAsia="Times New Roman" w:cs="Arial"/>
              </w:rPr>
            </w:pPr>
            <w:r>
              <w:rPr>
                <w:rFonts w:eastAsia="Times New Roman" w:cs="Arial"/>
              </w:rPr>
              <w:t>Геомеханичка испитивања постојеће коловозне конструкције, са издавањем извештаја од стране овлашћене институције</w:t>
            </w:r>
          </w:p>
        </w:tc>
        <w:tc>
          <w:tcPr>
            <w:tcW w:w="827"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6.00</w:t>
            </w:r>
          </w:p>
        </w:tc>
        <w:tc>
          <w:tcPr>
            <w:tcW w:w="1170" w:type="dxa"/>
            <w:tcBorders>
              <w:top w:val="nil"/>
              <w:left w:val="nil"/>
              <w:bottom w:val="single" w:sz="4" w:space="0" w:color="000000"/>
              <w:right w:val="single" w:sz="4" w:space="0" w:color="000000"/>
            </w:tcBorders>
            <w:noWrap/>
            <w:vAlign w:val="center"/>
          </w:tcPr>
          <w:p w:rsidR="001A75B1" w:rsidRDefault="001A75B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center"/>
          </w:tcPr>
          <w:p w:rsidR="001A75B1" w:rsidRDefault="001A75B1">
            <w:pPr>
              <w:spacing w:after="0" w:line="240" w:lineRule="auto"/>
              <w:jc w:val="right"/>
              <w:rPr>
                <w:rFonts w:eastAsia="Times New Roman" w:cs="Arial"/>
              </w:rPr>
            </w:pPr>
          </w:p>
        </w:tc>
      </w:tr>
      <w:tr w:rsidR="001A75B1" w:rsidTr="00603B0C">
        <w:trPr>
          <w:trHeight w:val="938"/>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1A75B1" w:rsidRPr="000E653F" w:rsidRDefault="000E653F">
            <w:pPr>
              <w:spacing w:after="0" w:line="240" w:lineRule="auto"/>
              <w:rPr>
                <w:rFonts w:eastAsia="Times New Roman" w:cs="Arial"/>
                <w:lang w:val="sr-Cyrl-RS"/>
              </w:rPr>
            </w:pPr>
            <w:r>
              <w:rPr>
                <w:rFonts w:eastAsia="Times New Roman" w:cs="Arial"/>
                <w:lang w:val="sr-Cyrl-RS"/>
              </w:rPr>
              <w:t>4</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1A75B1" w:rsidRDefault="001A75B1">
            <w:pPr>
              <w:spacing w:after="0" w:line="240" w:lineRule="auto"/>
              <w:rPr>
                <w:rFonts w:eastAsia="Times New Roman" w:cs="Arial"/>
              </w:rPr>
            </w:pPr>
            <w:r>
              <w:rPr>
                <w:rFonts w:eastAsia="Times New Roman" w:cs="Arial"/>
              </w:rPr>
              <w:t>Израдита “шлицеве” за утврђивање дебљине коловозне конструкције (ископ 0,3x0,5x1,0m са враћањем ископаног материјала)</w:t>
            </w:r>
          </w:p>
        </w:tc>
        <w:tc>
          <w:tcPr>
            <w:tcW w:w="827"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ком</w:t>
            </w:r>
          </w:p>
        </w:tc>
        <w:tc>
          <w:tcPr>
            <w:tcW w:w="1155"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6.00</w:t>
            </w:r>
          </w:p>
        </w:tc>
        <w:tc>
          <w:tcPr>
            <w:tcW w:w="1170" w:type="dxa"/>
            <w:tcBorders>
              <w:top w:val="nil"/>
              <w:left w:val="nil"/>
              <w:bottom w:val="single" w:sz="4" w:space="0" w:color="000000"/>
              <w:right w:val="single" w:sz="4" w:space="0" w:color="000000"/>
            </w:tcBorders>
            <w:noWrap/>
            <w:vAlign w:val="center"/>
          </w:tcPr>
          <w:p w:rsidR="001A75B1" w:rsidRDefault="001A75B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center"/>
          </w:tcPr>
          <w:p w:rsidR="001A75B1" w:rsidRDefault="001A75B1">
            <w:pPr>
              <w:spacing w:after="0" w:line="240" w:lineRule="auto"/>
              <w:jc w:val="right"/>
              <w:rPr>
                <w:rFonts w:eastAsia="Times New Roman" w:cs="Arial"/>
              </w:rPr>
            </w:pPr>
          </w:p>
        </w:tc>
      </w:tr>
      <w:tr w:rsidR="001A75B1" w:rsidTr="00603B0C">
        <w:trPr>
          <w:trHeight w:val="962"/>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1A75B1" w:rsidRPr="00E15F73" w:rsidRDefault="00E15F73">
            <w:pPr>
              <w:spacing w:after="0" w:line="240" w:lineRule="auto"/>
              <w:rPr>
                <w:rFonts w:eastAsia="Times New Roman" w:cs="Arial"/>
                <w:lang w:val="sr-Cyrl-RS"/>
              </w:rPr>
            </w:pPr>
            <w:r>
              <w:rPr>
                <w:rFonts w:eastAsia="Times New Roman" w:cs="Arial"/>
                <w:lang w:val="sr-Cyrl-RS"/>
              </w:rPr>
              <w:t>5</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1A75B1" w:rsidRDefault="001A75B1">
            <w:pPr>
              <w:spacing w:after="0" w:line="240" w:lineRule="auto"/>
              <w:rPr>
                <w:rFonts w:eastAsia="Times New Roman" w:cs="Arial"/>
              </w:rPr>
            </w:pPr>
            <w:r>
              <w:rPr>
                <w:rFonts w:eastAsia="Times New Roman" w:cs="Arial"/>
              </w:rPr>
              <w:t xml:space="preserve">Машинско уређење постојећег застора коловозне </w:t>
            </w:r>
            <w:proofErr w:type="gramStart"/>
            <w:r>
              <w:rPr>
                <w:rFonts w:eastAsia="Times New Roman" w:cs="Arial"/>
              </w:rPr>
              <w:t>конструкције .</w:t>
            </w:r>
            <w:proofErr w:type="gramEnd"/>
            <w:r>
              <w:rPr>
                <w:rFonts w:eastAsia="Times New Roman" w:cs="Arial"/>
              </w:rPr>
              <w:t xml:space="preserve"> Браздање, планирање и збијање  .Обрачун по m².350x3,5</w:t>
            </w:r>
          </w:p>
        </w:tc>
        <w:tc>
          <w:tcPr>
            <w:tcW w:w="827"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1,225.00</w:t>
            </w:r>
          </w:p>
        </w:tc>
        <w:tc>
          <w:tcPr>
            <w:tcW w:w="1170" w:type="dxa"/>
            <w:tcBorders>
              <w:top w:val="nil"/>
              <w:left w:val="nil"/>
              <w:bottom w:val="single" w:sz="4" w:space="0" w:color="000000"/>
              <w:right w:val="single" w:sz="4" w:space="0" w:color="000000"/>
            </w:tcBorders>
            <w:noWrap/>
            <w:vAlign w:val="center"/>
          </w:tcPr>
          <w:p w:rsidR="001A75B1" w:rsidRDefault="001A75B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center"/>
          </w:tcPr>
          <w:p w:rsidR="001A75B1" w:rsidRDefault="001A75B1">
            <w:pPr>
              <w:spacing w:after="0" w:line="240" w:lineRule="auto"/>
              <w:jc w:val="right"/>
              <w:rPr>
                <w:rFonts w:eastAsia="Times New Roman" w:cs="Arial"/>
              </w:rPr>
            </w:pPr>
          </w:p>
        </w:tc>
      </w:tr>
      <w:tr w:rsidR="001A75B1" w:rsidTr="00603B0C">
        <w:trPr>
          <w:trHeight w:val="260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1A75B1" w:rsidRPr="00E15F73" w:rsidRDefault="00E15F73">
            <w:pPr>
              <w:spacing w:after="0" w:line="240" w:lineRule="auto"/>
              <w:rPr>
                <w:rFonts w:eastAsia="Times New Roman" w:cs="Arial"/>
                <w:lang w:val="sr-Cyrl-RS"/>
              </w:rPr>
            </w:pPr>
            <w:r>
              <w:rPr>
                <w:rFonts w:eastAsia="Times New Roman" w:cs="Arial"/>
                <w:lang w:val="sr-Cyrl-RS"/>
              </w:rPr>
              <w:t>6</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1A75B1" w:rsidRDefault="001A75B1">
            <w:pPr>
              <w:spacing w:after="0" w:line="240" w:lineRule="auto"/>
              <w:rPr>
                <w:rFonts w:eastAsia="Times New Roman" w:cs="Arial"/>
              </w:rPr>
            </w:pPr>
            <w:r>
              <w:rPr>
                <w:rFonts w:eastAsia="Times New Roman" w:cs="Arial"/>
              </w:rPr>
              <w:t>Машинска уградња тампона од дробљеног каменог агрегата DKA 0/63mm и DKA 0/31.5mm d= 10cm. Позиција обухвата набавку, довоз, уграђивање, грубо и фино разастирање и планирање те збијање (уз еветуално квашење) носећег слоја према котама и квалитету изведених радова дефинисаним у пројектној документацији. Ms=70MPa. Обрачун по m³ уграђеног слоја у збијеном стању.350x4,5x0,1</w:t>
            </w:r>
          </w:p>
        </w:tc>
        <w:tc>
          <w:tcPr>
            <w:tcW w:w="827"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m³</w:t>
            </w:r>
          </w:p>
        </w:tc>
        <w:tc>
          <w:tcPr>
            <w:tcW w:w="1155"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157.50</w:t>
            </w:r>
          </w:p>
        </w:tc>
        <w:tc>
          <w:tcPr>
            <w:tcW w:w="1170" w:type="dxa"/>
            <w:tcBorders>
              <w:top w:val="nil"/>
              <w:left w:val="nil"/>
              <w:bottom w:val="single" w:sz="4" w:space="0" w:color="000000"/>
              <w:right w:val="single" w:sz="4" w:space="0" w:color="000000"/>
            </w:tcBorders>
            <w:noWrap/>
            <w:vAlign w:val="center"/>
          </w:tcPr>
          <w:p w:rsidR="001A75B1" w:rsidRDefault="001A75B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center"/>
          </w:tcPr>
          <w:p w:rsidR="001A75B1" w:rsidRDefault="001A75B1">
            <w:pPr>
              <w:spacing w:after="0" w:line="240" w:lineRule="auto"/>
              <w:jc w:val="right"/>
              <w:rPr>
                <w:rFonts w:eastAsia="Times New Roman" w:cs="Arial"/>
              </w:rPr>
            </w:pPr>
          </w:p>
        </w:tc>
      </w:tr>
      <w:tr w:rsidR="001A75B1" w:rsidTr="00603B0C">
        <w:trPr>
          <w:trHeight w:val="2780"/>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1A75B1" w:rsidRPr="00E15F73" w:rsidRDefault="00E15F73">
            <w:pPr>
              <w:spacing w:after="0" w:line="240" w:lineRule="auto"/>
              <w:rPr>
                <w:rFonts w:eastAsia="Times New Roman" w:cs="Arial"/>
                <w:lang w:val="sr-Cyrl-RS"/>
              </w:rPr>
            </w:pPr>
            <w:r>
              <w:rPr>
                <w:rFonts w:eastAsia="Times New Roman" w:cs="Arial"/>
                <w:lang w:val="sr-Cyrl-RS"/>
              </w:rPr>
              <w:t>7</w:t>
            </w:r>
          </w:p>
        </w:tc>
        <w:tc>
          <w:tcPr>
            <w:tcW w:w="5113" w:type="dxa"/>
            <w:gridSpan w:val="5"/>
            <w:tcBorders>
              <w:top w:val="single" w:sz="4" w:space="0" w:color="000000"/>
              <w:left w:val="single" w:sz="4" w:space="0" w:color="000000"/>
              <w:bottom w:val="single" w:sz="4" w:space="0" w:color="000000"/>
              <w:right w:val="single" w:sz="4" w:space="0" w:color="000000"/>
            </w:tcBorders>
            <w:vAlign w:val="center"/>
            <w:hideMark/>
          </w:tcPr>
          <w:p w:rsidR="001A75B1" w:rsidRDefault="001A75B1">
            <w:pPr>
              <w:spacing w:after="0" w:line="240" w:lineRule="auto"/>
              <w:rPr>
                <w:rFonts w:eastAsia="Times New Roman" w:cs="Arial"/>
              </w:rPr>
            </w:pPr>
            <w:r>
              <w:rPr>
                <w:rFonts w:eastAsia="Times New Roman" w:cs="Arial"/>
              </w:rPr>
              <w:t>Производња, превоз и машнска уградња асфалтне мешавине BNHS 16. Позиција обухвата набавку материјала за производњу асфалтне мешавине, производња асфалтне мешавине по врућем поступку у асфалтном постројењу (асфална база), превоз асфалтне мешавине до градилишта и уградња асфалтне мешавине на претходно припремљеној подлози и напрсканој битуменском емулзијом са ваљањем. Дебљина слоја d=6cm. Обрачун по квадрату уграђене асфалтне масе.</w:t>
            </w:r>
          </w:p>
        </w:tc>
        <w:tc>
          <w:tcPr>
            <w:tcW w:w="827"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m²</w:t>
            </w:r>
          </w:p>
        </w:tc>
        <w:tc>
          <w:tcPr>
            <w:tcW w:w="1155" w:type="dxa"/>
            <w:tcBorders>
              <w:top w:val="nil"/>
              <w:left w:val="nil"/>
              <w:bottom w:val="single" w:sz="4" w:space="0" w:color="000000"/>
              <w:right w:val="single" w:sz="4" w:space="0" w:color="000000"/>
            </w:tcBorders>
            <w:noWrap/>
            <w:vAlign w:val="center"/>
            <w:hideMark/>
          </w:tcPr>
          <w:p w:rsidR="001A75B1" w:rsidRDefault="001A75B1">
            <w:pPr>
              <w:spacing w:after="0" w:line="240" w:lineRule="auto"/>
              <w:jc w:val="center"/>
              <w:rPr>
                <w:rFonts w:eastAsia="Times New Roman" w:cs="Arial"/>
              </w:rPr>
            </w:pPr>
            <w:r>
              <w:rPr>
                <w:rFonts w:eastAsia="Times New Roman" w:cs="Arial"/>
              </w:rPr>
              <w:t>1,225.00</w:t>
            </w:r>
          </w:p>
        </w:tc>
        <w:tc>
          <w:tcPr>
            <w:tcW w:w="1170" w:type="dxa"/>
            <w:tcBorders>
              <w:top w:val="nil"/>
              <w:left w:val="nil"/>
              <w:bottom w:val="single" w:sz="4" w:space="0" w:color="000000"/>
              <w:right w:val="single" w:sz="4" w:space="0" w:color="000000"/>
            </w:tcBorders>
            <w:noWrap/>
            <w:vAlign w:val="center"/>
          </w:tcPr>
          <w:p w:rsidR="001A75B1" w:rsidRDefault="001A75B1">
            <w:pPr>
              <w:spacing w:after="0" w:line="240" w:lineRule="auto"/>
              <w:jc w:val="center"/>
              <w:rPr>
                <w:rFonts w:eastAsia="Times New Roman" w:cs="Arial"/>
              </w:rPr>
            </w:pPr>
          </w:p>
        </w:tc>
        <w:tc>
          <w:tcPr>
            <w:tcW w:w="1620" w:type="dxa"/>
            <w:tcBorders>
              <w:top w:val="nil"/>
              <w:left w:val="nil"/>
              <w:bottom w:val="single" w:sz="4" w:space="0" w:color="000000"/>
              <w:right w:val="single" w:sz="4" w:space="0" w:color="000000"/>
            </w:tcBorders>
            <w:noWrap/>
            <w:vAlign w:val="center"/>
          </w:tcPr>
          <w:p w:rsidR="001A75B1" w:rsidRDefault="001A75B1">
            <w:pPr>
              <w:spacing w:after="0" w:line="240" w:lineRule="auto"/>
              <w:jc w:val="right"/>
              <w:rPr>
                <w:rFonts w:eastAsia="Times New Roman" w:cs="Arial"/>
              </w:rPr>
            </w:pPr>
          </w:p>
        </w:tc>
      </w:tr>
      <w:tr w:rsidR="00E15F73" w:rsidTr="00603B0C">
        <w:trPr>
          <w:trHeight w:val="728"/>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E15F73" w:rsidRPr="00E15F73" w:rsidRDefault="00E15F73">
            <w:pPr>
              <w:spacing w:after="0" w:line="240" w:lineRule="auto"/>
              <w:rPr>
                <w:rFonts w:eastAsia="Times New Roman" w:cs="Arial"/>
                <w:lang w:val="sr-Cyrl-RS"/>
              </w:rPr>
            </w:pPr>
            <w:r>
              <w:rPr>
                <w:rFonts w:eastAsia="Times New Roman" w:cs="Arial"/>
                <w:lang w:val="sr-Cyrl-RS"/>
              </w:rPr>
              <w:t>8</w:t>
            </w:r>
          </w:p>
        </w:tc>
        <w:tc>
          <w:tcPr>
            <w:tcW w:w="5113" w:type="dxa"/>
            <w:gridSpan w:val="5"/>
            <w:tcBorders>
              <w:top w:val="single" w:sz="4" w:space="0" w:color="000000"/>
              <w:left w:val="single" w:sz="4" w:space="0" w:color="000000"/>
              <w:bottom w:val="single" w:sz="4" w:space="0" w:color="000000"/>
            </w:tcBorders>
            <w:vAlign w:val="center"/>
          </w:tcPr>
          <w:p w:rsidR="00E15F73" w:rsidRDefault="00E505F0">
            <w:pPr>
              <w:spacing w:after="0" w:line="240" w:lineRule="auto"/>
              <w:rPr>
                <w:rFonts w:eastAsia="Times New Roman" w:cs="Arial"/>
              </w:rPr>
            </w:pPr>
            <w:r w:rsidRPr="00E505F0">
              <w:rPr>
                <w:b/>
                <w:lang w:val="sr-Cyrl-RS"/>
              </w:rPr>
              <w:t>УКУПНА ВРЕДНОСТ РАДОВА :</w:t>
            </w:r>
          </w:p>
        </w:tc>
        <w:tc>
          <w:tcPr>
            <w:tcW w:w="827" w:type="dxa"/>
            <w:tcBorders>
              <w:top w:val="single" w:sz="4" w:space="0" w:color="000000"/>
              <w:bottom w:val="single" w:sz="4" w:space="0" w:color="000000"/>
            </w:tcBorders>
            <w:noWrap/>
            <w:vAlign w:val="center"/>
          </w:tcPr>
          <w:p w:rsidR="00E15F73" w:rsidRDefault="00E15F73">
            <w:pPr>
              <w:spacing w:after="0" w:line="240" w:lineRule="auto"/>
              <w:jc w:val="center"/>
              <w:rPr>
                <w:rFonts w:eastAsia="Times New Roman" w:cs="Arial"/>
              </w:rPr>
            </w:pPr>
          </w:p>
        </w:tc>
        <w:tc>
          <w:tcPr>
            <w:tcW w:w="1155" w:type="dxa"/>
            <w:tcBorders>
              <w:top w:val="single" w:sz="4" w:space="0" w:color="000000"/>
              <w:bottom w:val="single" w:sz="4" w:space="0" w:color="000000"/>
            </w:tcBorders>
            <w:noWrap/>
            <w:vAlign w:val="center"/>
          </w:tcPr>
          <w:p w:rsidR="00E15F73" w:rsidRDefault="00E15F73">
            <w:pPr>
              <w:spacing w:after="0" w:line="240" w:lineRule="auto"/>
              <w:jc w:val="center"/>
              <w:rPr>
                <w:rFonts w:eastAsia="Times New Roman" w:cs="Arial"/>
              </w:rPr>
            </w:pPr>
          </w:p>
        </w:tc>
        <w:tc>
          <w:tcPr>
            <w:tcW w:w="1170" w:type="dxa"/>
            <w:tcBorders>
              <w:top w:val="single" w:sz="4" w:space="0" w:color="000000"/>
              <w:bottom w:val="single" w:sz="4" w:space="0" w:color="000000"/>
            </w:tcBorders>
            <w:noWrap/>
            <w:vAlign w:val="center"/>
          </w:tcPr>
          <w:p w:rsidR="00E15F73" w:rsidRDefault="00E15F73">
            <w:pPr>
              <w:spacing w:after="0" w:line="240" w:lineRule="auto"/>
              <w:jc w:val="center"/>
              <w:rPr>
                <w:rFonts w:eastAsia="Times New Roman" w:cs="Arial"/>
              </w:rPr>
            </w:pPr>
          </w:p>
        </w:tc>
        <w:tc>
          <w:tcPr>
            <w:tcW w:w="1620" w:type="dxa"/>
            <w:tcBorders>
              <w:top w:val="single" w:sz="4" w:space="0" w:color="000000"/>
              <w:bottom w:val="single" w:sz="4" w:space="0" w:color="000000"/>
              <w:right w:val="single" w:sz="4" w:space="0" w:color="000000"/>
            </w:tcBorders>
            <w:noWrap/>
            <w:vAlign w:val="center"/>
          </w:tcPr>
          <w:p w:rsidR="00E15F73" w:rsidRDefault="00E15F73">
            <w:pPr>
              <w:spacing w:after="0" w:line="240" w:lineRule="auto"/>
              <w:jc w:val="right"/>
              <w:rPr>
                <w:rFonts w:eastAsia="Times New Roman" w:cs="Arial"/>
              </w:rPr>
            </w:pPr>
          </w:p>
        </w:tc>
      </w:tr>
      <w:tr w:rsidR="001A75B1" w:rsidTr="000E653F">
        <w:trPr>
          <w:trHeight w:val="300"/>
          <w:jc w:val="center"/>
        </w:trPr>
        <w:tc>
          <w:tcPr>
            <w:tcW w:w="550" w:type="dxa"/>
          </w:tcPr>
          <w:p w:rsidR="001A75B1" w:rsidRDefault="001A75B1">
            <w:pPr>
              <w:rPr>
                <w:rFonts w:eastAsia="Times New Roman" w:cs="Arial"/>
              </w:rPr>
            </w:pPr>
          </w:p>
        </w:tc>
        <w:tc>
          <w:tcPr>
            <w:tcW w:w="1417" w:type="dxa"/>
            <w:noWrap/>
            <w:vAlign w:val="bottom"/>
            <w:hideMark/>
          </w:tcPr>
          <w:p w:rsidR="001A75B1" w:rsidRDefault="001A75B1">
            <w:pPr>
              <w:rPr>
                <w:rFonts w:eastAsia="Times New Roman" w:cs="Arial"/>
              </w:rPr>
            </w:pPr>
          </w:p>
        </w:tc>
        <w:tc>
          <w:tcPr>
            <w:tcW w:w="924" w:type="dxa"/>
            <w:noWrap/>
            <w:vAlign w:val="bottom"/>
            <w:hideMark/>
          </w:tcPr>
          <w:p w:rsidR="001A75B1" w:rsidRDefault="001A75B1">
            <w:pPr>
              <w:spacing w:after="0"/>
              <w:rPr>
                <w:sz w:val="20"/>
                <w:szCs w:val="20"/>
              </w:rPr>
            </w:pPr>
          </w:p>
        </w:tc>
        <w:tc>
          <w:tcPr>
            <w:tcW w:w="924" w:type="dxa"/>
            <w:noWrap/>
            <w:vAlign w:val="bottom"/>
            <w:hideMark/>
          </w:tcPr>
          <w:p w:rsidR="001A75B1" w:rsidRDefault="001A75B1">
            <w:pPr>
              <w:spacing w:after="0"/>
              <w:rPr>
                <w:sz w:val="20"/>
                <w:szCs w:val="20"/>
              </w:rPr>
            </w:pPr>
          </w:p>
        </w:tc>
        <w:tc>
          <w:tcPr>
            <w:tcW w:w="924" w:type="dxa"/>
            <w:noWrap/>
            <w:vAlign w:val="bottom"/>
            <w:hideMark/>
          </w:tcPr>
          <w:p w:rsidR="001A75B1" w:rsidRDefault="001A75B1">
            <w:pPr>
              <w:spacing w:after="0"/>
              <w:rPr>
                <w:sz w:val="20"/>
                <w:szCs w:val="20"/>
              </w:rPr>
            </w:pPr>
          </w:p>
        </w:tc>
        <w:tc>
          <w:tcPr>
            <w:tcW w:w="924" w:type="dxa"/>
            <w:noWrap/>
            <w:vAlign w:val="bottom"/>
            <w:hideMark/>
          </w:tcPr>
          <w:p w:rsidR="001A75B1" w:rsidRDefault="001A75B1">
            <w:pPr>
              <w:spacing w:after="0"/>
              <w:rPr>
                <w:sz w:val="20"/>
                <w:szCs w:val="20"/>
              </w:rPr>
            </w:pPr>
          </w:p>
        </w:tc>
        <w:tc>
          <w:tcPr>
            <w:tcW w:w="827" w:type="dxa"/>
            <w:noWrap/>
            <w:vAlign w:val="bottom"/>
            <w:hideMark/>
          </w:tcPr>
          <w:p w:rsidR="001A75B1" w:rsidRDefault="001A75B1">
            <w:pPr>
              <w:spacing w:after="0"/>
              <w:rPr>
                <w:sz w:val="20"/>
                <w:szCs w:val="20"/>
              </w:rPr>
            </w:pPr>
          </w:p>
        </w:tc>
        <w:tc>
          <w:tcPr>
            <w:tcW w:w="1155" w:type="dxa"/>
            <w:noWrap/>
            <w:vAlign w:val="bottom"/>
            <w:hideMark/>
          </w:tcPr>
          <w:p w:rsidR="001A75B1" w:rsidRDefault="001A75B1">
            <w:pPr>
              <w:spacing w:after="0"/>
              <w:rPr>
                <w:sz w:val="20"/>
                <w:szCs w:val="20"/>
              </w:rPr>
            </w:pPr>
          </w:p>
        </w:tc>
        <w:tc>
          <w:tcPr>
            <w:tcW w:w="1170" w:type="dxa"/>
            <w:noWrap/>
            <w:vAlign w:val="bottom"/>
            <w:hideMark/>
          </w:tcPr>
          <w:p w:rsidR="001A75B1" w:rsidRDefault="001A75B1">
            <w:pPr>
              <w:spacing w:after="0"/>
              <w:rPr>
                <w:sz w:val="20"/>
                <w:szCs w:val="20"/>
              </w:rPr>
            </w:pPr>
          </w:p>
        </w:tc>
        <w:tc>
          <w:tcPr>
            <w:tcW w:w="1620" w:type="dxa"/>
            <w:noWrap/>
            <w:vAlign w:val="bottom"/>
            <w:hideMark/>
          </w:tcPr>
          <w:p w:rsidR="001A75B1" w:rsidRDefault="001A75B1">
            <w:pPr>
              <w:spacing w:after="0"/>
              <w:rPr>
                <w:sz w:val="20"/>
                <w:szCs w:val="20"/>
              </w:rPr>
            </w:pPr>
          </w:p>
        </w:tc>
      </w:tr>
    </w:tbl>
    <w:p w:rsidR="00E505F0" w:rsidRDefault="00E505F0">
      <w:pPr>
        <w:spacing w:after="0"/>
        <w:rPr>
          <w:rFonts w:ascii="Times New Roman" w:hAnsi="Times New Roman" w:cs="Times New Roman"/>
          <w:b/>
          <w:sz w:val="24"/>
          <w:u w:val="single"/>
          <w:lang w:val="sr-Cyrl-RS"/>
        </w:rPr>
      </w:pPr>
    </w:p>
    <w:p w:rsidR="00B11C79" w:rsidRDefault="00B11C79">
      <w:pPr>
        <w:spacing w:after="0"/>
        <w:rPr>
          <w:rFonts w:ascii="Times New Roman" w:hAnsi="Times New Roman" w:cs="Times New Roman"/>
          <w:b/>
          <w:sz w:val="24"/>
          <w:u w:val="single"/>
          <w:lang w:val="sr-Cyrl-R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2340"/>
        <w:gridCol w:w="2091"/>
      </w:tblGrid>
      <w:tr w:rsidR="003E3D40" w:rsidRPr="003E3D40" w:rsidTr="00603B0C">
        <w:trPr>
          <w:trHeight w:val="440"/>
        </w:trPr>
        <w:tc>
          <w:tcPr>
            <w:tcW w:w="10456" w:type="dxa"/>
            <w:gridSpan w:val="3"/>
            <w:noWrap/>
            <w:vAlign w:val="center"/>
            <w:hideMark/>
          </w:tcPr>
          <w:p w:rsidR="003E3D40" w:rsidRPr="00A95257" w:rsidRDefault="00A95257" w:rsidP="00BA4EE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RS"/>
              </w:rPr>
              <w:lastRenderedPageBreak/>
              <w:t xml:space="preserve">ЗБИРНА </w:t>
            </w:r>
            <w:r w:rsidR="003E3D40" w:rsidRPr="00A95257">
              <w:rPr>
                <w:rFonts w:ascii="Times New Roman" w:eastAsia="Times New Roman" w:hAnsi="Times New Roman" w:cs="Times New Roman"/>
                <w:b/>
                <w:bCs/>
                <w:sz w:val="24"/>
                <w:szCs w:val="24"/>
              </w:rPr>
              <w:t>РЕКАПИТУАЛЦИЈА</w:t>
            </w:r>
          </w:p>
        </w:tc>
      </w:tr>
      <w:tr w:rsidR="00BA4EE6" w:rsidTr="00603B0C">
        <w:tc>
          <w:tcPr>
            <w:tcW w:w="6025" w:type="dxa"/>
          </w:tcPr>
          <w:p w:rsidR="00BA4EE6" w:rsidRDefault="00BA4EE6" w:rsidP="00BA4EE6">
            <w:pPr>
              <w:rPr>
                <w:rFonts w:ascii="Times New Roman" w:hAnsi="Times New Roman" w:cs="Times New Roman"/>
                <w:b/>
                <w:sz w:val="24"/>
                <w:u w:val="single"/>
                <w:lang w:val="sr-Cyrl-RS"/>
              </w:rPr>
            </w:pPr>
          </w:p>
        </w:tc>
        <w:tc>
          <w:tcPr>
            <w:tcW w:w="2340" w:type="dxa"/>
            <w:vAlign w:val="center"/>
          </w:tcPr>
          <w:p w:rsidR="00BA4EE6" w:rsidRPr="00BA4EE6" w:rsidRDefault="00BA4EE6" w:rsidP="00BA4EE6">
            <w:pPr>
              <w:rPr>
                <w:rFonts w:ascii="Times New Roman" w:hAnsi="Times New Roman" w:cs="Times New Roman"/>
                <w:b/>
                <w:sz w:val="24"/>
                <w:lang w:val="sr-Cyrl-RS"/>
              </w:rPr>
            </w:pPr>
            <w:r>
              <w:rPr>
                <w:rFonts w:ascii="Times New Roman" w:hAnsi="Times New Roman" w:cs="Times New Roman"/>
                <w:b/>
                <w:sz w:val="24"/>
                <w:lang w:val="sr-Cyrl-RS"/>
              </w:rPr>
              <w:t>Укупна цена без ПДВ-а</w:t>
            </w:r>
          </w:p>
        </w:tc>
        <w:tc>
          <w:tcPr>
            <w:tcW w:w="2091" w:type="dxa"/>
            <w:vAlign w:val="center"/>
          </w:tcPr>
          <w:p w:rsidR="00BA4EE6" w:rsidRPr="00BA4EE6" w:rsidRDefault="00BA4EE6" w:rsidP="00BA4EE6">
            <w:pPr>
              <w:rPr>
                <w:rFonts w:ascii="Times New Roman" w:hAnsi="Times New Roman" w:cs="Times New Roman"/>
                <w:b/>
                <w:sz w:val="24"/>
                <w:lang w:val="sr-Cyrl-RS"/>
              </w:rPr>
            </w:pPr>
            <w:r w:rsidRPr="00BA4EE6">
              <w:rPr>
                <w:rFonts w:ascii="Times New Roman" w:hAnsi="Times New Roman" w:cs="Times New Roman"/>
                <w:b/>
                <w:sz w:val="24"/>
                <w:lang w:val="sr-Cyrl-RS"/>
              </w:rPr>
              <w:t>Укупна цена са ПДВ-ом</w:t>
            </w:r>
          </w:p>
        </w:tc>
      </w:tr>
      <w:tr w:rsidR="00DD7AE6" w:rsidTr="00E15F73">
        <w:tc>
          <w:tcPr>
            <w:tcW w:w="6025" w:type="dxa"/>
          </w:tcPr>
          <w:p w:rsidR="00DD7AE6" w:rsidRPr="00603B0C" w:rsidRDefault="00DD7AE6" w:rsidP="00DD7AE6">
            <w:pPr>
              <w:rPr>
                <w:rFonts w:eastAsia="Times New Roman" w:cs="Arial"/>
                <w:lang w:val="sr-Cyrl-RS"/>
              </w:rPr>
            </w:pPr>
            <w:r>
              <w:rPr>
                <w:rFonts w:eastAsia="Times New Roman" w:cs="Arial"/>
              </w:rPr>
              <w:t>ПАЉАНЕ</w:t>
            </w:r>
            <w:r w:rsidR="00603B0C">
              <w:rPr>
                <w:rFonts w:eastAsia="Times New Roman" w:cs="Arial"/>
                <w:lang w:val="sr-Cyrl-RS"/>
              </w:rPr>
              <w:t xml:space="preserve"> - КАРАЂОРЂЕВА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СУПСКА </w:t>
            </w:r>
            <w:r w:rsidR="00603B0C">
              <w:rPr>
                <w:rFonts w:eastAsia="Times New Roman" w:cs="Arial"/>
                <w:lang w:val="sr-Cyrl-RS"/>
              </w:rPr>
              <w:t xml:space="preserve">- </w:t>
            </w:r>
            <w:r>
              <w:rPr>
                <w:rFonts w:eastAsia="Times New Roman" w:cs="Arial"/>
              </w:rPr>
              <w:t>СТУБЛИНЕ</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СУПСКА </w:t>
            </w:r>
            <w:r w:rsidR="00603B0C">
              <w:rPr>
                <w:rFonts w:eastAsia="Times New Roman" w:cs="Arial"/>
                <w:lang w:val="sr-Cyrl-RS"/>
              </w:rPr>
              <w:t xml:space="preserve">- </w:t>
            </w:r>
            <w:r>
              <w:rPr>
                <w:rFonts w:eastAsia="Times New Roman" w:cs="Arial"/>
              </w:rPr>
              <w:t>МИОДРАГА НОВАКОВИЋА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Pr="00603B0C" w:rsidRDefault="00DD7AE6" w:rsidP="00DD7AE6">
            <w:pPr>
              <w:rPr>
                <w:rFonts w:eastAsia="Times New Roman" w:cs="Arial"/>
                <w:lang w:val="sr-Cyrl-RS"/>
              </w:rPr>
            </w:pPr>
            <w:r>
              <w:rPr>
                <w:rFonts w:eastAsia="Times New Roman" w:cs="Arial"/>
              </w:rPr>
              <w:t>КОВАНИЦА</w:t>
            </w:r>
            <w:r w:rsidR="00603B0C">
              <w:rPr>
                <w:rFonts w:eastAsia="Times New Roman" w:cs="Arial"/>
                <w:lang w:val="sr-Cyrl-RS"/>
              </w:rPr>
              <w:t xml:space="preserve"> - ВИДОВДАНСКА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Pr="00603B0C" w:rsidRDefault="00DD7AE6" w:rsidP="00DD7AE6">
            <w:pPr>
              <w:rPr>
                <w:rFonts w:eastAsia="Times New Roman" w:cs="Arial"/>
                <w:lang w:val="sr-Cyrl-RS"/>
              </w:rPr>
            </w:pPr>
            <w:r>
              <w:rPr>
                <w:rFonts w:eastAsia="Times New Roman" w:cs="Arial"/>
              </w:rPr>
              <w:t>МИЈАТОВАЦ</w:t>
            </w:r>
            <w:r w:rsidR="00603B0C">
              <w:rPr>
                <w:rFonts w:eastAsia="Times New Roman" w:cs="Arial"/>
                <w:lang w:val="sr-Cyrl-RS"/>
              </w:rPr>
              <w:t xml:space="preserve"> - МИЛУТИНА РАДИСАВЉЕВИЋА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Pr="00603B0C" w:rsidRDefault="00DD7AE6" w:rsidP="00DD7AE6">
            <w:pPr>
              <w:rPr>
                <w:rFonts w:eastAsia="Times New Roman" w:cs="Arial"/>
                <w:lang w:val="sr-Cyrl-RS"/>
              </w:rPr>
            </w:pPr>
            <w:r>
              <w:rPr>
                <w:rFonts w:eastAsia="Times New Roman" w:cs="Arial"/>
              </w:rPr>
              <w:t>ВЛАШКА</w:t>
            </w:r>
            <w:r w:rsidR="00603B0C">
              <w:rPr>
                <w:rFonts w:eastAsia="Times New Roman" w:cs="Arial"/>
                <w:lang w:val="sr-Cyrl-RS"/>
              </w:rPr>
              <w:t xml:space="preserve"> - КАРАЂОРЂЕВА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КРУШАР </w:t>
            </w:r>
            <w:r w:rsidR="00603B0C">
              <w:rPr>
                <w:rFonts w:eastAsia="Times New Roman" w:cs="Arial"/>
                <w:lang w:val="sr-Cyrl-RS"/>
              </w:rPr>
              <w:t xml:space="preserve">- </w:t>
            </w:r>
            <w:r>
              <w:rPr>
                <w:rFonts w:eastAsia="Times New Roman" w:cs="Arial"/>
              </w:rPr>
              <w:t>МИЛАНА ЈОВАНОВИЋА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Pr="00603B0C" w:rsidRDefault="00DD7AE6" w:rsidP="00DD7AE6">
            <w:pPr>
              <w:rPr>
                <w:rFonts w:eastAsia="Times New Roman" w:cs="Arial"/>
                <w:lang w:val="sr-Cyrl-RS"/>
              </w:rPr>
            </w:pPr>
            <w:r>
              <w:rPr>
                <w:rFonts w:eastAsia="Times New Roman" w:cs="Arial"/>
              </w:rPr>
              <w:t>БИГРЕНИЦА</w:t>
            </w:r>
            <w:r w:rsidR="00603B0C">
              <w:rPr>
                <w:rFonts w:eastAsia="Times New Roman" w:cs="Arial"/>
                <w:lang w:val="sr-Cyrl-RS"/>
              </w:rPr>
              <w:t xml:space="preserve"> – КНЕЗА МИЛОША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Pr="00603B0C" w:rsidRDefault="00DD7AE6" w:rsidP="00DD7AE6">
            <w:pPr>
              <w:rPr>
                <w:rFonts w:eastAsia="Times New Roman" w:cs="Arial"/>
                <w:lang w:val="sr-Cyrl-RS"/>
              </w:rPr>
            </w:pPr>
            <w:r>
              <w:rPr>
                <w:rFonts w:eastAsia="Times New Roman" w:cs="Arial"/>
              </w:rPr>
              <w:t>БАТИНАЦ</w:t>
            </w:r>
            <w:r w:rsidR="00603B0C">
              <w:rPr>
                <w:rFonts w:eastAsia="Times New Roman" w:cs="Arial"/>
                <w:lang w:val="sr-Cyrl-RS"/>
              </w:rPr>
              <w:t xml:space="preserve"> – КНЕГИЊЕ МИЛИЦЕ</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ЈОВАЦ </w:t>
            </w:r>
            <w:r w:rsidR="00603B0C">
              <w:rPr>
                <w:rFonts w:eastAsia="Times New Roman" w:cs="Arial"/>
                <w:lang w:val="sr-Cyrl-RS"/>
              </w:rPr>
              <w:t xml:space="preserve">– </w:t>
            </w:r>
            <w:r w:rsidR="00603B0C">
              <w:rPr>
                <w:rFonts w:eastAsia="Times New Roman" w:cs="Arial"/>
              </w:rPr>
              <w:t>МИЛОША ОБИЛИЦА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603B0C" w:rsidP="00DD7AE6">
            <w:pPr>
              <w:rPr>
                <w:rFonts w:eastAsia="Times New Roman" w:cs="Arial"/>
              </w:rPr>
            </w:pPr>
            <w:r>
              <w:rPr>
                <w:rFonts w:eastAsia="Times New Roman" w:cs="Arial"/>
              </w:rPr>
              <w:t xml:space="preserve">ЈОВАЦ </w:t>
            </w:r>
            <w:r>
              <w:rPr>
                <w:rFonts w:eastAsia="Times New Roman" w:cs="Arial"/>
                <w:lang w:val="sr-Cyrl-RS"/>
              </w:rPr>
              <w:t xml:space="preserve">- </w:t>
            </w:r>
            <w:r>
              <w:rPr>
                <w:rFonts w:eastAsia="Times New Roman" w:cs="Arial"/>
              </w:rPr>
              <w:t>КРАЉ</w:t>
            </w:r>
            <w:r w:rsidR="00DD7AE6">
              <w:rPr>
                <w:rFonts w:eastAsia="Times New Roman" w:cs="Arial"/>
              </w:rPr>
              <w:t>А ПЕТРА И ЖИВОЈИНА МИШИЋА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КРУШАР </w:t>
            </w:r>
            <w:r w:rsidR="00603B0C">
              <w:rPr>
                <w:rFonts w:eastAsia="Times New Roman" w:cs="Arial"/>
                <w:lang w:val="sr-Cyrl-RS"/>
              </w:rPr>
              <w:t xml:space="preserve">- </w:t>
            </w:r>
            <w:r>
              <w:rPr>
                <w:rFonts w:eastAsia="Times New Roman" w:cs="Arial"/>
              </w:rPr>
              <w:t>СТАНИШЕ МИЈАЈЛОВИЋ</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ОСТРИКОВАЦ </w:t>
            </w:r>
            <w:r w:rsidR="00603B0C">
              <w:rPr>
                <w:rFonts w:eastAsia="Times New Roman" w:cs="Arial"/>
                <w:lang w:val="sr-Cyrl-RS"/>
              </w:rPr>
              <w:t xml:space="preserve">- </w:t>
            </w:r>
            <w:r>
              <w:rPr>
                <w:rFonts w:eastAsia="Times New Roman" w:cs="Arial"/>
              </w:rPr>
              <w:t>ВОЈВОДЕ МИШИЋА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ОСТРИКОВАЦ </w:t>
            </w:r>
            <w:r w:rsidR="00603B0C">
              <w:rPr>
                <w:rFonts w:eastAsia="Times New Roman" w:cs="Arial"/>
                <w:lang w:val="sr-Cyrl-RS"/>
              </w:rPr>
              <w:t xml:space="preserve">- </w:t>
            </w:r>
            <w:r>
              <w:rPr>
                <w:rFonts w:eastAsia="Times New Roman" w:cs="Arial"/>
              </w:rPr>
              <w:t>ВОЈСКЕ ЈУГОСЛАВИЈЕ</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ОСТРИКОВАЦ </w:t>
            </w:r>
            <w:r w:rsidR="00603B0C">
              <w:rPr>
                <w:rFonts w:eastAsia="Times New Roman" w:cs="Arial"/>
                <w:lang w:val="sr-Cyrl-RS"/>
              </w:rPr>
              <w:t xml:space="preserve">– </w:t>
            </w:r>
            <w:r w:rsidR="00603B0C">
              <w:rPr>
                <w:rFonts w:eastAsia="Times New Roman" w:cs="Arial"/>
              </w:rPr>
              <w:t xml:space="preserve">РЕХАБИЛИТАЦИЈА </w:t>
            </w:r>
            <w:r w:rsidR="00603B0C">
              <w:rPr>
                <w:rFonts w:eastAsia="Times New Roman" w:cs="Arial"/>
                <w:lang w:val="sr-Cyrl-RS"/>
              </w:rPr>
              <w:t xml:space="preserve">УЛ. </w:t>
            </w:r>
            <w:r>
              <w:rPr>
                <w:rFonts w:eastAsia="Times New Roman" w:cs="Arial"/>
              </w:rPr>
              <w:t>ВУКА КАРАЏИЋА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Pr="000926A3" w:rsidRDefault="00DD7AE6" w:rsidP="00DD7AE6">
            <w:pPr>
              <w:rPr>
                <w:rFonts w:eastAsia="Times New Roman" w:cs="Arial"/>
                <w:lang w:val="sr-Cyrl-RS"/>
              </w:rPr>
            </w:pPr>
            <w:r>
              <w:rPr>
                <w:rFonts w:eastAsia="Times New Roman" w:cs="Arial"/>
              </w:rPr>
              <w:t xml:space="preserve">БИГРЕНИЦА </w:t>
            </w:r>
            <w:r w:rsidR="000926A3">
              <w:rPr>
                <w:rFonts w:eastAsia="Times New Roman" w:cs="Arial"/>
                <w:lang w:val="sr-Cyrl-RS"/>
              </w:rPr>
              <w:t>–</w:t>
            </w:r>
            <w:r w:rsidR="00603B0C">
              <w:rPr>
                <w:rFonts w:eastAsia="Times New Roman" w:cs="Arial"/>
                <w:lang w:val="sr-Cyrl-RS"/>
              </w:rPr>
              <w:t xml:space="preserve"> </w:t>
            </w:r>
            <w:r w:rsidR="000926A3">
              <w:rPr>
                <w:rFonts w:eastAsia="Times New Roman" w:cs="Arial"/>
                <w:lang w:val="sr-Cyrl-RS"/>
              </w:rPr>
              <w:t>КРАЉА АЛЕКСАНДРА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Pr="00603B0C" w:rsidRDefault="00DD7AE6" w:rsidP="00DD7AE6">
            <w:pPr>
              <w:rPr>
                <w:rFonts w:eastAsia="Times New Roman" w:cs="Arial"/>
                <w:lang w:val="sr-Cyrl-RS"/>
              </w:rPr>
            </w:pPr>
            <w:r>
              <w:rPr>
                <w:rFonts w:eastAsia="Times New Roman" w:cs="Arial"/>
              </w:rPr>
              <w:t xml:space="preserve">КОВАНИЦА </w:t>
            </w:r>
            <w:r w:rsidR="00603B0C">
              <w:rPr>
                <w:rFonts w:eastAsia="Times New Roman" w:cs="Arial"/>
                <w:lang w:val="sr-Cyrl-RS"/>
              </w:rPr>
              <w:t xml:space="preserve">– </w:t>
            </w:r>
            <w:r>
              <w:rPr>
                <w:rFonts w:eastAsia="Times New Roman" w:cs="Arial"/>
              </w:rPr>
              <w:t>РЕХАБИЛИТАЦИЈА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КРУШАР </w:t>
            </w:r>
            <w:r w:rsidR="00603B0C">
              <w:rPr>
                <w:rFonts w:eastAsia="Times New Roman" w:cs="Arial"/>
                <w:lang w:val="sr-Cyrl-RS"/>
              </w:rPr>
              <w:t xml:space="preserve">- </w:t>
            </w:r>
            <w:r>
              <w:rPr>
                <w:rFonts w:eastAsia="Times New Roman" w:cs="Arial"/>
              </w:rPr>
              <w:t>22 ДЕЦЕМБАР</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ВИРИНЕ </w:t>
            </w:r>
            <w:r w:rsidR="00603B0C">
              <w:rPr>
                <w:rFonts w:eastAsia="Times New Roman" w:cs="Arial"/>
                <w:lang w:val="sr-Cyrl-RS"/>
              </w:rPr>
              <w:t xml:space="preserve">- </w:t>
            </w:r>
            <w:r>
              <w:rPr>
                <w:rFonts w:eastAsia="Times New Roman" w:cs="Arial"/>
              </w:rPr>
              <w:t>1 МАЈ</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ИСАКОВО</w:t>
            </w:r>
            <w:r w:rsidR="00603B0C">
              <w:rPr>
                <w:rFonts w:eastAsia="Times New Roman" w:cs="Arial"/>
                <w:lang w:val="sr-Cyrl-RS"/>
              </w:rPr>
              <w:t xml:space="preserve"> -</w:t>
            </w:r>
            <w:r>
              <w:rPr>
                <w:rFonts w:eastAsia="Times New Roman" w:cs="Arial"/>
              </w:rPr>
              <w:t xml:space="preserve"> ДИМИТРИЈА ДУЛКАНОВИЋА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ИСАКОВО </w:t>
            </w:r>
            <w:r w:rsidR="00603B0C">
              <w:rPr>
                <w:rFonts w:eastAsia="Times New Roman" w:cs="Arial"/>
                <w:lang w:val="sr-Cyrl-RS"/>
              </w:rPr>
              <w:t xml:space="preserve">- </w:t>
            </w:r>
            <w:r>
              <w:rPr>
                <w:rFonts w:eastAsia="Times New Roman" w:cs="Arial"/>
              </w:rPr>
              <w:t>АЛЕКСЕ ПЕТРОВИЋА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СЕЊЕ </w:t>
            </w:r>
            <w:r w:rsidR="00603B0C">
              <w:rPr>
                <w:rFonts w:eastAsia="Times New Roman" w:cs="Arial"/>
                <w:lang w:val="sr-Cyrl-RS"/>
              </w:rPr>
              <w:t xml:space="preserve">- </w:t>
            </w:r>
            <w:r>
              <w:rPr>
                <w:rFonts w:eastAsia="Times New Roman" w:cs="Arial"/>
              </w:rPr>
              <w:t>ЛОВНИЧКА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DD7AE6" w:rsidTr="00E15F73">
        <w:tc>
          <w:tcPr>
            <w:tcW w:w="6025" w:type="dxa"/>
          </w:tcPr>
          <w:p w:rsidR="00DD7AE6" w:rsidRDefault="00DD7AE6" w:rsidP="00DD7AE6">
            <w:pPr>
              <w:rPr>
                <w:rFonts w:eastAsia="Times New Roman" w:cs="Arial"/>
              </w:rPr>
            </w:pPr>
            <w:r>
              <w:rPr>
                <w:rFonts w:eastAsia="Times New Roman" w:cs="Arial"/>
              </w:rPr>
              <w:t xml:space="preserve">МИЈАТОВАЦ </w:t>
            </w:r>
            <w:r w:rsidR="00603B0C">
              <w:rPr>
                <w:rFonts w:eastAsia="Times New Roman" w:cs="Arial"/>
                <w:lang w:val="sr-Cyrl-RS"/>
              </w:rPr>
              <w:t xml:space="preserve">- </w:t>
            </w:r>
            <w:r>
              <w:rPr>
                <w:rFonts w:eastAsia="Times New Roman" w:cs="Arial"/>
              </w:rPr>
              <w:t>КАРАЂОРЂЕВА</w:t>
            </w:r>
          </w:p>
        </w:tc>
        <w:tc>
          <w:tcPr>
            <w:tcW w:w="2340" w:type="dxa"/>
          </w:tcPr>
          <w:p w:rsidR="00DD7AE6" w:rsidRDefault="00DD7AE6" w:rsidP="00DD7AE6">
            <w:pPr>
              <w:rPr>
                <w:rFonts w:ascii="Times New Roman" w:hAnsi="Times New Roman" w:cs="Times New Roman"/>
                <w:b/>
                <w:sz w:val="24"/>
                <w:u w:val="single"/>
                <w:lang w:val="sr-Cyrl-RS"/>
              </w:rPr>
            </w:pPr>
          </w:p>
        </w:tc>
        <w:tc>
          <w:tcPr>
            <w:tcW w:w="2091" w:type="dxa"/>
          </w:tcPr>
          <w:p w:rsidR="00DD7AE6" w:rsidRDefault="00DD7AE6" w:rsidP="00DD7AE6">
            <w:pPr>
              <w:rPr>
                <w:rFonts w:ascii="Times New Roman" w:hAnsi="Times New Roman" w:cs="Times New Roman"/>
                <w:b/>
                <w:sz w:val="24"/>
                <w:u w:val="single"/>
                <w:lang w:val="sr-Cyrl-RS"/>
              </w:rPr>
            </w:pPr>
          </w:p>
        </w:tc>
      </w:tr>
      <w:tr w:rsidR="00690B00" w:rsidTr="00E15F73">
        <w:trPr>
          <w:trHeight w:val="728"/>
        </w:trPr>
        <w:tc>
          <w:tcPr>
            <w:tcW w:w="6025" w:type="dxa"/>
          </w:tcPr>
          <w:p w:rsidR="00690B00" w:rsidRDefault="00690B00" w:rsidP="00BA4EE6">
            <w:pPr>
              <w:rPr>
                <w:rFonts w:ascii="Times New Roman" w:hAnsi="Times New Roman" w:cs="Times New Roman"/>
                <w:b/>
                <w:sz w:val="24"/>
                <w:lang w:val="sr-Cyrl-RS"/>
              </w:rPr>
            </w:pPr>
          </w:p>
          <w:p w:rsidR="00690B00" w:rsidRDefault="00690B00" w:rsidP="00BA4EE6">
            <w:pPr>
              <w:rPr>
                <w:rFonts w:ascii="Times New Roman" w:hAnsi="Times New Roman" w:cs="Times New Roman"/>
                <w:b/>
                <w:sz w:val="24"/>
                <w:lang w:val="sr-Cyrl-RS"/>
              </w:rPr>
            </w:pPr>
            <w:r>
              <w:rPr>
                <w:rFonts w:ascii="Times New Roman" w:hAnsi="Times New Roman" w:cs="Times New Roman"/>
                <w:b/>
                <w:sz w:val="24"/>
                <w:lang w:val="sr-Cyrl-RS"/>
              </w:rPr>
              <w:t>УКУПНО:</w:t>
            </w:r>
          </w:p>
        </w:tc>
        <w:tc>
          <w:tcPr>
            <w:tcW w:w="2340" w:type="dxa"/>
          </w:tcPr>
          <w:p w:rsidR="00690B00" w:rsidRDefault="00690B00" w:rsidP="00BA4EE6">
            <w:pPr>
              <w:rPr>
                <w:rFonts w:ascii="Times New Roman" w:hAnsi="Times New Roman" w:cs="Times New Roman"/>
                <w:b/>
                <w:sz w:val="24"/>
                <w:u w:val="single"/>
                <w:lang w:val="sr-Cyrl-RS"/>
              </w:rPr>
            </w:pPr>
          </w:p>
        </w:tc>
        <w:tc>
          <w:tcPr>
            <w:tcW w:w="2091" w:type="dxa"/>
          </w:tcPr>
          <w:p w:rsidR="00690B00" w:rsidRDefault="00690B00" w:rsidP="00BA4EE6">
            <w:pPr>
              <w:rPr>
                <w:rFonts w:ascii="Times New Roman" w:hAnsi="Times New Roman" w:cs="Times New Roman"/>
                <w:b/>
                <w:sz w:val="24"/>
                <w:u w:val="single"/>
                <w:lang w:val="sr-Cyrl-RS"/>
              </w:rPr>
            </w:pPr>
          </w:p>
        </w:tc>
      </w:tr>
    </w:tbl>
    <w:p w:rsidR="00B11C79" w:rsidRDefault="00BA4EE6">
      <w:pPr>
        <w:spacing w:after="0"/>
        <w:rPr>
          <w:rFonts w:ascii="Times New Roman" w:hAnsi="Times New Roman" w:cs="Times New Roman"/>
          <w:b/>
          <w:sz w:val="24"/>
          <w:u w:val="single"/>
          <w:lang w:val="sr-Cyrl-RS"/>
        </w:rPr>
      </w:pPr>
      <w:r>
        <w:rPr>
          <w:rFonts w:ascii="Times New Roman" w:hAnsi="Times New Roman" w:cs="Times New Roman"/>
          <w:b/>
          <w:sz w:val="24"/>
          <w:u w:val="single"/>
          <w:lang w:val="sr-Cyrl-RS"/>
        </w:rPr>
        <w:t xml:space="preserve">                                                                                                    </w:t>
      </w:r>
    </w:p>
    <w:p w:rsidR="00EB02BF" w:rsidRDefault="00EB02BF">
      <w:pPr>
        <w:spacing w:after="0"/>
        <w:rPr>
          <w:rFonts w:ascii="Times New Roman" w:hAnsi="Times New Roman" w:cs="Times New Roman"/>
          <w:b/>
          <w:sz w:val="24"/>
          <w:u w:val="single"/>
          <w:lang w:val="sr-Cyrl-RS"/>
        </w:rPr>
      </w:pPr>
    </w:p>
    <w:p w:rsidR="00CA79B7" w:rsidRDefault="00CA79B7">
      <w:pPr>
        <w:spacing w:after="0"/>
        <w:rPr>
          <w:rFonts w:ascii="Times New Roman" w:hAnsi="Times New Roman" w:cs="Times New Roman"/>
          <w:b/>
          <w:sz w:val="24"/>
          <w:u w:val="single"/>
          <w:lang w:val="sr-Cyrl-RS"/>
        </w:rPr>
      </w:pPr>
    </w:p>
    <w:p w:rsidR="00E505F0" w:rsidRDefault="00E505F0">
      <w:pPr>
        <w:spacing w:after="0"/>
        <w:rPr>
          <w:rFonts w:ascii="Times New Roman" w:hAnsi="Times New Roman" w:cs="Times New Roman"/>
          <w:b/>
          <w:sz w:val="24"/>
          <w:u w:val="single"/>
          <w:lang w:val="sr-Cyrl-RS"/>
        </w:rPr>
      </w:pPr>
    </w:p>
    <w:p w:rsidR="00E505F0" w:rsidRDefault="00E505F0">
      <w:pPr>
        <w:spacing w:after="0"/>
        <w:rPr>
          <w:rFonts w:ascii="Times New Roman" w:hAnsi="Times New Roman" w:cs="Times New Roman"/>
          <w:b/>
          <w:sz w:val="24"/>
          <w:u w:val="single"/>
          <w:lang w:val="sr-Cyrl-RS"/>
        </w:rPr>
      </w:pPr>
    </w:p>
    <w:p w:rsidR="00E505F0" w:rsidRDefault="00E505F0">
      <w:pPr>
        <w:spacing w:after="0"/>
        <w:rPr>
          <w:rFonts w:ascii="Times New Roman" w:hAnsi="Times New Roman" w:cs="Times New Roman"/>
          <w:b/>
          <w:sz w:val="24"/>
          <w:u w:val="single"/>
          <w:lang w:val="sr-Cyrl-RS"/>
        </w:rPr>
      </w:pPr>
    </w:p>
    <w:p w:rsidR="00690B00" w:rsidRDefault="00690B00">
      <w:pPr>
        <w:spacing w:after="0"/>
        <w:rPr>
          <w:rFonts w:ascii="Times New Roman" w:hAnsi="Times New Roman" w:cs="Times New Roman"/>
          <w:b/>
          <w:sz w:val="24"/>
          <w:u w:val="single"/>
          <w:lang w:val="sr-Cyrl-RS"/>
        </w:rPr>
      </w:pPr>
    </w:p>
    <w:p w:rsidR="004B567E" w:rsidRPr="004B567E" w:rsidRDefault="004B567E" w:rsidP="004A559D">
      <w:pPr>
        <w:ind w:left="360"/>
        <w:jc w:val="both"/>
        <w:rPr>
          <w:rFonts w:ascii="Times New Roman" w:hAnsi="Times New Roman" w:cs="Times New Roman"/>
          <w:b/>
          <w:bCs/>
          <w:iCs/>
          <w:sz w:val="24"/>
          <w:szCs w:val="24"/>
          <w:u w:val="single"/>
          <w:lang w:val="sr-Cyrl-RS"/>
        </w:rPr>
      </w:pPr>
      <w:r w:rsidRPr="004B567E">
        <w:rPr>
          <w:rFonts w:ascii="Times New Roman" w:hAnsi="Times New Roman" w:cs="Times New Roman"/>
          <w:b/>
          <w:bCs/>
          <w:iCs/>
          <w:sz w:val="24"/>
          <w:szCs w:val="24"/>
          <w:u w:val="single"/>
        </w:rPr>
        <w:lastRenderedPageBreak/>
        <w:t xml:space="preserve">Упутство за попуњавање обрасца структуре цене: </w:t>
      </w:r>
    </w:p>
    <w:p w:rsidR="004B567E" w:rsidRPr="004B567E" w:rsidRDefault="004B567E" w:rsidP="004B567E">
      <w:pPr>
        <w:pStyle w:val="ListParagraph"/>
        <w:tabs>
          <w:tab w:val="left" w:pos="90"/>
        </w:tabs>
        <w:ind w:left="0"/>
        <w:jc w:val="both"/>
        <w:rPr>
          <w:rFonts w:ascii="Times New Roman" w:hAnsi="Times New Roman" w:cs="Times New Roman"/>
          <w:bCs/>
          <w:iCs/>
          <w:sz w:val="24"/>
          <w:szCs w:val="24"/>
          <w:lang w:val="sr-Cyrl-CS"/>
        </w:rPr>
      </w:pPr>
      <w:r w:rsidRPr="004B567E">
        <w:rPr>
          <w:rFonts w:ascii="Times New Roman" w:hAnsi="Times New Roman" w:cs="Times New Roman"/>
          <w:bCs/>
          <w:iCs/>
          <w:sz w:val="24"/>
          <w:szCs w:val="24"/>
        </w:rPr>
        <w:t>Понуђач треба да попун</w:t>
      </w:r>
      <w:r w:rsidRPr="004B567E">
        <w:rPr>
          <w:rFonts w:ascii="Times New Roman" w:hAnsi="Times New Roman" w:cs="Times New Roman"/>
          <w:bCs/>
          <w:iCs/>
          <w:sz w:val="24"/>
          <w:szCs w:val="24"/>
          <w:lang w:val="sr-Cyrl-CS"/>
        </w:rPr>
        <w:t>и</w:t>
      </w:r>
      <w:r w:rsidRPr="004B567E">
        <w:rPr>
          <w:rFonts w:ascii="Times New Roman" w:hAnsi="Times New Roman" w:cs="Times New Roman"/>
          <w:bCs/>
          <w:iCs/>
          <w:sz w:val="24"/>
          <w:szCs w:val="24"/>
        </w:rPr>
        <w:t xml:space="preserve"> образац структуре цене </w:t>
      </w:r>
      <w:r w:rsidRPr="004B567E">
        <w:rPr>
          <w:rFonts w:ascii="Times New Roman" w:hAnsi="Times New Roman" w:cs="Times New Roman"/>
          <w:bCs/>
          <w:iCs/>
          <w:sz w:val="24"/>
          <w:szCs w:val="24"/>
          <w:lang w:val="sr-Cyrl-CS"/>
        </w:rPr>
        <w:t>на следећи начин</w:t>
      </w:r>
      <w:r w:rsidRPr="004B567E">
        <w:rPr>
          <w:rFonts w:ascii="Times New Roman" w:hAnsi="Times New Roman" w:cs="Times New Roman"/>
          <w:bCs/>
          <w:iCs/>
          <w:sz w:val="24"/>
          <w:szCs w:val="24"/>
        </w:rPr>
        <w:t>:</w:t>
      </w:r>
    </w:p>
    <w:p w:rsidR="004B567E" w:rsidRPr="004B567E" w:rsidRDefault="004B567E" w:rsidP="004B567E">
      <w:pPr>
        <w:pStyle w:val="ListParagraph"/>
        <w:tabs>
          <w:tab w:val="left" w:pos="90"/>
        </w:tabs>
        <w:ind w:left="0"/>
        <w:jc w:val="both"/>
        <w:rPr>
          <w:rFonts w:ascii="Times New Roman" w:hAnsi="Times New Roman" w:cs="Times New Roman"/>
          <w:bCs/>
          <w:iCs/>
          <w:sz w:val="24"/>
          <w:szCs w:val="24"/>
          <w:lang w:val="sr-Cyrl-CS"/>
        </w:rPr>
      </w:pPr>
    </w:p>
    <w:p w:rsidR="004B567E" w:rsidRPr="004B567E" w:rsidRDefault="004B567E" w:rsidP="004B567E">
      <w:pPr>
        <w:pStyle w:val="ListParagraph"/>
        <w:numPr>
          <w:ilvl w:val="0"/>
          <w:numId w:val="38"/>
        </w:numPr>
        <w:tabs>
          <w:tab w:val="left" w:pos="90"/>
        </w:tabs>
        <w:suppressAutoHyphens/>
        <w:spacing w:after="0" w:line="100" w:lineRule="atLeast"/>
        <w:contextualSpacing w:val="0"/>
        <w:jc w:val="both"/>
        <w:rPr>
          <w:rFonts w:ascii="Times New Roman" w:hAnsi="Times New Roman" w:cs="Times New Roman"/>
          <w:color w:val="auto"/>
          <w:sz w:val="24"/>
          <w:szCs w:val="24"/>
        </w:rPr>
      </w:pPr>
      <w:r w:rsidRPr="004B567E">
        <w:rPr>
          <w:rFonts w:ascii="Times New Roman" w:hAnsi="Times New Roman" w:cs="Times New Roman"/>
          <w:bCs/>
          <w:iCs/>
          <w:sz w:val="24"/>
          <w:szCs w:val="24"/>
          <w:lang w:val="sr-Cyrl-CS"/>
        </w:rPr>
        <w:t xml:space="preserve">у колону </w:t>
      </w:r>
      <w:r w:rsidRPr="004B567E">
        <w:rPr>
          <w:rFonts w:ascii="Times New Roman" w:hAnsi="Times New Roman" w:cs="Times New Roman"/>
          <w:bCs/>
          <w:iCs/>
          <w:sz w:val="24"/>
          <w:szCs w:val="24"/>
          <w:lang w:val="sr-Cyrl-RS"/>
        </w:rPr>
        <w:t>5</w:t>
      </w:r>
      <w:r w:rsidRPr="004B567E">
        <w:rPr>
          <w:rFonts w:ascii="Times New Roman" w:hAnsi="Times New Roman" w:cs="Times New Roman"/>
          <w:bCs/>
          <w:iCs/>
          <w:sz w:val="24"/>
          <w:szCs w:val="24"/>
        </w:rPr>
        <w:t>. уписати колико износи јединична цена без ПДВ-а</w:t>
      </w:r>
      <w:r w:rsidRPr="004B567E">
        <w:rPr>
          <w:rFonts w:ascii="Times New Roman" w:hAnsi="Times New Roman" w:cs="Times New Roman"/>
          <w:bCs/>
          <w:iCs/>
          <w:sz w:val="24"/>
          <w:szCs w:val="24"/>
          <w:lang w:val="sr-Cyrl-RS"/>
        </w:rPr>
        <w:t>,</w:t>
      </w:r>
      <w:r w:rsidRPr="004B567E">
        <w:rPr>
          <w:rFonts w:ascii="Times New Roman" w:hAnsi="Times New Roman" w:cs="Times New Roman"/>
          <w:bCs/>
          <w:iCs/>
          <w:sz w:val="24"/>
          <w:szCs w:val="24"/>
        </w:rPr>
        <w:t xml:space="preserve"> помножити јединичну цену без ПДВ-а (наведену у колони </w:t>
      </w:r>
      <w:r w:rsidRPr="004B567E">
        <w:rPr>
          <w:rFonts w:ascii="Times New Roman" w:hAnsi="Times New Roman" w:cs="Times New Roman"/>
          <w:bCs/>
          <w:iCs/>
          <w:sz w:val="24"/>
          <w:szCs w:val="24"/>
          <w:lang w:val="sr-Cyrl-RS"/>
        </w:rPr>
        <w:t>5</w:t>
      </w:r>
      <w:r w:rsidRPr="004B567E">
        <w:rPr>
          <w:rFonts w:ascii="Times New Roman" w:hAnsi="Times New Roman" w:cs="Times New Roman"/>
          <w:bCs/>
          <w:iCs/>
          <w:sz w:val="24"/>
          <w:szCs w:val="24"/>
        </w:rPr>
        <w:t>.) са</w:t>
      </w:r>
      <w:r w:rsidRPr="004B567E">
        <w:rPr>
          <w:rFonts w:ascii="Times New Roman" w:hAnsi="Times New Roman" w:cs="Times New Roman"/>
          <w:bCs/>
          <w:iCs/>
          <w:sz w:val="24"/>
          <w:szCs w:val="24"/>
          <w:lang w:val="sr-Cyrl-CS"/>
        </w:rPr>
        <w:t xml:space="preserve"> јединицом мере</w:t>
      </w:r>
      <w:r w:rsidRPr="004B567E">
        <w:rPr>
          <w:rFonts w:ascii="Times New Roman" w:hAnsi="Times New Roman" w:cs="Times New Roman"/>
          <w:bCs/>
          <w:iCs/>
          <w:sz w:val="24"/>
          <w:szCs w:val="24"/>
        </w:rPr>
        <w:t xml:space="preserve"> (које су наведене у </w:t>
      </w:r>
      <w:r w:rsidRPr="004B567E">
        <w:rPr>
          <w:rFonts w:ascii="Times New Roman" w:hAnsi="Times New Roman" w:cs="Times New Roman"/>
          <w:bCs/>
          <w:iCs/>
          <w:color w:val="auto"/>
          <w:sz w:val="24"/>
          <w:szCs w:val="24"/>
        </w:rPr>
        <w:t xml:space="preserve">колони </w:t>
      </w:r>
      <w:r w:rsidR="008A306E">
        <w:rPr>
          <w:rFonts w:ascii="Times New Roman" w:hAnsi="Times New Roman" w:cs="Times New Roman"/>
          <w:bCs/>
          <w:iCs/>
          <w:color w:val="auto"/>
          <w:sz w:val="24"/>
          <w:szCs w:val="24"/>
          <w:lang w:val="sr-Cyrl-RS"/>
        </w:rPr>
        <w:t>4</w:t>
      </w:r>
      <w:r w:rsidRPr="004B567E">
        <w:rPr>
          <w:rFonts w:ascii="Times New Roman" w:hAnsi="Times New Roman" w:cs="Times New Roman"/>
          <w:bCs/>
          <w:iCs/>
          <w:color w:val="auto"/>
          <w:sz w:val="24"/>
          <w:szCs w:val="24"/>
        </w:rPr>
        <w:t>);</w:t>
      </w:r>
      <w:r w:rsidRPr="004B567E">
        <w:rPr>
          <w:rFonts w:ascii="Times New Roman" w:hAnsi="Times New Roman" w:cs="Times New Roman"/>
          <w:bCs/>
          <w:iCs/>
          <w:color w:val="auto"/>
          <w:sz w:val="24"/>
          <w:szCs w:val="24"/>
          <w:lang w:val="sr-Cyrl-RS"/>
        </w:rPr>
        <w:t xml:space="preserve"> </w:t>
      </w:r>
      <w:r w:rsidRPr="004B567E">
        <w:rPr>
          <w:rFonts w:ascii="Times New Roman" w:hAnsi="Times New Roman" w:cs="Times New Roman"/>
          <w:bCs/>
          <w:iCs/>
          <w:sz w:val="24"/>
          <w:szCs w:val="24"/>
        </w:rPr>
        <w:t xml:space="preserve"> </w:t>
      </w:r>
    </w:p>
    <w:p w:rsidR="004A559D" w:rsidRPr="001C768C" w:rsidRDefault="004B567E" w:rsidP="001C768C">
      <w:pPr>
        <w:pStyle w:val="ListParagraph"/>
        <w:numPr>
          <w:ilvl w:val="0"/>
          <w:numId w:val="38"/>
        </w:numPr>
        <w:tabs>
          <w:tab w:val="left" w:pos="90"/>
        </w:tabs>
        <w:suppressAutoHyphens/>
        <w:spacing w:after="0" w:line="100" w:lineRule="atLeast"/>
        <w:contextualSpacing w:val="0"/>
        <w:jc w:val="both"/>
        <w:rPr>
          <w:rFonts w:ascii="Times New Roman" w:hAnsi="Times New Roman" w:cs="Times New Roman"/>
          <w:color w:val="auto"/>
          <w:sz w:val="24"/>
          <w:szCs w:val="24"/>
        </w:rPr>
      </w:pPr>
      <w:r w:rsidRPr="004B567E">
        <w:rPr>
          <w:rFonts w:ascii="Times New Roman" w:hAnsi="Times New Roman" w:cs="Times New Roman"/>
          <w:bCs/>
          <w:iCs/>
          <w:sz w:val="24"/>
          <w:szCs w:val="24"/>
          <w:lang w:val="sr-Cyrl-RS"/>
        </w:rPr>
        <w:t xml:space="preserve">у колону 6. уписати </w:t>
      </w:r>
      <w:r w:rsidRPr="004B567E">
        <w:rPr>
          <w:rFonts w:ascii="Times New Roman" w:hAnsi="Times New Roman" w:cs="Times New Roman"/>
          <w:bCs/>
          <w:iCs/>
          <w:sz w:val="24"/>
          <w:szCs w:val="24"/>
        </w:rPr>
        <w:t>укупна цена без ПДВ-а за свак</w:t>
      </w:r>
      <w:r w:rsidRPr="004B567E">
        <w:rPr>
          <w:rFonts w:ascii="Times New Roman" w:hAnsi="Times New Roman" w:cs="Times New Roman"/>
          <w:bCs/>
          <w:iCs/>
          <w:sz w:val="24"/>
          <w:szCs w:val="24"/>
          <w:lang w:val="sr-Cyrl-RS"/>
        </w:rPr>
        <w:t xml:space="preserve">у ставку </w:t>
      </w:r>
      <w:r w:rsidRPr="004B567E">
        <w:rPr>
          <w:rFonts w:ascii="Times New Roman" w:hAnsi="Times New Roman" w:cs="Times New Roman"/>
          <w:bCs/>
          <w:iCs/>
          <w:sz w:val="24"/>
          <w:szCs w:val="24"/>
        </w:rPr>
        <w:t xml:space="preserve">тако што ће помножити јединичну цену без ПДВ-а (наведену у колони </w:t>
      </w:r>
      <w:r w:rsidRPr="004B567E">
        <w:rPr>
          <w:rFonts w:ascii="Times New Roman" w:hAnsi="Times New Roman" w:cs="Times New Roman"/>
          <w:bCs/>
          <w:iCs/>
          <w:sz w:val="24"/>
          <w:szCs w:val="24"/>
          <w:lang w:val="sr-Cyrl-RS"/>
        </w:rPr>
        <w:t>5</w:t>
      </w:r>
      <w:r w:rsidRPr="004B567E">
        <w:rPr>
          <w:rFonts w:ascii="Times New Roman" w:hAnsi="Times New Roman" w:cs="Times New Roman"/>
          <w:bCs/>
          <w:iCs/>
          <w:sz w:val="24"/>
          <w:szCs w:val="24"/>
        </w:rPr>
        <w:t xml:space="preserve">.) </w:t>
      </w:r>
      <w:proofErr w:type="gramStart"/>
      <w:r w:rsidRPr="004B567E">
        <w:rPr>
          <w:rFonts w:ascii="Times New Roman" w:hAnsi="Times New Roman" w:cs="Times New Roman"/>
          <w:bCs/>
          <w:iCs/>
          <w:sz w:val="24"/>
          <w:szCs w:val="24"/>
        </w:rPr>
        <w:t>са</w:t>
      </w:r>
      <w:proofErr w:type="gramEnd"/>
      <w:r w:rsidRPr="004B567E">
        <w:rPr>
          <w:rFonts w:ascii="Times New Roman" w:hAnsi="Times New Roman" w:cs="Times New Roman"/>
          <w:bCs/>
          <w:iCs/>
          <w:sz w:val="24"/>
          <w:szCs w:val="24"/>
        </w:rPr>
        <w:t xml:space="preserve"> траженим количинама (које су наведене у </w:t>
      </w:r>
      <w:r w:rsidRPr="004B567E">
        <w:rPr>
          <w:rFonts w:ascii="Times New Roman" w:hAnsi="Times New Roman" w:cs="Times New Roman"/>
          <w:bCs/>
          <w:iCs/>
          <w:color w:val="auto"/>
          <w:sz w:val="24"/>
          <w:szCs w:val="24"/>
        </w:rPr>
        <w:t xml:space="preserve">колони </w:t>
      </w:r>
      <w:r w:rsidRPr="004B567E">
        <w:rPr>
          <w:rFonts w:ascii="Times New Roman" w:hAnsi="Times New Roman" w:cs="Times New Roman"/>
          <w:bCs/>
          <w:iCs/>
          <w:color w:val="auto"/>
          <w:sz w:val="24"/>
          <w:szCs w:val="24"/>
          <w:lang w:val="sr-Cyrl-RS"/>
        </w:rPr>
        <w:t>4</w:t>
      </w:r>
      <w:r w:rsidRPr="004B567E">
        <w:rPr>
          <w:rFonts w:ascii="Times New Roman" w:hAnsi="Times New Roman" w:cs="Times New Roman"/>
          <w:bCs/>
          <w:iCs/>
          <w:color w:val="auto"/>
          <w:sz w:val="24"/>
          <w:szCs w:val="24"/>
        </w:rPr>
        <w:t>.);</w:t>
      </w:r>
    </w:p>
    <w:p w:rsidR="00D66748" w:rsidRDefault="00D66748">
      <w:pPr>
        <w:spacing w:after="0"/>
        <w:rPr>
          <w:rFonts w:ascii="Times New Roman" w:hAnsi="Times New Roman" w:cs="Times New Roman"/>
          <w:b/>
          <w:lang w:val="sr-Cyrl-RS"/>
        </w:rPr>
      </w:pPr>
    </w:p>
    <w:p w:rsidR="008A40C2" w:rsidRPr="008A40C2" w:rsidRDefault="008A40C2">
      <w:pPr>
        <w:spacing w:after="0"/>
        <w:rPr>
          <w:rFonts w:ascii="Times New Roman" w:hAnsi="Times New Roman" w:cs="Times New Roman"/>
          <w:b/>
          <w:lang w:val="sr-Cyrl-RS"/>
        </w:rPr>
      </w:pPr>
    </w:p>
    <w:tbl>
      <w:tblPr>
        <w:tblW w:w="10620" w:type="dxa"/>
        <w:tblInd w:w="-185" w:type="dxa"/>
        <w:tblCellMar>
          <w:top w:w="7" w:type="dxa"/>
          <w:left w:w="115" w:type="dxa"/>
          <w:right w:w="115" w:type="dxa"/>
        </w:tblCellMar>
        <w:tblLook w:val="04A0" w:firstRow="1" w:lastRow="0" w:firstColumn="1" w:lastColumn="0" w:noHBand="0" w:noVBand="1"/>
      </w:tblPr>
      <w:tblGrid>
        <w:gridCol w:w="3240"/>
        <w:gridCol w:w="7380"/>
      </w:tblGrid>
      <w:tr w:rsidR="004756C7"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38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7"/>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4756C7"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38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8"/>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4756C7"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1"/>
              <w:jc w:val="center"/>
              <w:rPr>
                <w:rFonts w:ascii="Times New Roman" w:hAnsi="Times New Roman" w:cs="Times New Roman"/>
              </w:rPr>
            </w:pPr>
            <w:r w:rsidRPr="00EC18F6">
              <w:rPr>
                <w:rFonts w:ascii="Times New Roman" w:eastAsia="Times New Roman" w:hAnsi="Times New Roman" w:cs="Times New Roman"/>
                <w:sz w:val="24"/>
              </w:rPr>
              <w:t>Место и</w:t>
            </w:r>
            <w:r w:rsidR="007D6218">
              <w:rPr>
                <w:rFonts w:ascii="Times New Roman" w:eastAsia="Times New Roman" w:hAnsi="Times New Roman" w:cs="Times New Roman"/>
                <w:sz w:val="24"/>
                <w:lang w:val="sr-Cyrl-RS"/>
              </w:rPr>
              <w:t>звођења радова</w:t>
            </w:r>
            <w:r w:rsidRPr="00EC18F6">
              <w:rPr>
                <w:rFonts w:ascii="Times New Roman" w:eastAsia="Times New Roman" w:hAnsi="Times New Roman" w:cs="Times New Roman"/>
                <w:sz w:val="24"/>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4756C7" w:rsidRPr="00EC18F6" w:rsidRDefault="008707E5">
            <w:pPr>
              <w:ind w:left="57"/>
              <w:jc w:val="center"/>
              <w:rPr>
                <w:rFonts w:ascii="Times New Roman" w:hAnsi="Times New Roman" w:cs="Times New Roman"/>
              </w:rPr>
            </w:pPr>
            <w:r w:rsidRPr="00EC18F6">
              <w:rPr>
                <w:rFonts w:ascii="Times New Roman" w:eastAsia="Times New Roman" w:hAnsi="Times New Roman" w:cs="Times New Roman"/>
                <w:sz w:val="24"/>
                <w:lang w:val="sr-Cyrl-RS"/>
              </w:rPr>
              <w:t>Франко-</w:t>
            </w:r>
            <w:r w:rsidRPr="00EC18F6">
              <w:rPr>
                <w:rFonts w:ascii="Times New Roman" w:eastAsia="Times New Roman" w:hAnsi="Times New Roman" w:cs="Times New Roman"/>
                <w:sz w:val="24"/>
              </w:rPr>
              <w:t xml:space="preserve">Fco </w:t>
            </w:r>
            <w:r w:rsidRPr="00EC18F6">
              <w:rPr>
                <w:rFonts w:ascii="Times New Roman" w:eastAsia="Times New Roman" w:hAnsi="Times New Roman" w:cs="Times New Roman"/>
                <w:sz w:val="24"/>
                <w:lang w:val="sr-Cyrl-RS"/>
              </w:rPr>
              <w:t>територија општине Ћуприја</w:t>
            </w:r>
            <w:r w:rsidR="00B11C79">
              <w:rPr>
                <w:rFonts w:ascii="Times New Roman" w:eastAsia="Times New Roman" w:hAnsi="Times New Roman" w:cs="Times New Roman"/>
                <w:sz w:val="24"/>
                <w:lang w:val="sr-Cyrl-RS"/>
              </w:rPr>
              <w:t xml:space="preserve"> </w:t>
            </w:r>
          </w:p>
        </w:tc>
      </w:tr>
      <w:tr w:rsidR="00F444FA" w:rsidRPr="00EC18F6" w:rsidTr="00E95DA5">
        <w:trPr>
          <w:trHeight w:val="286"/>
        </w:trPr>
        <w:tc>
          <w:tcPr>
            <w:tcW w:w="3240" w:type="dxa"/>
            <w:tcBorders>
              <w:top w:val="single" w:sz="4" w:space="0" w:color="000000"/>
              <w:left w:val="single" w:sz="4" w:space="0" w:color="000000"/>
              <w:bottom w:val="single" w:sz="4" w:space="0" w:color="000000"/>
              <w:right w:val="single" w:sz="4" w:space="0" w:color="000000"/>
            </w:tcBorders>
          </w:tcPr>
          <w:p w:rsidR="00F444FA" w:rsidRPr="00F444FA" w:rsidRDefault="00F444FA">
            <w:pPr>
              <w:ind w:right="1"/>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Рок извођења радова:</w:t>
            </w:r>
          </w:p>
        </w:tc>
        <w:tc>
          <w:tcPr>
            <w:tcW w:w="7380" w:type="dxa"/>
            <w:tcBorders>
              <w:top w:val="single" w:sz="4" w:space="0" w:color="000000"/>
              <w:left w:val="single" w:sz="4" w:space="0" w:color="000000"/>
              <w:bottom w:val="single" w:sz="4" w:space="0" w:color="000000"/>
              <w:right w:val="single" w:sz="4" w:space="0" w:color="000000"/>
            </w:tcBorders>
          </w:tcPr>
          <w:p w:rsidR="00F444FA" w:rsidRPr="00EC18F6" w:rsidRDefault="00F444FA">
            <w:pPr>
              <w:ind w:lef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Мах до ______ дана</w:t>
            </w:r>
          </w:p>
        </w:tc>
      </w:tr>
    </w:tbl>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6E4C87">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4756C7" w:rsidRPr="00EC18F6" w:rsidRDefault="0061314D">
      <w:pPr>
        <w:tabs>
          <w:tab w:val="center" w:pos="1642"/>
          <w:tab w:val="center" w:pos="2761"/>
          <w:tab w:val="center" w:pos="3481"/>
          <w:tab w:val="center" w:pos="4201"/>
          <w:tab w:val="center" w:pos="4921"/>
          <w:tab w:val="center" w:pos="5641"/>
          <w:tab w:val="center" w:pos="6361"/>
          <w:tab w:val="center" w:pos="7583"/>
        </w:tabs>
        <w:spacing w:after="261" w:line="265"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8A40C2" w:rsidRPr="006E4C87" w:rsidRDefault="0061314D" w:rsidP="006E4C87">
      <w:pPr>
        <w:spacing w:after="211" w:line="265" w:lineRule="auto"/>
        <w:ind w:left="137" w:right="133" w:hanging="10"/>
        <w:jc w:val="center"/>
        <w:rPr>
          <w:rFonts w:ascii="Times New Roman" w:hAnsi="Times New Roman" w:cs="Times New Roman"/>
        </w:rPr>
      </w:pPr>
      <w:r w:rsidRPr="00EC18F6">
        <w:rPr>
          <w:rFonts w:ascii="Times New Roman" w:eastAsia="Times New Roman" w:hAnsi="Times New Roman" w:cs="Times New Roman"/>
          <w:sz w:val="24"/>
        </w:rPr>
        <w:t xml:space="preserve">М.П. </w:t>
      </w:r>
    </w:p>
    <w:p w:rsidR="00FF65F1" w:rsidRDefault="0061314D" w:rsidP="002775E7">
      <w:pPr>
        <w:tabs>
          <w:tab w:val="center" w:pos="3601"/>
          <w:tab w:val="center" w:pos="4321"/>
          <w:tab w:val="right" w:pos="9413"/>
        </w:tabs>
        <w:spacing w:after="199" w:line="271" w:lineRule="auto"/>
        <w:ind w:left="-15"/>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______________________________</w:t>
      </w:r>
    </w:p>
    <w:p w:rsidR="002775E7" w:rsidRPr="002775E7" w:rsidRDefault="002775E7" w:rsidP="002775E7">
      <w:pPr>
        <w:tabs>
          <w:tab w:val="center" w:pos="3601"/>
          <w:tab w:val="center" w:pos="4321"/>
          <w:tab w:val="right" w:pos="9413"/>
        </w:tabs>
        <w:spacing w:after="199" w:line="271" w:lineRule="auto"/>
        <w:ind w:left="-15"/>
        <w:rPr>
          <w:rFonts w:ascii="Times New Roman" w:eastAsia="Times New Roman" w:hAnsi="Times New Roman" w:cs="Times New Roman"/>
          <w:sz w:val="24"/>
        </w:rPr>
      </w:pPr>
    </w:p>
    <w:p w:rsidR="004756C7" w:rsidRPr="00EC18F6" w:rsidRDefault="0061314D">
      <w:pPr>
        <w:spacing w:after="247"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FF65F1" w:rsidRDefault="0061314D" w:rsidP="004A559D">
      <w:pPr>
        <w:spacing w:after="179" w:line="291" w:lineRule="auto"/>
        <w:ind w:left="-15" w:right="-2" w:firstLine="710"/>
        <w:jc w:val="both"/>
        <w:rPr>
          <w:rFonts w:ascii="Times New Roman" w:eastAsia="Times New Roman" w:hAnsi="Times New Roman" w:cs="Times New Roman"/>
          <w:sz w:val="24"/>
        </w:rPr>
      </w:pPr>
      <w:r w:rsidRPr="00EC18F6">
        <w:rPr>
          <w:rFonts w:ascii="Times New Roman" w:eastAsia="Times New Roman" w:hAnsi="Times New Roman" w:cs="Times New Roman"/>
          <w:i/>
          <w:sz w:val="24"/>
        </w:rPr>
        <w:t>Пошто је предмет јавне набавке обликован у више партија, понуђачи ће попуњавати образац понуде за сваку партију посебно</w:t>
      </w:r>
      <w:r w:rsidRPr="00EC18F6">
        <w:rPr>
          <w:rFonts w:ascii="Times New Roman" w:eastAsia="Times New Roman" w:hAnsi="Times New Roman" w:cs="Times New Roman"/>
          <w:sz w:val="24"/>
        </w:rPr>
        <w:t>.</w:t>
      </w:r>
    </w:p>
    <w:p w:rsidR="004A559D" w:rsidRDefault="004A559D" w:rsidP="004A559D">
      <w:pPr>
        <w:spacing w:after="179" w:line="291" w:lineRule="auto"/>
        <w:ind w:left="-15" w:right="-2" w:firstLine="710"/>
        <w:jc w:val="both"/>
        <w:rPr>
          <w:rFonts w:ascii="Times New Roman" w:eastAsia="Times New Roman" w:hAnsi="Times New Roman" w:cs="Times New Roman"/>
          <w:sz w:val="24"/>
        </w:rPr>
      </w:pPr>
    </w:p>
    <w:p w:rsidR="004A559D" w:rsidRDefault="004A559D" w:rsidP="004A559D">
      <w:pPr>
        <w:spacing w:after="179" w:line="291" w:lineRule="auto"/>
        <w:ind w:left="-15" w:right="-2" w:firstLine="710"/>
        <w:jc w:val="both"/>
        <w:rPr>
          <w:rFonts w:ascii="Times New Roman" w:eastAsia="Times New Roman" w:hAnsi="Times New Roman" w:cs="Times New Roman"/>
          <w:sz w:val="24"/>
        </w:rPr>
      </w:pPr>
    </w:p>
    <w:p w:rsidR="004A559D" w:rsidRDefault="004A559D" w:rsidP="004A559D">
      <w:pPr>
        <w:spacing w:after="179" w:line="291" w:lineRule="auto"/>
        <w:ind w:left="-15" w:right="-2" w:firstLine="710"/>
        <w:jc w:val="both"/>
        <w:rPr>
          <w:rFonts w:ascii="Times New Roman" w:eastAsia="Times New Roman" w:hAnsi="Times New Roman" w:cs="Times New Roman"/>
          <w:sz w:val="24"/>
        </w:rPr>
      </w:pPr>
    </w:p>
    <w:p w:rsidR="008A306E" w:rsidRDefault="008A306E" w:rsidP="00B11C79">
      <w:pPr>
        <w:spacing w:after="179" w:line="291" w:lineRule="auto"/>
        <w:ind w:right="-2"/>
        <w:jc w:val="both"/>
        <w:rPr>
          <w:rFonts w:ascii="Times New Roman" w:eastAsia="Times New Roman" w:hAnsi="Times New Roman" w:cs="Times New Roman"/>
          <w:sz w:val="24"/>
        </w:rPr>
      </w:pPr>
    </w:p>
    <w:p w:rsidR="00C30214" w:rsidRDefault="00C30214" w:rsidP="00B11C79">
      <w:pPr>
        <w:spacing w:after="179" w:line="291" w:lineRule="auto"/>
        <w:ind w:right="-2"/>
        <w:jc w:val="both"/>
        <w:rPr>
          <w:rFonts w:ascii="Times New Roman" w:eastAsia="Times New Roman" w:hAnsi="Times New Roman" w:cs="Times New Roman"/>
          <w:sz w:val="24"/>
        </w:rPr>
      </w:pPr>
    </w:p>
    <w:p w:rsidR="000C55F2" w:rsidRDefault="000C55F2" w:rsidP="00B11C79">
      <w:pPr>
        <w:spacing w:after="179" w:line="291" w:lineRule="auto"/>
        <w:ind w:right="-2"/>
        <w:jc w:val="both"/>
        <w:rPr>
          <w:rFonts w:ascii="Times New Roman" w:eastAsia="Times New Roman" w:hAnsi="Times New Roman" w:cs="Times New Roman"/>
          <w:sz w:val="24"/>
        </w:rPr>
      </w:pPr>
    </w:p>
    <w:p w:rsidR="00B11C79" w:rsidRPr="00052940" w:rsidRDefault="00B11C79" w:rsidP="00B11C79">
      <w:pPr>
        <w:spacing w:after="179" w:line="291" w:lineRule="auto"/>
        <w:ind w:right="-2"/>
        <w:jc w:val="both"/>
        <w:rPr>
          <w:rFonts w:ascii="Times New Roman" w:eastAsia="Times New Roman" w:hAnsi="Times New Roman" w:cs="Times New Roman"/>
          <w:sz w:val="24"/>
        </w:rPr>
      </w:pPr>
    </w:p>
    <w:p w:rsidR="004756C7" w:rsidRPr="00EC18F6" w:rsidRDefault="0061314D" w:rsidP="00E22E4B">
      <w:pPr>
        <w:spacing w:after="199"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b/>
          <w:sz w:val="24"/>
        </w:rPr>
        <w:lastRenderedPageBreak/>
        <w:t xml:space="preserve">VI/3 Образац трошкова припреме понуде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складу са чланом 88.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1. Закона, понуђач ____________________ (навести назив понуђача), доставља укупан износ и структуру трошкова припремања понуде, како следи у табели: </w:t>
      </w:r>
    </w:p>
    <w:tbl>
      <w:tblPr>
        <w:tblW w:w="9578" w:type="dxa"/>
        <w:tblInd w:w="-108" w:type="dxa"/>
        <w:tblCellMar>
          <w:top w:w="7" w:type="dxa"/>
          <w:right w:w="115" w:type="dxa"/>
        </w:tblCellMar>
        <w:tblLook w:val="04A0" w:firstRow="1" w:lastRow="0" w:firstColumn="1" w:lastColumn="0" w:noHBand="0" w:noVBand="1"/>
      </w:tblPr>
      <w:tblGrid>
        <w:gridCol w:w="4789"/>
        <w:gridCol w:w="4789"/>
      </w:tblGrid>
      <w:tr w:rsidR="004756C7" w:rsidRPr="00EC18F6">
        <w:trPr>
          <w:trHeight w:val="838"/>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1"/>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039"/>
              </w:tabs>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ИЗНОС ТРОШКА У РСД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8"/>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2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Трошкове припреме и подношења понуде сноси искључиво понуђач и не може тражити од наручиоца накнаду трошкова. </w:t>
      </w:r>
    </w:p>
    <w:p w:rsidR="004756C7" w:rsidRPr="00EC18F6" w:rsidRDefault="0061314D" w:rsidP="006E4C87">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4756C7" w:rsidRPr="00EC18F6" w:rsidRDefault="0061314D">
      <w:pPr>
        <w:spacing w:after="24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718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4756C7" w:rsidRPr="00EC18F6" w:rsidRDefault="0061314D" w:rsidP="00F77EF4">
      <w:pPr>
        <w:tabs>
          <w:tab w:val="center" w:pos="2881"/>
          <w:tab w:val="center" w:pos="3601"/>
          <w:tab w:val="center" w:pos="4574"/>
          <w:tab w:val="center" w:pos="5761"/>
          <w:tab w:val="center" w:pos="7801"/>
        </w:tabs>
        <w:spacing w:after="199" w:line="271" w:lineRule="auto"/>
        <w:ind w:left="-15"/>
        <w:rPr>
          <w:rFonts w:ascii="Times New Roman" w:hAnsi="Times New Roman" w:cs="Times New Roman"/>
        </w:rPr>
        <w:sectPr w:rsidR="004756C7" w:rsidRPr="00EC18F6" w:rsidSect="00C30214">
          <w:headerReference w:type="default" r:id="rId11"/>
          <w:footerReference w:type="even" r:id="rId12"/>
          <w:footerReference w:type="default" r:id="rId13"/>
          <w:footerReference w:type="first" r:id="rId14"/>
          <w:type w:val="continuous"/>
          <w:pgSz w:w="11906" w:h="16838" w:code="9"/>
          <w:pgMar w:top="720" w:right="720" w:bottom="720" w:left="720" w:header="432" w:footer="0" w:gutter="0"/>
          <w:cols w:space="720"/>
          <w:docGrid w:linePitch="299"/>
        </w:sect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VI/4 Образац изјаве о независној понуди </w:t>
      </w:r>
    </w:p>
    <w:p w:rsidR="004756C7" w:rsidRPr="00EC18F6" w:rsidRDefault="0061314D">
      <w:pPr>
        <w:spacing w:after="26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6" w:line="265" w:lineRule="auto"/>
        <w:ind w:left="137" w:hanging="10"/>
        <w:jc w:val="center"/>
        <w:rPr>
          <w:rFonts w:ascii="Times New Roman" w:hAnsi="Times New Roman" w:cs="Times New Roman"/>
        </w:rPr>
      </w:pPr>
      <w:r w:rsidRPr="00EC18F6">
        <w:rPr>
          <w:rFonts w:ascii="Times New Roman" w:eastAsia="Times New Roman" w:hAnsi="Times New Roman" w:cs="Times New Roman"/>
          <w:sz w:val="24"/>
        </w:rPr>
        <w:t xml:space="preserve">У складу са чланом 26. Закона, ________________________________________,  </w:t>
      </w:r>
    </w:p>
    <w:p w:rsidR="004756C7" w:rsidRPr="00EC18F6" w:rsidRDefault="0061314D">
      <w:pPr>
        <w:spacing w:after="15" w:line="265" w:lineRule="auto"/>
        <w:ind w:left="1018" w:hanging="10"/>
        <w:jc w:val="cente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spacing w:after="199" w:line="271" w:lineRule="auto"/>
        <w:ind w:left="-5" w:right="3" w:hanging="10"/>
        <w:jc w:val="both"/>
        <w:rPr>
          <w:rFonts w:ascii="Times New Roman" w:hAnsi="Times New Roman" w:cs="Times New Roman"/>
        </w:rPr>
      </w:pPr>
      <w:proofErr w:type="gramStart"/>
      <w:r w:rsidRPr="00EC18F6">
        <w:rPr>
          <w:rFonts w:ascii="Times New Roman" w:eastAsia="Times New Roman" w:hAnsi="Times New Roman" w:cs="Times New Roman"/>
          <w:sz w:val="24"/>
        </w:rPr>
        <w:t>даје</w:t>
      </w:r>
      <w:proofErr w:type="gramEnd"/>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6"/>
        <w:ind w:left="265" w:right="264" w:hanging="10"/>
        <w:jc w:val="center"/>
        <w:rPr>
          <w:rFonts w:ascii="Times New Roman" w:hAnsi="Times New Roman" w:cs="Times New Roman"/>
        </w:rPr>
      </w:pPr>
      <w:r w:rsidRPr="00EC18F6">
        <w:rPr>
          <w:rFonts w:ascii="Times New Roman" w:eastAsia="Times New Roman" w:hAnsi="Times New Roman" w:cs="Times New Roman"/>
          <w:b/>
          <w:sz w:val="24"/>
        </w:rPr>
        <w:t xml:space="preserve">И З Ј А В У </w:t>
      </w:r>
    </w:p>
    <w:p w:rsidR="004756C7" w:rsidRPr="00EC18F6" w:rsidRDefault="0061314D">
      <w:pPr>
        <w:pStyle w:val="Heading1"/>
        <w:ind w:left="265" w:right="263"/>
      </w:pPr>
      <w:r w:rsidRPr="00EC18F6">
        <w:t xml:space="preserve">О НЕЗАВИСНОЈ ПОНУДИ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Под пуном материјалном и кривичном одговорношћу потврђујем да сам понуду у поступку јавне набавке </w:t>
      </w:r>
      <w:r w:rsidR="0004507B">
        <w:rPr>
          <w:rFonts w:ascii="Times New Roman" w:eastAsia="Times New Roman" w:hAnsi="Times New Roman" w:cs="Times New Roman"/>
          <w:b/>
          <w:sz w:val="24"/>
          <w:lang w:val="sr-Cyrl-RS"/>
        </w:rPr>
        <w:t>радови</w:t>
      </w:r>
      <w:r w:rsidR="0004507B" w:rsidRPr="00EC18F6">
        <w:rPr>
          <w:rFonts w:ascii="Times New Roman" w:eastAsia="Times New Roman" w:hAnsi="Times New Roman" w:cs="Times New Roman"/>
          <w:b/>
          <w:sz w:val="24"/>
        </w:rPr>
        <w:t xml:space="preserve"> – </w:t>
      </w:r>
      <w:r w:rsidR="00170B57">
        <w:rPr>
          <w:rFonts w:ascii="Times New Roman" w:eastAsia="Times New Roman" w:hAnsi="Times New Roman" w:cs="Times New Roman"/>
          <w:b/>
          <w:sz w:val="24"/>
          <w:lang w:val="sr-Cyrl-RS"/>
        </w:rPr>
        <w:t>И</w:t>
      </w:r>
      <w:r w:rsidR="00C30214">
        <w:rPr>
          <w:rFonts w:ascii="Times New Roman" w:eastAsia="Times New Roman" w:hAnsi="Times New Roman" w:cs="Times New Roman"/>
          <w:b/>
          <w:sz w:val="24"/>
          <w:lang w:val="sr-Cyrl-RS"/>
        </w:rPr>
        <w:t>звођење радова</w:t>
      </w:r>
      <w:r w:rsidR="0004507B" w:rsidRPr="00EC18F6">
        <w:rPr>
          <w:rFonts w:ascii="Times New Roman" w:eastAsia="Times New Roman" w:hAnsi="Times New Roman" w:cs="Times New Roman"/>
          <w:b/>
          <w:sz w:val="24"/>
        </w:rPr>
        <w:t xml:space="preserve"> – Партија </w:t>
      </w:r>
      <w:r w:rsidR="00B11C79">
        <w:rPr>
          <w:rFonts w:ascii="Times New Roman" w:eastAsia="Times New Roman" w:hAnsi="Times New Roman" w:cs="Times New Roman"/>
          <w:b/>
          <w:sz w:val="24"/>
          <w:lang w:val="sr-Cyrl-RS"/>
        </w:rPr>
        <w:t>2</w:t>
      </w:r>
      <w:r w:rsidR="0004507B">
        <w:rPr>
          <w:rFonts w:ascii="Times New Roman" w:eastAsia="Times New Roman" w:hAnsi="Times New Roman" w:cs="Times New Roman"/>
          <w:b/>
          <w:sz w:val="24"/>
          <w:lang w:val="sr-Cyrl-RS"/>
        </w:rPr>
        <w:t xml:space="preserve"> – </w:t>
      </w:r>
      <w:r w:rsidR="00B11C79">
        <w:rPr>
          <w:rFonts w:ascii="Times New Roman" w:eastAsia="Times New Roman" w:hAnsi="Times New Roman" w:cs="Times New Roman"/>
          <w:b/>
          <w:sz w:val="24"/>
          <w:lang w:val="sr-Cyrl-RS"/>
        </w:rPr>
        <w:t>Изградња сеоских саобраћајница</w:t>
      </w:r>
      <w:r w:rsidR="0004507B" w:rsidRPr="00EC18F6">
        <w:rPr>
          <w:rFonts w:ascii="Times New Roman" w:eastAsia="Times New Roman" w:hAnsi="Times New Roman" w:cs="Times New Roman"/>
          <w:sz w:val="24"/>
        </w:rPr>
        <w:t xml:space="preserve">, </w:t>
      </w:r>
      <w:r w:rsidR="0004507B" w:rsidRPr="00EC18F6">
        <w:rPr>
          <w:rFonts w:ascii="Times New Roman" w:eastAsia="Times New Roman" w:hAnsi="Times New Roman" w:cs="Times New Roman"/>
          <w:b/>
          <w:sz w:val="24"/>
        </w:rPr>
        <w:t>бр. 1.</w:t>
      </w:r>
      <w:r w:rsidR="00C30214">
        <w:rPr>
          <w:rFonts w:ascii="Times New Roman" w:eastAsia="Times New Roman" w:hAnsi="Times New Roman" w:cs="Times New Roman"/>
          <w:b/>
          <w:sz w:val="24"/>
          <w:lang w:val="sr-Cyrl-RS"/>
        </w:rPr>
        <w:t>3.2</w:t>
      </w:r>
      <w:r w:rsidR="0004507B">
        <w:rPr>
          <w:rFonts w:ascii="Times New Roman" w:eastAsia="Times New Roman" w:hAnsi="Times New Roman" w:cs="Times New Roman"/>
          <w:b/>
          <w:sz w:val="24"/>
          <w:lang w:val="sr-Cyrl-RS"/>
        </w:rPr>
        <w:t xml:space="preserve"> </w:t>
      </w:r>
      <w:proofErr w:type="gramStart"/>
      <w:r w:rsidRPr="00EC18F6">
        <w:rPr>
          <w:rFonts w:ascii="Times New Roman" w:eastAsia="Times New Roman" w:hAnsi="Times New Roman" w:cs="Times New Roman"/>
          <w:sz w:val="24"/>
        </w:rPr>
        <w:t>поднео</w:t>
      </w:r>
      <w:proofErr w:type="gramEnd"/>
      <w:r w:rsidRPr="00EC18F6">
        <w:rPr>
          <w:rFonts w:ascii="Times New Roman" w:eastAsia="Times New Roman" w:hAnsi="Times New Roman" w:cs="Times New Roman"/>
          <w:sz w:val="24"/>
        </w:rPr>
        <w:t xml:space="preserve"> независно, без договора са другим понуђачима или заинтересованим лицима.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440"/>
          <w:tab w:val="center" w:pos="2160"/>
          <w:tab w:val="center" w:pos="2881"/>
          <w:tab w:val="center" w:pos="3601"/>
          <w:tab w:val="center" w:pos="4321"/>
          <w:tab w:val="center" w:pos="5041"/>
          <w:tab w:val="center" w:pos="5761"/>
          <w:tab w:val="center" w:pos="7638"/>
          <w:tab w:val="center" w:pos="9362"/>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r w:rsidRPr="00EC18F6">
        <w:rPr>
          <w:rFonts w:ascii="Times New Roman" w:eastAsia="Times New Roman" w:hAnsi="Times New Roman" w:cs="Times New Roman"/>
          <w:sz w:val="24"/>
        </w:rPr>
        <w:tab/>
        <w:t xml:space="preserve"> </w:t>
      </w:r>
    </w:p>
    <w:p w:rsidR="004756C7" w:rsidRPr="00EC18F6" w:rsidRDefault="0061314D">
      <w:pPr>
        <w:tabs>
          <w:tab w:val="center" w:pos="2881"/>
          <w:tab w:val="center" w:pos="3601"/>
          <w:tab w:val="center" w:pos="4574"/>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6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 став 1 тачка 2) Закона, повреда конкуренције представља негативну референцу.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Default="0061314D">
      <w:pPr>
        <w:spacing w:after="216"/>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2775E7" w:rsidRPr="00EC18F6" w:rsidRDefault="002775E7">
      <w:pPr>
        <w:spacing w:after="216"/>
        <w:rPr>
          <w:rFonts w:ascii="Times New Roman" w:hAnsi="Times New Roman" w:cs="Times New Roman"/>
        </w:rPr>
      </w:pP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VI/5 Образац изјаве о поштовању обавеза из чл. 75 став 2 Закона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вези са чл. 75.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2. Закона о јавним набавкама, као заступник понуђача дајем следећу: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 З Ј А В У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 (навести назив понуђача), у поступку јавне набавке </w:t>
      </w:r>
      <w:r w:rsidR="0003214B">
        <w:rPr>
          <w:rFonts w:ascii="Times New Roman" w:eastAsia="Times New Roman" w:hAnsi="Times New Roman" w:cs="Times New Roman"/>
          <w:b/>
          <w:sz w:val="24"/>
          <w:lang w:val="sr-Cyrl-RS"/>
        </w:rPr>
        <w:t>радови</w:t>
      </w:r>
      <w:r w:rsidRPr="00EC18F6">
        <w:rPr>
          <w:rFonts w:ascii="Times New Roman" w:eastAsia="Times New Roman" w:hAnsi="Times New Roman" w:cs="Times New Roman"/>
          <w:b/>
          <w:sz w:val="24"/>
        </w:rPr>
        <w:t xml:space="preserve"> – </w:t>
      </w:r>
      <w:r w:rsidR="00170B57">
        <w:rPr>
          <w:rFonts w:ascii="Times New Roman" w:eastAsia="Times New Roman" w:hAnsi="Times New Roman" w:cs="Times New Roman"/>
          <w:b/>
          <w:sz w:val="24"/>
          <w:lang w:val="sr-Cyrl-RS"/>
        </w:rPr>
        <w:t>И</w:t>
      </w:r>
      <w:r w:rsidR="00C30214">
        <w:rPr>
          <w:rFonts w:ascii="Times New Roman" w:eastAsia="Times New Roman" w:hAnsi="Times New Roman" w:cs="Times New Roman"/>
          <w:b/>
          <w:sz w:val="24"/>
          <w:lang w:val="sr-Cyrl-RS"/>
        </w:rPr>
        <w:t>звођење радова</w:t>
      </w:r>
      <w:r w:rsidRPr="00EC18F6">
        <w:rPr>
          <w:rFonts w:ascii="Times New Roman" w:eastAsia="Times New Roman" w:hAnsi="Times New Roman" w:cs="Times New Roman"/>
          <w:b/>
          <w:sz w:val="24"/>
        </w:rPr>
        <w:t xml:space="preserve"> – Партија </w:t>
      </w:r>
      <w:r w:rsidR="00B11C79">
        <w:rPr>
          <w:rFonts w:ascii="Times New Roman" w:eastAsia="Times New Roman" w:hAnsi="Times New Roman" w:cs="Times New Roman"/>
          <w:b/>
          <w:sz w:val="24"/>
          <w:lang w:val="sr-Cyrl-RS"/>
        </w:rPr>
        <w:t>2</w:t>
      </w:r>
      <w:r w:rsidR="0003214B">
        <w:rPr>
          <w:rFonts w:ascii="Times New Roman" w:eastAsia="Times New Roman" w:hAnsi="Times New Roman" w:cs="Times New Roman"/>
          <w:b/>
          <w:sz w:val="24"/>
          <w:lang w:val="sr-Cyrl-RS"/>
        </w:rPr>
        <w:t xml:space="preserve"> – </w:t>
      </w:r>
      <w:r w:rsidR="00B11C79">
        <w:rPr>
          <w:rFonts w:ascii="Times New Roman" w:eastAsia="Times New Roman" w:hAnsi="Times New Roman" w:cs="Times New Roman"/>
          <w:b/>
          <w:sz w:val="24"/>
          <w:lang w:val="sr-Cyrl-RS"/>
        </w:rPr>
        <w:t>Изградња сеоских саобраћајница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бр. 1.</w:t>
      </w:r>
      <w:r w:rsidR="00C30214">
        <w:rPr>
          <w:rFonts w:ascii="Times New Roman" w:eastAsia="Times New Roman" w:hAnsi="Times New Roman" w:cs="Times New Roman"/>
          <w:b/>
          <w:sz w:val="24"/>
          <w:lang w:val="sr-Cyrl-RS"/>
        </w:rPr>
        <w:t>3.2</w:t>
      </w:r>
      <w:r w:rsidRPr="00EC18F6">
        <w:rPr>
          <w:rFonts w:ascii="Times New Roman" w:eastAsia="Times New Roman" w:hAnsi="Times New Roman" w:cs="Times New Roman"/>
          <w:sz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5761"/>
          <w:tab w:val="center" w:pos="757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D23134" w:rsidRPr="00EC18F6" w:rsidRDefault="0061314D">
      <w:pPr>
        <w:spacing w:after="204" w:line="270" w:lineRule="auto"/>
        <w:ind w:left="-5"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_________________________ </w:t>
      </w: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Default="00D23134">
      <w:pPr>
        <w:spacing w:after="204" w:line="270" w:lineRule="auto"/>
        <w:ind w:left="-5" w:hanging="10"/>
        <w:jc w:val="both"/>
        <w:rPr>
          <w:rFonts w:ascii="Times New Roman" w:eastAsia="Times New Roman" w:hAnsi="Times New Roman" w:cs="Times New Roman"/>
          <w:b/>
          <w:sz w:val="24"/>
        </w:rPr>
      </w:pPr>
    </w:p>
    <w:p w:rsidR="002775E7" w:rsidRDefault="002775E7">
      <w:pPr>
        <w:spacing w:after="204" w:line="270" w:lineRule="auto"/>
        <w:ind w:left="-5" w:hanging="10"/>
        <w:jc w:val="both"/>
        <w:rPr>
          <w:rFonts w:ascii="Times New Roman" w:eastAsia="Times New Roman" w:hAnsi="Times New Roman" w:cs="Times New Roman"/>
          <w:b/>
          <w:sz w:val="24"/>
        </w:rPr>
      </w:pPr>
    </w:p>
    <w:p w:rsidR="002775E7" w:rsidRPr="00EC18F6" w:rsidRDefault="002775E7">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4756C7" w:rsidRPr="00EC18F6" w:rsidRDefault="0061314D" w:rsidP="00D23134">
      <w:p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VI/6 Образац изјава о достављању менице као средство финансијског обезбеђења    Уговора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D23134">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ИЗЈАВА </w:t>
      </w:r>
    </w:p>
    <w:p w:rsidR="004756C7" w:rsidRPr="00EC18F6" w:rsidRDefault="0061314D" w:rsidP="00D23134">
      <w:pPr>
        <w:spacing w:after="216"/>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3"/>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____________________________________________________________________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Изјављујем да сам сагла</w:t>
      </w:r>
      <w:r w:rsidR="007D5F4C" w:rsidRPr="00EC18F6">
        <w:rPr>
          <w:rFonts w:ascii="Times New Roman" w:eastAsia="Times New Roman" w:hAnsi="Times New Roman" w:cs="Times New Roman"/>
          <w:sz w:val="24"/>
          <w:lang w:val="sr-Cyrl-RS"/>
        </w:rPr>
        <w:t>сан</w:t>
      </w:r>
      <w:r w:rsidRPr="00EC18F6">
        <w:rPr>
          <w:rFonts w:ascii="Times New Roman" w:eastAsia="Times New Roman" w:hAnsi="Times New Roman" w:cs="Times New Roman"/>
          <w:sz w:val="24"/>
        </w:rPr>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3601"/>
          <w:tab w:val="center" w:pos="4321"/>
          <w:tab w:val="center" w:pos="5041"/>
          <w:tab w:val="center" w:pos="7772"/>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У__________________________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r>
      <w:r w:rsidR="00FF7E4F">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 xml:space="preserve">Потпис овлашћеног лица </w:t>
      </w:r>
    </w:p>
    <w:p w:rsidR="004756C7" w:rsidRPr="00EC18F6" w:rsidRDefault="0061314D">
      <w:pPr>
        <w:tabs>
          <w:tab w:val="center" w:pos="3601"/>
          <w:tab w:val="center" w:pos="4521"/>
          <w:tab w:val="center" w:pos="5041"/>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Дана</w:t>
      </w:r>
      <w:proofErr w:type="gramStart"/>
      <w:r w:rsidRPr="00EC18F6">
        <w:rPr>
          <w:rFonts w:ascii="Times New Roman" w:eastAsia="Times New Roman" w:hAnsi="Times New Roman" w:cs="Times New Roman"/>
          <w:sz w:val="24"/>
        </w:rPr>
        <w:t>:_</w:t>
      </w:r>
      <w:proofErr w:type="gramEnd"/>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jc w:val="both"/>
        <w:rPr>
          <w:rFonts w:ascii="Times New Roman" w:eastAsia="Times New Roman" w:hAnsi="Times New Roman" w:cs="Times New Roman"/>
          <w:i/>
          <w:sz w:val="24"/>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D23134" w:rsidRDefault="00D23134" w:rsidP="00A75A3E">
      <w:pPr>
        <w:spacing w:after="179" w:line="291" w:lineRule="auto"/>
        <w:ind w:right="-2"/>
        <w:jc w:val="both"/>
        <w:rPr>
          <w:rFonts w:ascii="Times New Roman" w:hAnsi="Times New Roman" w:cs="Times New Roman"/>
        </w:rPr>
      </w:pPr>
    </w:p>
    <w:p w:rsidR="00A75A3E" w:rsidRDefault="00A75A3E" w:rsidP="00A75A3E">
      <w:pPr>
        <w:spacing w:after="179" w:line="291" w:lineRule="auto"/>
        <w:ind w:right="-2"/>
        <w:jc w:val="both"/>
        <w:rPr>
          <w:rFonts w:ascii="Times New Roman" w:hAnsi="Times New Roman" w:cs="Times New Roman"/>
        </w:rPr>
      </w:pPr>
    </w:p>
    <w:p w:rsidR="00CE2759" w:rsidRPr="00CE2759" w:rsidRDefault="00CE2759" w:rsidP="00CE2759">
      <w:pPr>
        <w:rPr>
          <w:b/>
          <w:bCs/>
          <w:lang w:val="sl-SI"/>
        </w:rPr>
      </w:pPr>
    </w:p>
    <w:p w:rsidR="00892903" w:rsidRDefault="00A75A3E" w:rsidP="000F07C5">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sidR="00474765">
        <w:rPr>
          <w:rFonts w:ascii="Times New Roman" w:eastAsiaTheme="minorHAnsi" w:hAnsi="Times New Roman" w:cs="Times New Roman"/>
          <w:b/>
          <w:bCs/>
          <w:sz w:val="24"/>
          <w:szCs w:val="24"/>
        </w:rPr>
        <w:t>VI-7</w:t>
      </w:r>
      <w:r w:rsidR="000F07C5">
        <w:rPr>
          <w:rFonts w:ascii="Times New Roman" w:eastAsiaTheme="minorHAnsi" w:hAnsi="Times New Roman" w:cs="Times New Roman"/>
          <w:b/>
          <w:bCs/>
          <w:sz w:val="24"/>
          <w:szCs w:val="24"/>
          <w:lang w:val="sr-Cyrl-RS"/>
        </w:rPr>
        <w:t xml:space="preserve">  </w:t>
      </w:r>
    </w:p>
    <w:p w:rsidR="00A75A3E" w:rsidRPr="000F07C5" w:rsidRDefault="000F07C5" w:rsidP="000F07C5">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lang w:val="sr-Cyrl-RS"/>
        </w:rPr>
        <w:t xml:space="preserve"> </w:t>
      </w:r>
      <w:r w:rsidR="00A75A3E" w:rsidRPr="00A75A3E">
        <w:rPr>
          <w:rFonts w:ascii="Times New Roman" w:eastAsiaTheme="minorHAnsi" w:hAnsi="Times New Roman" w:cs="Times New Roman"/>
          <w:b/>
          <w:bCs/>
          <w:sz w:val="24"/>
          <w:szCs w:val="24"/>
          <w:lang w:val="sr-Latn-RS"/>
        </w:rPr>
        <w:t>ПОТВРДА НАРУЧИЛАЦА/ИНВЕСТИТОРА</w:t>
      </w:r>
      <w:r>
        <w:rPr>
          <w:rFonts w:ascii="Times New Roman" w:eastAsiaTheme="minorHAnsi" w:hAnsi="Times New Roman" w:cs="Times New Roman"/>
          <w:b/>
          <w:bCs/>
          <w:sz w:val="24"/>
          <w:szCs w:val="24"/>
          <w:lang w:val="sr-Cyrl-RS"/>
        </w:rPr>
        <w:t xml:space="preserve"> </w:t>
      </w:r>
      <w:r w:rsidR="00A75A3E" w:rsidRPr="00A75A3E">
        <w:rPr>
          <w:rFonts w:ascii="Times New Roman" w:eastAsiaTheme="minorHAnsi" w:hAnsi="Times New Roman" w:cs="Times New Roman"/>
          <w:b/>
          <w:bCs/>
          <w:sz w:val="24"/>
          <w:szCs w:val="24"/>
          <w:lang w:val="sr-Latn-RS"/>
        </w:rPr>
        <w:t xml:space="preserve">ЗА РЕФЕРЕНЦУ ПОНУЂАЧА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b/>
          <w:bCs/>
          <w:sz w:val="24"/>
          <w:szCs w:val="24"/>
          <w:lang w:val="sr-Latn-RS"/>
        </w:rPr>
        <w:t xml:space="preserve">наведену под редним бројем ________ у обрасцу бр. </w:t>
      </w:r>
      <w:r>
        <w:rPr>
          <w:rFonts w:ascii="Times New Roman" w:eastAsiaTheme="minorHAnsi" w:hAnsi="Times New Roman" w:cs="Times New Roman"/>
          <w:b/>
          <w:bCs/>
          <w:sz w:val="24"/>
          <w:szCs w:val="24"/>
        </w:rPr>
        <w:t>VI-7</w:t>
      </w:r>
    </w:p>
    <w:p w:rsidR="002438D2" w:rsidRPr="00A75A3E" w:rsidRDefault="002438D2"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Под пуном материјалном и кривичном одговорношћу потврђујемо да је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2438D2" w:rsidRPr="00A75A3E"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назив, адресу, град и ПИБ наручиоца/инвеститора, привредног субјекта  који потписује потврду)</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био наручилац/инвеститор за: </w:t>
      </w:r>
    </w:p>
    <w:p w:rsidR="000F07C5" w:rsidRDefault="0056433E" w:rsidP="00A75A3E">
      <w:pPr>
        <w:autoSpaceDE w:val="0"/>
        <w:autoSpaceDN w:val="0"/>
        <w:adjustRightInd w:val="0"/>
        <w:rPr>
          <w:rFonts w:ascii="Times New Roman" w:eastAsiaTheme="minorHAnsi" w:hAnsi="Times New Roman" w:cs="Times New Roman"/>
          <w:sz w:val="24"/>
          <w:szCs w:val="24"/>
          <w:lang w:val="sr-Cyrl-RS"/>
        </w:rPr>
      </w:pPr>
      <w:r>
        <w:rPr>
          <w:rFonts w:ascii="Times New Roman" w:eastAsiaTheme="minorHAnsi" w:hAnsi="Times New Roman" w:cs="Times New Roman"/>
          <w:sz w:val="24"/>
          <w:szCs w:val="24"/>
          <w:lang w:val="sr-Cyrl-RS"/>
        </w:rPr>
        <w:t>радове</w:t>
      </w:r>
    </w:p>
    <w:p w:rsidR="0056433E" w:rsidRDefault="0056433E" w:rsidP="00A75A3E">
      <w:pPr>
        <w:autoSpaceDE w:val="0"/>
        <w:autoSpaceDN w:val="0"/>
        <w:adjustRightInd w:val="0"/>
        <w:rPr>
          <w:rFonts w:ascii="Times New Roman" w:eastAsiaTheme="minorHAnsi" w:hAnsi="Times New Roman" w:cs="Times New Roman"/>
          <w:sz w:val="24"/>
          <w:szCs w:val="24"/>
          <w:lang w:val="sr-Cyrl-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i/>
          <w:iCs/>
          <w:sz w:val="24"/>
          <w:szCs w:val="24"/>
          <w:lang w:val="sr-Latn-RS"/>
        </w:rPr>
        <w:t>навести број и датум решења и назив пројекта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Предузеће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Cyrl-RS"/>
        </w:rPr>
      </w:pPr>
      <w:r w:rsidRPr="00A75A3E">
        <w:rPr>
          <w:rFonts w:ascii="Times New Roman" w:eastAsiaTheme="minorHAnsi" w:hAnsi="Times New Roman" w:cs="Times New Roman"/>
          <w:sz w:val="24"/>
          <w:szCs w:val="24"/>
          <w:lang w:val="sr-Cyrl-RS"/>
        </w:rPr>
        <w:t>_____________________________________________________________________</w:t>
      </w:r>
    </w:p>
    <w:p w:rsidR="002438D2" w:rsidRPr="000F07C5" w:rsidRDefault="00A75A3E" w:rsidP="00A75A3E">
      <w:pPr>
        <w:autoSpaceDE w:val="0"/>
        <w:autoSpaceDN w:val="0"/>
        <w:adjustRightInd w:val="0"/>
        <w:rPr>
          <w:rFonts w:ascii="Times New Roman" w:eastAsiaTheme="minorHAnsi" w:hAnsi="Times New Roman" w:cs="Times New Roman"/>
          <w:i/>
          <w:iCs/>
          <w:sz w:val="24"/>
          <w:szCs w:val="24"/>
          <w:lang w:val="sr-Cyrl-RS"/>
        </w:rPr>
      </w:pPr>
      <w:r w:rsidRPr="00A75A3E">
        <w:rPr>
          <w:rFonts w:ascii="Times New Roman" w:eastAsiaTheme="minorHAnsi" w:hAnsi="Times New Roman" w:cs="Times New Roman"/>
          <w:i/>
          <w:iCs/>
          <w:sz w:val="24"/>
          <w:szCs w:val="24"/>
          <w:lang w:val="sr-Latn-RS"/>
        </w:rPr>
        <w:t>(навести назив понуђача</w:t>
      </w:r>
      <w:r w:rsidRPr="00A75A3E">
        <w:rPr>
          <w:rFonts w:ascii="Times New Roman" w:eastAsiaTheme="minorHAnsi" w:hAnsi="Times New Roman" w:cs="Times New Roman"/>
          <w:i/>
          <w:iCs/>
          <w:sz w:val="24"/>
          <w:szCs w:val="24"/>
          <w:lang w:val="sr-Cyrl-RS"/>
        </w:rPr>
        <w:t xml:space="preserve"> </w:t>
      </w:r>
      <w:r w:rsidR="002438D2">
        <w:rPr>
          <w:rFonts w:ascii="Times New Roman" w:eastAsiaTheme="minorHAnsi" w:hAnsi="Times New Roman" w:cs="Times New Roman"/>
          <w:i/>
          <w:iCs/>
          <w:sz w:val="24"/>
          <w:szCs w:val="24"/>
          <w:lang w:val="sr-Cyrl-RS"/>
        </w:rPr>
        <w:t xml:space="preserve">који је </w:t>
      </w:r>
      <w:r w:rsidR="001E7157">
        <w:rPr>
          <w:rFonts w:ascii="Times New Roman" w:eastAsiaTheme="minorHAnsi" w:hAnsi="Times New Roman" w:cs="Times New Roman"/>
          <w:i/>
          <w:iCs/>
          <w:sz w:val="24"/>
          <w:szCs w:val="24"/>
          <w:lang w:val="sr-Cyrl-RS"/>
        </w:rPr>
        <w:t>извршавао</w:t>
      </w:r>
      <w:r w:rsidR="00280F12">
        <w:rPr>
          <w:rFonts w:ascii="Times New Roman" w:eastAsiaTheme="minorHAnsi" w:hAnsi="Times New Roman" w:cs="Times New Roman"/>
          <w:i/>
          <w:iCs/>
          <w:sz w:val="24"/>
          <w:szCs w:val="24"/>
          <w:lang w:val="sr-Cyrl-RS"/>
        </w:rPr>
        <w:t xml:space="preserve"> предметне набавке</w:t>
      </w:r>
      <w:r w:rsidRPr="00A75A3E">
        <w:rPr>
          <w:rFonts w:ascii="Times New Roman" w:eastAsiaTheme="minorHAnsi" w:hAnsi="Times New Roman" w:cs="Times New Roman"/>
          <w:i/>
          <w:iCs/>
          <w:sz w:val="24"/>
          <w:szCs w:val="24"/>
          <w:lang w:val="sr-Latn-RS"/>
        </w:rPr>
        <w:t xml:space="preserve"> </w:t>
      </w:r>
      <w:r w:rsidRPr="00A75A3E">
        <w:rPr>
          <w:rFonts w:ascii="Times New Roman" w:eastAsiaTheme="minorHAnsi" w:hAnsi="Times New Roman" w:cs="Times New Roman"/>
          <w:i/>
          <w:iCs/>
          <w:sz w:val="24"/>
          <w:szCs w:val="24"/>
          <w:lang w:val="sr-Cyrl-RS"/>
        </w:rPr>
        <w:t>.)</w:t>
      </w:r>
    </w:p>
    <w:p w:rsidR="00A75A3E" w:rsidRPr="00A75A3E" w:rsidRDefault="0034225E" w:rsidP="00A75A3E">
      <w:pPr>
        <w:autoSpaceDE w:val="0"/>
        <w:autoSpaceDN w:val="0"/>
        <w:adjustRightInd w:val="0"/>
        <w:rPr>
          <w:rFonts w:ascii="Times New Roman" w:eastAsiaTheme="minorHAnsi" w:hAnsi="Times New Roman" w:cs="Times New Roman"/>
          <w:sz w:val="24"/>
          <w:szCs w:val="24"/>
          <w:lang w:val="sr-Latn-RS"/>
        </w:rPr>
      </w:pPr>
      <w:r>
        <w:rPr>
          <w:rFonts w:ascii="Times New Roman" w:eastAsiaTheme="minorHAnsi" w:hAnsi="Times New Roman" w:cs="Times New Roman"/>
          <w:sz w:val="24"/>
          <w:szCs w:val="24"/>
          <w:lang w:val="sr-Cyrl-RS"/>
        </w:rPr>
        <w:t>Радови</w:t>
      </w:r>
      <w:r w:rsidR="00A75A3E" w:rsidRPr="00A75A3E">
        <w:rPr>
          <w:rFonts w:ascii="Times New Roman" w:eastAsiaTheme="minorHAnsi" w:hAnsi="Times New Roman" w:cs="Times New Roman"/>
          <w:sz w:val="24"/>
          <w:szCs w:val="24"/>
          <w:lang w:val="sr-Latn-RS"/>
        </w:rPr>
        <w:t xml:space="preserve"> су </w:t>
      </w:r>
      <w:r>
        <w:rPr>
          <w:rFonts w:ascii="Times New Roman" w:eastAsiaTheme="minorHAnsi" w:hAnsi="Times New Roman" w:cs="Times New Roman"/>
          <w:sz w:val="24"/>
          <w:szCs w:val="24"/>
          <w:lang w:val="sr-Cyrl-RS"/>
        </w:rPr>
        <w:t>извршени</w:t>
      </w:r>
      <w:r w:rsidR="00A75A3E" w:rsidRPr="00A75A3E">
        <w:rPr>
          <w:rFonts w:ascii="Times New Roman" w:eastAsiaTheme="minorHAnsi" w:hAnsi="Times New Roman" w:cs="Times New Roman"/>
          <w:sz w:val="24"/>
          <w:szCs w:val="24"/>
          <w:lang w:val="sr-Latn-RS"/>
        </w:rPr>
        <w:t xml:space="preserve"> по уговору бр. ___________од _____._____.__________. године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број под којим је уговор заведен и датум завођења уговора)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и започете су_____.______._________. године, а завршене до _____.______._________. године. </w:t>
      </w: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датум, месец и годину када су започет</w:t>
      </w:r>
      <w:r w:rsidR="00057A9F">
        <w:rPr>
          <w:rFonts w:ascii="Times New Roman" w:eastAsiaTheme="minorHAnsi" w:hAnsi="Times New Roman" w:cs="Times New Roman"/>
          <w:i/>
          <w:iCs/>
          <w:sz w:val="24"/>
          <w:szCs w:val="24"/>
          <w:lang w:val="sr-Cyrl-RS"/>
        </w:rPr>
        <w:t>и</w:t>
      </w:r>
      <w:r w:rsidRPr="00A75A3E">
        <w:rPr>
          <w:rFonts w:ascii="Times New Roman" w:eastAsiaTheme="minorHAnsi" w:hAnsi="Times New Roman" w:cs="Times New Roman"/>
          <w:i/>
          <w:iCs/>
          <w:sz w:val="24"/>
          <w:szCs w:val="24"/>
          <w:lang w:val="sr-Latn-RS"/>
        </w:rPr>
        <w:t xml:space="preserve"> и завршен</w:t>
      </w:r>
      <w:r w:rsidR="00057A9F">
        <w:rPr>
          <w:rFonts w:ascii="Times New Roman" w:eastAsiaTheme="minorHAnsi" w:hAnsi="Times New Roman" w:cs="Times New Roman"/>
          <w:i/>
          <w:iCs/>
          <w:sz w:val="24"/>
          <w:szCs w:val="24"/>
          <w:lang w:val="sr-Cyrl-RS"/>
        </w:rPr>
        <w:t>и радови</w:t>
      </w:r>
      <w:r w:rsidRPr="00A75A3E">
        <w:rPr>
          <w:rFonts w:ascii="Times New Roman" w:eastAsiaTheme="minorHAnsi" w:hAnsi="Times New Roman" w:cs="Times New Roman"/>
          <w:i/>
          <w:iCs/>
          <w:sz w:val="24"/>
          <w:szCs w:val="24"/>
          <w:lang w:val="sr-Latn-RS"/>
        </w:rPr>
        <w:t>)</w:t>
      </w:r>
    </w:p>
    <w:p w:rsidR="00A75A3E" w:rsidRPr="00A75A3E" w:rsidRDefault="00A75A3E" w:rsidP="00A75A3E">
      <w:pPr>
        <w:pStyle w:val="NoSpacing"/>
        <w:ind w:left="720"/>
        <w:jc w:val="both"/>
        <w:rPr>
          <w:rFonts w:ascii="Times New Roman" w:hAnsi="Times New Roman" w:cs="Times New Roman"/>
          <w:sz w:val="24"/>
          <w:szCs w:val="24"/>
        </w:rPr>
      </w:pPr>
    </w:p>
    <w:p w:rsidR="00A75A3E" w:rsidRPr="00A75A3E" w:rsidRDefault="00A75A3E" w:rsidP="00A75A3E">
      <w:pPr>
        <w:pStyle w:val="NoSpacing"/>
        <w:jc w:val="both"/>
        <w:rPr>
          <w:rFonts w:ascii="Times New Roman" w:hAnsi="Times New Roman" w:cs="Times New Roman"/>
          <w:sz w:val="24"/>
          <w:szCs w:val="24"/>
          <w:lang w:val="en-US"/>
        </w:rPr>
      </w:pPr>
      <w:r w:rsidRPr="00A75A3E">
        <w:rPr>
          <w:rFonts w:ascii="Times New Roman" w:hAnsi="Times New Roman" w:cs="Times New Roman"/>
          <w:b/>
          <w:sz w:val="24"/>
          <w:szCs w:val="24"/>
        </w:rPr>
        <w:t xml:space="preserve">Напомена: </w:t>
      </w:r>
      <w:r w:rsidRPr="00A75A3E">
        <w:rPr>
          <w:rFonts w:ascii="Times New Roman" w:hAnsi="Times New Roman" w:cs="Times New Roman"/>
          <w:sz w:val="24"/>
          <w:szCs w:val="24"/>
        </w:rPr>
        <w:t>Овај образац копирати у довољном броју примерака у односу на број наручиоца</w:t>
      </w:r>
      <w:r w:rsidRPr="00A75A3E">
        <w:rPr>
          <w:rFonts w:ascii="Times New Roman" w:hAnsi="Times New Roman" w:cs="Times New Roman"/>
          <w:sz w:val="24"/>
          <w:szCs w:val="24"/>
          <w:lang w:val="en-US"/>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6019"/>
      </w:tblGrid>
      <w:tr w:rsidR="00A75A3E" w:rsidRPr="00A75A3E" w:rsidTr="00A75A3E">
        <w:trPr>
          <w:trHeight w:val="1864"/>
          <w:jc w:val="right"/>
        </w:trPr>
        <w:tc>
          <w:tcPr>
            <w:tcW w:w="6019" w:type="dxa"/>
          </w:tcPr>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М.П.__________________________________________ </w:t>
            </w:r>
          </w:p>
          <w:p w:rsidR="00A75A3E" w:rsidRPr="00A75A3E" w:rsidRDefault="000F07C5" w:rsidP="009433AD">
            <w:pPr>
              <w:autoSpaceDE w:val="0"/>
              <w:autoSpaceDN w:val="0"/>
              <w:adjustRightInd w:val="0"/>
              <w:rPr>
                <w:rFonts w:ascii="Times New Roman" w:eastAsiaTheme="minorHAnsi" w:hAnsi="Times New Roman" w:cs="Times New Roman"/>
                <w:sz w:val="24"/>
                <w:szCs w:val="24"/>
                <w:lang w:val="sr-Latn-RS"/>
              </w:rPr>
            </w:pPr>
            <w:r>
              <w:rPr>
                <w:rFonts w:ascii="Times New Roman" w:eastAsiaTheme="minorHAnsi" w:hAnsi="Times New Roman" w:cs="Times New Roman"/>
                <w:sz w:val="24"/>
                <w:szCs w:val="24"/>
                <w:lang w:val="sr-Cyrl-RS"/>
              </w:rPr>
              <w:t xml:space="preserve">      </w:t>
            </w:r>
            <w:r w:rsidR="00A75A3E" w:rsidRPr="00A75A3E">
              <w:rPr>
                <w:rFonts w:ascii="Times New Roman" w:eastAsiaTheme="minorHAnsi" w:hAnsi="Times New Roman" w:cs="Times New Roman"/>
                <w:sz w:val="24"/>
                <w:szCs w:val="24"/>
                <w:lang w:val="sr-Latn-RS"/>
              </w:rPr>
              <w:t xml:space="preserve">(Потпис овлашћеног лица наручиоца/инвеститора) </w:t>
            </w:r>
          </w:p>
        </w:tc>
      </w:tr>
    </w:tbl>
    <w:p w:rsidR="002775E7" w:rsidRDefault="002775E7" w:rsidP="005279CF">
      <w:pPr>
        <w:autoSpaceDE w:val="0"/>
        <w:autoSpaceDN w:val="0"/>
        <w:adjustRightInd w:val="0"/>
        <w:rPr>
          <w:rFonts w:ascii="Times New Roman" w:eastAsiaTheme="minorHAnsi" w:hAnsi="Times New Roman" w:cs="Times New Roman"/>
          <w:b/>
          <w:bCs/>
          <w:sz w:val="24"/>
          <w:szCs w:val="24"/>
          <w:lang w:val="sr-Cyrl-RS"/>
        </w:rPr>
      </w:pPr>
    </w:p>
    <w:p w:rsidR="002775E7" w:rsidRDefault="002775E7" w:rsidP="005279CF">
      <w:pPr>
        <w:autoSpaceDE w:val="0"/>
        <w:autoSpaceDN w:val="0"/>
        <w:adjustRightInd w:val="0"/>
        <w:rPr>
          <w:rFonts w:ascii="Times New Roman" w:eastAsiaTheme="minorHAnsi" w:hAnsi="Times New Roman" w:cs="Times New Roman"/>
          <w:b/>
          <w:bCs/>
          <w:sz w:val="24"/>
          <w:szCs w:val="24"/>
          <w:lang w:val="sr-Cyrl-RS"/>
        </w:rPr>
      </w:pPr>
    </w:p>
    <w:p w:rsidR="005279CF" w:rsidRDefault="005279CF" w:rsidP="005279CF">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sidR="00474765">
        <w:rPr>
          <w:rFonts w:ascii="Times New Roman" w:eastAsiaTheme="minorHAnsi" w:hAnsi="Times New Roman" w:cs="Times New Roman"/>
          <w:b/>
          <w:bCs/>
          <w:sz w:val="24"/>
          <w:szCs w:val="24"/>
        </w:rPr>
        <w:t>VI-8</w:t>
      </w:r>
      <w:r>
        <w:rPr>
          <w:rFonts w:ascii="Times New Roman" w:eastAsiaTheme="minorHAnsi" w:hAnsi="Times New Roman" w:cs="Times New Roman"/>
          <w:b/>
          <w:bCs/>
          <w:sz w:val="24"/>
          <w:szCs w:val="24"/>
          <w:lang w:val="sr-Cyrl-RS"/>
        </w:rPr>
        <w:t xml:space="preserve"> </w:t>
      </w:r>
    </w:p>
    <w:p w:rsidR="005279CF" w:rsidRPr="005279CF" w:rsidRDefault="005279CF" w:rsidP="005279CF">
      <w:pPr>
        <w:spacing w:after="0" w:line="240" w:lineRule="auto"/>
        <w:rPr>
          <w:rFonts w:ascii="Times New Roman" w:hAnsi="Times New Roman" w:cs="Times New Roman"/>
          <w:b/>
          <w:bCs/>
          <w:i/>
          <w:iCs/>
          <w:sz w:val="24"/>
          <w:szCs w:val="24"/>
          <w:lang w:val="sr-Cyrl-RS"/>
        </w:rPr>
      </w:pPr>
    </w:p>
    <w:p w:rsidR="00057A9F" w:rsidRDefault="00057A9F" w:rsidP="005279CF">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5279CF" w:rsidRPr="005279CF">
        <w:rPr>
          <w:rFonts w:ascii="Times New Roman" w:hAnsi="Times New Roman" w:cs="Times New Roman"/>
          <w:b/>
          <w:sz w:val="24"/>
          <w:szCs w:val="24"/>
          <w:lang w:val="sr-Cyrl-CS"/>
        </w:rPr>
        <w:t>ПОТВРДА О РЕАЛИЗАЦИЈИ УГОВОРА</w:t>
      </w:r>
    </w:p>
    <w:p w:rsidR="002775E7" w:rsidRDefault="002775E7" w:rsidP="005279CF">
      <w:pPr>
        <w:spacing w:after="0" w:line="240" w:lineRule="auto"/>
        <w:jc w:val="both"/>
        <w:rPr>
          <w:rFonts w:ascii="Times New Roman" w:hAnsi="Times New Roman" w:cs="Times New Roman"/>
          <w:b/>
          <w:sz w:val="24"/>
          <w:szCs w:val="24"/>
          <w:lang w:val="sr-Cyrl-CS"/>
        </w:rPr>
      </w:pPr>
    </w:p>
    <w:p w:rsidR="002775E7" w:rsidRPr="00057A9F" w:rsidRDefault="002775E7" w:rsidP="005279CF">
      <w:pPr>
        <w:spacing w:after="0" w:line="240" w:lineRule="auto"/>
        <w:jc w:val="both"/>
        <w:rPr>
          <w:rFonts w:ascii="Times New Roman" w:hAnsi="Times New Roman" w:cs="Times New Roman"/>
          <w:b/>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_____________________________________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sr-Cyrl-CS"/>
        </w:rPr>
        <w:t xml:space="preserve">     Назив инвеститора</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_______________________________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sr-Cyrl-CS"/>
        </w:rPr>
        <w:t xml:space="preserve">        </w:t>
      </w:r>
      <w:r w:rsidRPr="005279CF">
        <w:rPr>
          <w:rFonts w:ascii="Times New Roman" w:hAnsi="Times New Roman" w:cs="Times New Roman"/>
          <w:sz w:val="24"/>
          <w:szCs w:val="24"/>
          <w:lang w:val="ru-RU"/>
        </w:rPr>
        <w:t xml:space="preserve">Адреса </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Овим потврђујемо да је предузеће ____________________________________________________ </w:t>
      </w: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 </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из </w:t>
      </w:r>
      <w:r w:rsidRPr="005279CF">
        <w:rPr>
          <w:rFonts w:ascii="Times New Roman" w:hAnsi="Times New Roman" w:cs="Times New Roman"/>
          <w:sz w:val="24"/>
          <w:szCs w:val="24"/>
          <w:lang w:val="sr-Cyrl-CS"/>
        </w:rPr>
        <w:t>_______________________________,</w:t>
      </w:r>
    </w:p>
    <w:p w:rsidR="005279CF" w:rsidRPr="005279CF" w:rsidRDefault="005279CF" w:rsidP="00FF7E4F">
      <w:pPr>
        <w:spacing w:after="0" w:line="240" w:lineRule="auto"/>
        <w:jc w:val="right"/>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______________________________________________________________________</w:t>
      </w:r>
    </w:p>
    <w:p w:rsidR="005279CF" w:rsidRPr="005279CF" w:rsidRDefault="005279CF" w:rsidP="00FF7E4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(написати облик наступања: а) самостално; б) члан групе; ц) овлашћени члан; д) подизвођач)</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за потребе Наручиоца</w:t>
      </w: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 _____________________________________________________________, </w:t>
      </w:r>
    </w:p>
    <w:p w:rsidR="005279CF" w:rsidRPr="005279CF" w:rsidRDefault="005279CF" w:rsidP="00FF7E4F">
      <w:pPr>
        <w:spacing w:after="0" w:line="240" w:lineRule="auto"/>
        <w:jc w:val="right"/>
        <w:rPr>
          <w:rFonts w:ascii="Times New Roman" w:hAnsi="Times New Roman" w:cs="Times New Roman"/>
          <w:sz w:val="24"/>
          <w:szCs w:val="24"/>
          <w:lang w:val="sr-Cyrl-CS"/>
        </w:rPr>
      </w:pPr>
    </w:p>
    <w:p w:rsidR="005279CF" w:rsidRPr="005279CF" w:rsidRDefault="005279CF" w:rsidP="00FF7E4F">
      <w:pPr>
        <w:spacing w:after="0" w:line="240" w:lineRule="auto"/>
        <w:jc w:val="both"/>
        <w:rPr>
          <w:rFonts w:ascii="Times New Roman" w:hAnsi="Times New Roman" w:cs="Times New Roman"/>
          <w:sz w:val="24"/>
          <w:szCs w:val="24"/>
          <w:lang w:val="ru-RU"/>
        </w:rPr>
      </w:pPr>
      <w:r w:rsidRPr="005279CF">
        <w:rPr>
          <w:rFonts w:ascii="Times New Roman" w:hAnsi="Times New Roman" w:cs="Times New Roman"/>
          <w:sz w:val="24"/>
          <w:szCs w:val="24"/>
          <w:lang w:val="ru-RU"/>
        </w:rPr>
        <w:t>квалитетно и у уговореном року извео грађевинске и грађевинско-занатске радове који су садржани у предметној јавној набавци</w:t>
      </w:r>
    </w:p>
    <w:p w:rsidR="005279CF" w:rsidRPr="005279CF" w:rsidRDefault="005279CF" w:rsidP="00FF7E4F">
      <w:pPr>
        <w:spacing w:after="0" w:line="240" w:lineRule="auto"/>
        <w:jc w:val="both"/>
        <w:rPr>
          <w:rFonts w:ascii="Times New Roman" w:hAnsi="Times New Roman" w:cs="Times New Roman"/>
          <w:sz w:val="24"/>
          <w:szCs w:val="24"/>
          <w:lang w:val="ru-RU"/>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____________________________________________________________________</w:t>
      </w:r>
      <w:r w:rsidRPr="005279CF">
        <w:rPr>
          <w:rFonts w:ascii="Times New Roman" w:hAnsi="Times New Roman" w:cs="Times New Roman"/>
          <w:sz w:val="24"/>
          <w:szCs w:val="24"/>
          <w:lang w:val="sr-Cyrl-CS"/>
        </w:rPr>
        <w:t>_____</w:t>
      </w:r>
    </w:p>
    <w:p w:rsidR="005279CF" w:rsidRPr="005279CF" w:rsidRDefault="005279CF" w:rsidP="00FF7E4F">
      <w:pPr>
        <w:pStyle w:val="ListParagraph"/>
        <w:tabs>
          <w:tab w:val="left" w:pos="680"/>
        </w:tabs>
        <w:autoSpaceDE w:val="0"/>
        <w:spacing w:after="0" w:line="240" w:lineRule="auto"/>
        <w:ind w:left="0"/>
        <w:jc w:val="both"/>
        <w:rPr>
          <w:rFonts w:ascii="Times New Roman" w:hAnsi="Times New Roman" w:cs="Times New Roman"/>
          <w:color w:val="auto"/>
          <w:sz w:val="24"/>
          <w:szCs w:val="24"/>
          <w:lang w:val="sr-Cyrl-RS"/>
        </w:rPr>
      </w:pPr>
      <w:r w:rsidRPr="005279CF">
        <w:rPr>
          <w:rFonts w:ascii="Times New Roman" w:hAnsi="Times New Roman" w:cs="Times New Roman"/>
          <w:sz w:val="24"/>
          <w:szCs w:val="24"/>
          <w:lang w:val="ru-RU"/>
        </w:rPr>
        <w:t xml:space="preserve">(навести врсту и предмет изведених грађевинских и грађевинско-занатских радова </w:t>
      </w:r>
      <w:r w:rsidRPr="005279CF">
        <w:rPr>
          <w:rFonts w:ascii="Times New Roman" w:hAnsi="Times New Roman" w:cs="Times New Roman"/>
          <w:sz w:val="24"/>
          <w:szCs w:val="24"/>
          <w:lang w:val="sr-Cyrl-RS"/>
        </w:rPr>
        <w:t>из</w:t>
      </w:r>
      <w:r w:rsidRPr="005279CF">
        <w:rPr>
          <w:rFonts w:ascii="Times New Roman" w:hAnsi="Times New Roman" w:cs="Times New Roman"/>
          <w:sz w:val="24"/>
          <w:szCs w:val="24"/>
          <w:lang w:val="ru-RU"/>
        </w:rPr>
        <w:t xml:space="preserve"> реализованог уговора</w:t>
      </w:r>
      <w:r w:rsidRPr="005279CF">
        <w:rPr>
          <w:rFonts w:ascii="Times New Roman" w:hAnsi="Times New Roman" w:cs="Times New Roman"/>
          <w:color w:val="auto"/>
          <w:sz w:val="24"/>
          <w:szCs w:val="24"/>
          <w:lang w:val="sr-Cyrl-RS"/>
        </w:rPr>
        <w:t>)</w:t>
      </w:r>
    </w:p>
    <w:p w:rsidR="005279CF" w:rsidRPr="005279CF" w:rsidRDefault="005279CF" w:rsidP="00FF7E4F">
      <w:pPr>
        <w:spacing w:after="0" w:line="240" w:lineRule="auto"/>
        <w:jc w:val="both"/>
        <w:rPr>
          <w:rFonts w:ascii="Times New Roman" w:hAnsi="Times New Roman" w:cs="Times New Roman"/>
          <w:b/>
          <w:sz w:val="24"/>
          <w:szCs w:val="24"/>
          <w:lang w:val="sr-Cyrl-RS"/>
        </w:rPr>
      </w:pPr>
    </w:p>
    <w:p w:rsidR="005279CF" w:rsidRPr="005279CF" w:rsidRDefault="005279CF" w:rsidP="00FF7E4F">
      <w:pPr>
        <w:spacing w:after="0" w:line="240" w:lineRule="auto"/>
        <w:jc w:val="both"/>
        <w:rPr>
          <w:rFonts w:ascii="Times New Roman" w:hAnsi="Times New Roman" w:cs="Times New Roman"/>
          <w:b/>
          <w:sz w:val="24"/>
          <w:szCs w:val="24"/>
          <w:u w:val="single"/>
          <w:lang w:val="sr-Cyrl-CS"/>
        </w:rPr>
      </w:pPr>
      <w:r w:rsidRPr="005279CF">
        <w:rPr>
          <w:rFonts w:ascii="Times New Roman" w:hAnsi="Times New Roman" w:cs="Times New Roman"/>
          <w:b/>
          <w:sz w:val="24"/>
          <w:szCs w:val="24"/>
          <w:lang w:val="sr-Cyrl-CS"/>
        </w:rPr>
        <w:t xml:space="preserve">Ако је била заједничка понуда, </w:t>
      </w:r>
      <w:r w:rsidRPr="005279CF">
        <w:rPr>
          <w:rFonts w:ascii="Times New Roman" w:hAnsi="Times New Roman" w:cs="Times New Roman"/>
          <w:b/>
          <w:sz w:val="24"/>
          <w:szCs w:val="24"/>
          <w:u w:val="single"/>
          <w:lang w:val="sr-Cyrl-CS"/>
        </w:rPr>
        <w:t>обавезно унети  опис посла сваког понуђача из групе понуђача у извршењу уговора.</w:t>
      </w:r>
    </w:p>
    <w:p w:rsidR="005279CF" w:rsidRPr="005279CF" w:rsidRDefault="005279CF" w:rsidP="00FF7E4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u w:val="single"/>
          <w:lang w:val="sr-Cyrl-CS"/>
        </w:rPr>
        <w:t>________________________________________________________________________</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у вредности од ________________________________ динара,</w:t>
      </w:r>
    </w:p>
    <w:p w:rsidR="005279CF" w:rsidRPr="005279CF" w:rsidRDefault="005279CF" w:rsidP="00FF7E4F">
      <w:pPr>
        <w:spacing w:after="0" w:line="240" w:lineRule="auto"/>
        <w:rPr>
          <w:rFonts w:ascii="Times New Roman" w:hAnsi="Times New Roman" w:cs="Times New Roman"/>
          <w:sz w:val="24"/>
          <w:szCs w:val="24"/>
          <w:lang w:val="sr-Cyrl-CS"/>
        </w:rPr>
      </w:pPr>
    </w:p>
    <w:p w:rsidR="005279CF" w:rsidRPr="005279CF" w:rsidRDefault="005279CF" w:rsidP="00FF7E4F">
      <w:pPr>
        <w:spacing w:after="0" w:line="240" w:lineRule="auto"/>
        <w:rPr>
          <w:rFonts w:ascii="Times New Roman" w:hAnsi="Times New Roman" w:cs="Times New Roman"/>
          <w:sz w:val="24"/>
          <w:szCs w:val="24"/>
          <w:lang w:val="sr-Cyrl-CS"/>
        </w:rPr>
      </w:pPr>
      <w:r w:rsidRPr="005279CF">
        <w:rPr>
          <w:rFonts w:ascii="Times New Roman" w:hAnsi="Times New Roman" w:cs="Times New Roman"/>
          <w:sz w:val="24"/>
          <w:szCs w:val="24"/>
          <w:lang w:val="ru-RU"/>
        </w:rPr>
        <w:t>а на основу уговора ____________________________ од _________________.</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Ова Потврда се издаје ради учешћа на тендеру за јавну у отвореном поступку </w:t>
      </w:r>
      <w:r w:rsidRPr="005279CF">
        <w:rPr>
          <w:rFonts w:ascii="Times New Roman" w:hAnsi="Times New Roman" w:cs="Times New Roman"/>
          <w:bCs/>
          <w:sz w:val="24"/>
          <w:szCs w:val="24"/>
          <w:shd w:val="clear" w:color="auto" w:fill="FFFFFF"/>
        </w:rPr>
        <w:t xml:space="preserve">јавне набавке </w:t>
      </w:r>
      <w:r w:rsidRPr="005279CF">
        <w:rPr>
          <w:rFonts w:ascii="Times New Roman" w:hAnsi="Times New Roman" w:cs="Times New Roman"/>
          <w:sz w:val="24"/>
          <w:szCs w:val="24"/>
          <w:lang w:val="sr-Cyrl-RS"/>
        </w:rPr>
        <w:t xml:space="preserve"> радова – </w:t>
      </w:r>
      <w:r w:rsidR="000E4B18">
        <w:rPr>
          <w:rFonts w:ascii="Times New Roman" w:hAnsi="Times New Roman" w:cs="Times New Roman"/>
          <w:sz w:val="24"/>
          <w:szCs w:val="24"/>
          <w:lang w:val="sr-Cyrl-RS"/>
        </w:rPr>
        <w:t>Извођење радова</w:t>
      </w:r>
      <w:r w:rsidR="00474765">
        <w:rPr>
          <w:rFonts w:ascii="Times New Roman" w:hAnsi="Times New Roman" w:cs="Times New Roman"/>
          <w:sz w:val="24"/>
          <w:szCs w:val="24"/>
          <w:lang w:val="sr-Cyrl-RS"/>
        </w:rPr>
        <w:t xml:space="preserve"> – Партија 2</w:t>
      </w:r>
      <w:r>
        <w:rPr>
          <w:rFonts w:ascii="Times New Roman" w:hAnsi="Times New Roman" w:cs="Times New Roman"/>
          <w:sz w:val="24"/>
          <w:szCs w:val="24"/>
          <w:lang w:val="sr-Cyrl-RS"/>
        </w:rPr>
        <w:t xml:space="preserve">- </w:t>
      </w:r>
      <w:r w:rsidR="00474765">
        <w:rPr>
          <w:rFonts w:ascii="Times New Roman" w:hAnsi="Times New Roman" w:cs="Times New Roman"/>
          <w:sz w:val="24"/>
          <w:szCs w:val="24"/>
          <w:lang w:val="sr-Cyrl-RS"/>
        </w:rPr>
        <w:t>Изградња сеоских саобраћајница</w:t>
      </w:r>
      <w:r w:rsidRPr="005279C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јн.бр</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sidR="000E4B18">
        <w:rPr>
          <w:rFonts w:ascii="Times New Roman" w:hAnsi="Times New Roman" w:cs="Times New Roman"/>
          <w:sz w:val="24"/>
          <w:szCs w:val="24"/>
        </w:rPr>
        <w:t>1.3.2</w:t>
      </w:r>
      <w:proofErr w:type="gramStart"/>
      <w:r>
        <w:rPr>
          <w:rFonts w:ascii="Times New Roman" w:hAnsi="Times New Roman" w:cs="Times New Roman"/>
          <w:sz w:val="24"/>
          <w:szCs w:val="24"/>
        </w:rPr>
        <w:t>.</w:t>
      </w:r>
      <w:r w:rsidRPr="005279CF">
        <w:rPr>
          <w:rFonts w:ascii="Times New Roman" w:hAnsi="Times New Roman" w:cs="Times New Roman"/>
          <w:sz w:val="24"/>
          <w:szCs w:val="24"/>
          <w:lang w:val="sr-Cyrl-RS"/>
        </w:rPr>
        <w:t xml:space="preserve"> </w:t>
      </w:r>
      <w:r w:rsidRPr="005279CF">
        <w:rPr>
          <w:rFonts w:ascii="Times New Roman" w:hAnsi="Times New Roman" w:cs="Times New Roman"/>
          <w:sz w:val="24"/>
          <w:szCs w:val="24"/>
          <w:lang w:val="ru-RU"/>
        </w:rPr>
        <w:t xml:space="preserve"> и</w:t>
      </w:r>
      <w:proofErr w:type="gramEnd"/>
      <w:r w:rsidRPr="005279CF">
        <w:rPr>
          <w:rFonts w:ascii="Times New Roman" w:hAnsi="Times New Roman" w:cs="Times New Roman"/>
          <w:sz w:val="24"/>
          <w:szCs w:val="24"/>
          <w:lang w:val="ru-RU"/>
        </w:rPr>
        <w:t xml:space="preserve"> у друге сврхе се не може користити. </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both"/>
        <w:rPr>
          <w:rFonts w:ascii="Times New Roman" w:hAnsi="Times New Roman" w:cs="Times New Roman"/>
          <w:sz w:val="24"/>
          <w:szCs w:val="24"/>
          <w:lang w:val="sr-Cyrl-CS"/>
        </w:rPr>
      </w:pPr>
      <w:r w:rsidRPr="005279CF">
        <w:rPr>
          <w:rFonts w:ascii="Times New Roman" w:hAnsi="Times New Roman" w:cs="Times New Roman"/>
          <w:sz w:val="24"/>
          <w:szCs w:val="24"/>
          <w:lang w:val="ru-RU"/>
        </w:rPr>
        <w:t xml:space="preserve">Наручилац под пуном материјалном и кривичном одговорношћу гарантује да су горе наведени подаци тачни. </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Default="005279CF" w:rsidP="005279CF">
      <w:pPr>
        <w:spacing w:after="0" w:line="240" w:lineRule="auto"/>
        <w:rPr>
          <w:rFonts w:ascii="Times New Roman" w:hAnsi="Times New Roman" w:cs="Times New Roman"/>
          <w:sz w:val="24"/>
          <w:szCs w:val="24"/>
          <w:lang w:val="ru-RU"/>
        </w:rPr>
      </w:pPr>
      <w:r w:rsidRPr="005279CF">
        <w:rPr>
          <w:rFonts w:ascii="Times New Roman" w:hAnsi="Times New Roman" w:cs="Times New Roman"/>
          <w:sz w:val="24"/>
          <w:szCs w:val="24"/>
          <w:lang w:val="ru-RU"/>
        </w:rPr>
        <w:t>Контакт особа Наручиоца: ____________________________, телефон: _________</w:t>
      </w:r>
    </w:p>
    <w:p w:rsidR="005279CF" w:rsidRPr="005279CF" w:rsidRDefault="005279CF" w:rsidP="005279CF">
      <w:pPr>
        <w:spacing w:after="0" w:line="240" w:lineRule="auto"/>
        <w:rPr>
          <w:rFonts w:ascii="Times New Roman" w:hAnsi="Times New Roman" w:cs="Times New Roman"/>
          <w:sz w:val="24"/>
          <w:szCs w:val="24"/>
          <w:lang w:val="sr-Cyrl-CS"/>
        </w:rPr>
      </w:pPr>
    </w:p>
    <w:p w:rsidR="005279CF" w:rsidRPr="005279CF" w:rsidRDefault="005279CF" w:rsidP="005279CF">
      <w:pPr>
        <w:spacing w:after="0" w:line="240" w:lineRule="auto"/>
        <w:jc w:val="right"/>
        <w:rPr>
          <w:rFonts w:ascii="Times New Roman" w:hAnsi="Times New Roman" w:cs="Times New Roman"/>
          <w:sz w:val="24"/>
          <w:szCs w:val="24"/>
          <w:lang w:val="ru-RU"/>
        </w:rPr>
      </w:pPr>
      <w:r w:rsidRPr="005279CF">
        <w:rPr>
          <w:rFonts w:ascii="Times New Roman" w:hAnsi="Times New Roman" w:cs="Times New Roman"/>
          <w:sz w:val="24"/>
          <w:szCs w:val="24"/>
          <w:lang w:val="ru-RU"/>
        </w:rPr>
        <w:t xml:space="preserve">Потпис овлашћеног лица __________________________ </w:t>
      </w:r>
    </w:p>
    <w:p w:rsidR="005279CF" w:rsidRPr="00FF7E4F" w:rsidRDefault="00FF7E4F" w:rsidP="00FF7E4F">
      <w:pPr>
        <w:spacing w:after="0" w:line="240" w:lineRule="auto"/>
        <w:jc w:val="center"/>
        <w:rPr>
          <w:rFonts w:ascii="Times New Roman" w:hAnsi="Times New Roman" w:cs="Times New Roman"/>
          <w:b/>
          <w:sz w:val="24"/>
          <w:szCs w:val="24"/>
          <w:lang w:val="sr-Cyrl-RS"/>
        </w:rPr>
      </w:pPr>
      <w:r w:rsidRPr="005279CF">
        <w:rPr>
          <w:rFonts w:ascii="Times New Roman" w:hAnsi="Times New Roman" w:cs="Times New Roman"/>
          <w:b/>
          <w:sz w:val="24"/>
          <w:szCs w:val="24"/>
          <w:lang w:val="ru-RU"/>
        </w:rPr>
        <w:t>М.П.</w:t>
      </w:r>
    </w:p>
    <w:p w:rsidR="002775E7" w:rsidRDefault="002775E7" w:rsidP="008F62D7">
      <w:pPr>
        <w:autoSpaceDE w:val="0"/>
        <w:autoSpaceDN w:val="0"/>
        <w:adjustRightInd w:val="0"/>
        <w:rPr>
          <w:rFonts w:ascii="Times New Roman" w:eastAsiaTheme="minorHAnsi" w:hAnsi="Times New Roman" w:cs="Times New Roman"/>
          <w:b/>
          <w:bCs/>
          <w:sz w:val="24"/>
          <w:szCs w:val="24"/>
          <w:lang w:val="sr-Cyrl-RS"/>
        </w:rPr>
      </w:pPr>
    </w:p>
    <w:p w:rsidR="008F62D7" w:rsidRDefault="008F62D7" w:rsidP="008F62D7">
      <w:pPr>
        <w:autoSpaceDE w:val="0"/>
        <w:autoSpaceDN w:val="0"/>
        <w:adjustRightInd w:val="0"/>
        <w:rPr>
          <w:rFonts w:ascii="Times New Roman" w:eastAsiaTheme="minorHAnsi" w:hAnsi="Times New Roman" w:cs="Times New Roman"/>
          <w:b/>
          <w:bCs/>
          <w:sz w:val="24"/>
          <w:szCs w:val="24"/>
          <w:lang w:val="sr-Cyrl-RS"/>
        </w:rPr>
      </w:pPr>
      <w:r>
        <w:rPr>
          <w:rFonts w:ascii="Times New Roman" w:eastAsiaTheme="minorHAnsi" w:hAnsi="Times New Roman" w:cs="Times New Roman"/>
          <w:b/>
          <w:bCs/>
          <w:sz w:val="24"/>
          <w:szCs w:val="24"/>
          <w:lang w:val="sr-Cyrl-RS"/>
        </w:rPr>
        <w:lastRenderedPageBreak/>
        <w:t xml:space="preserve">Образац </w:t>
      </w:r>
      <w:r w:rsidR="00474765">
        <w:rPr>
          <w:rFonts w:ascii="Times New Roman" w:eastAsiaTheme="minorHAnsi" w:hAnsi="Times New Roman" w:cs="Times New Roman"/>
          <w:b/>
          <w:bCs/>
          <w:sz w:val="24"/>
          <w:szCs w:val="24"/>
        </w:rPr>
        <w:t>VI-9</w:t>
      </w:r>
    </w:p>
    <w:p w:rsidR="008F62D7" w:rsidRDefault="008F62D7" w:rsidP="008F62D7">
      <w:pPr>
        <w:jc w:val="both"/>
        <w:rPr>
          <w:rFonts w:ascii="Arial" w:hAnsi="Arial" w:cs="Arial"/>
          <w:lang w:val="sr-Cyrl-RS"/>
        </w:rPr>
      </w:pPr>
    </w:p>
    <w:p w:rsidR="008F62D7" w:rsidRPr="008F62D7" w:rsidRDefault="008F62D7" w:rsidP="008F62D7">
      <w:pPr>
        <w:jc w:val="center"/>
        <w:rPr>
          <w:rFonts w:ascii="Times New Roman" w:hAnsi="Times New Roman" w:cs="Times New Roman"/>
          <w:b/>
          <w:sz w:val="24"/>
          <w:szCs w:val="24"/>
          <w:lang w:val="sr-Latn-CS"/>
        </w:rPr>
      </w:pPr>
      <w:r w:rsidRPr="008F62D7">
        <w:rPr>
          <w:rFonts w:ascii="Times New Roman" w:hAnsi="Times New Roman" w:cs="Times New Roman"/>
          <w:b/>
          <w:sz w:val="24"/>
          <w:szCs w:val="24"/>
        </w:rPr>
        <w:t xml:space="preserve">ОБРАЗАЦ </w:t>
      </w:r>
      <w:proofErr w:type="gramStart"/>
      <w:r w:rsidRPr="008F62D7">
        <w:rPr>
          <w:rFonts w:ascii="Times New Roman" w:hAnsi="Times New Roman" w:cs="Times New Roman"/>
          <w:b/>
          <w:sz w:val="24"/>
          <w:szCs w:val="24"/>
        </w:rPr>
        <w:t xml:space="preserve">ИЗЈАВЕ </w:t>
      </w:r>
      <w:r w:rsidRPr="008F62D7">
        <w:rPr>
          <w:rFonts w:ascii="Times New Roman" w:hAnsi="Times New Roman" w:cs="Times New Roman"/>
          <w:b/>
          <w:sz w:val="24"/>
          <w:szCs w:val="24"/>
          <w:lang w:val="sr-Cyrl-RS"/>
        </w:rPr>
        <w:t xml:space="preserve"> ПОНУЂАЧА</w:t>
      </w:r>
      <w:proofErr w:type="gramEnd"/>
      <w:r w:rsidRPr="008F62D7">
        <w:rPr>
          <w:rFonts w:ascii="Times New Roman" w:hAnsi="Times New Roman" w:cs="Times New Roman"/>
          <w:b/>
          <w:sz w:val="24"/>
          <w:szCs w:val="24"/>
          <w:lang w:val="sr-Cyrl-RS"/>
        </w:rPr>
        <w:t xml:space="preserve"> </w:t>
      </w:r>
      <w:r w:rsidRPr="008F62D7">
        <w:rPr>
          <w:rFonts w:ascii="Times New Roman" w:hAnsi="Times New Roman" w:cs="Times New Roman"/>
          <w:b/>
          <w:sz w:val="24"/>
          <w:szCs w:val="24"/>
        </w:rPr>
        <w:t>О</w:t>
      </w:r>
      <w:r w:rsidRPr="008F62D7">
        <w:rPr>
          <w:rFonts w:ascii="Times New Roman" w:hAnsi="Times New Roman" w:cs="Times New Roman"/>
          <w:b/>
          <w:sz w:val="24"/>
          <w:szCs w:val="24"/>
          <w:lang w:val="sr-Cyrl-RS"/>
        </w:rPr>
        <w:t xml:space="preserve"> ИЗВРШЕНОМ </w:t>
      </w:r>
    </w:p>
    <w:p w:rsidR="008F62D7" w:rsidRPr="008F62D7" w:rsidRDefault="008F62D7" w:rsidP="008F62D7">
      <w:pPr>
        <w:jc w:val="center"/>
        <w:rPr>
          <w:rFonts w:ascii="Times New Roman" w:hAnsi="Times New Roman" w:cs="Times New Roman"/>
          <w:sz w:val="24"/>
          <w:szCs w:val="24"/>
          <w:lang w:val="sr-Cyrl-RS"/>
        </w:rPr>
      </w:pPr>
      <w:r w:rsidRPr="008F62D7">
        <w:rPr>
          <w:rFonts w:ascii="Times New Roman" w:hAnsi="Times New Roman" w:cs="Times New Roman"/>
          <w:b/>
          <w:sz w:val="24"/>
          <w:szCs w:val="24"/>
        </w:rPr>
        <w:t xml:space="preserve"> ОБИЛАСКУ </w:t>
      </w:r>
      <w:r w:rsidRPr="008F62D7">
        <w:rPr>
          <w:rFonts w:ascii="Times New Roman" w:hAnsi="Times New Roman" w:cs="Times New Roman"/>
          <w:b/>
          <w:sz w:val="24"/>
          <w:szCs w:val="24"/>
          <w:lang w:val="sr-Cyrl-RS"/>
        </w:rPr>
        <w:t>ТЕРЕНА</w:t>
      </w:r>
    </w:p>
    <w:p w:rsidR="008F62D7" w:rsidRPr="008F62D7" w:rsidRDefault="008F62D7" w:rsidP="008F62D7">
      <w:pPr>
        <w:jc w:val="center"/>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Latn-CS"/>
        </w:rPr>
      </w:pPr>
      <w:r w:rsidRPr="008F62D7">
        <w:rPr>
          <w:rFonts w:ascii="Times New Roman" w:hAnsi="Times New Roman" w:cs="Times New Roman"/>
          <w:sz w:val="24"/>
          <w:szCs w:val="24"/>
        </w:rPr>
        <w:t xml:space="preserve">Понуђач ____________________________________, са седиштем у ______________, </w:t>
      </w:r>
      <w:r w:rsidRPr="008F62D7">
        <w:rPr>
          <w:rFonts w:ascii="Times New Roman" w:hAnsi="Times New Roman" w:cs="Times New Roman"/>
          <w:sz w:val="24"/>
          <w:szCs w:val="24"/>
          <w:lang w:val="sr-Cyrl-RS"/>
        </w:rPr>
        <w:t>је</w:t>
      </w:r>
      <w:r w:rsidRPr="008F62D7">
        <w:rPr>
          <w:rFonts w:ascii="Times New Roman" w:hAnsi="Times New Roman" w:cs="Times New Roman"/>
          <w:sz w:val="24"/>
          <w:szCs w:val="24"/>
        </w:rPr>
        <w:t xml:space="preserve">, дана </w:t>
      </w:r>
      <w:r w:rsidRPr="00FF7E4F">
        <w:rPr>
          <w:rFonts w:ascii="Times New Roman" w:hAnsi="Times New Roman" w:cs="Times New Roman"/>
          <w:sz w:val="24"/>
          <w:szCs w:val="24"/>
        </w:rPr>
        <w:t>__________</w:t>
      </w:r>
      <w:r w:rsidR="000E4B18">
        <w:rPr>
          <w:rFonts w:ascii="Times New Roman" w:hAnsi="Times New Roman" w:cs="Times New Roman"/>
          <w:sz w:val="24"/>
          <w:szCs w:val="24"/>
        </w:rPr>
        <w:t>2020</w:t>
      </w:r>
      <w:r w:rsidRPr="008F62D7">
        <w:rPr>
          <w:rFonts w:ascii="Times New Roman" w:hAnsi="Times New Roman" w:cs="Times New Roman"/>
          <w:sz w:val="24"/>
          <w:szCs w:val="24"/>
        </w:rPr>
        <w:t xml:space="preserve">. </w:t>
      </w:r>
      <w:proofErr w:type="gramStart"/>
      <w:r w:rsidRPr="008F62D7">
        <w:rPr>
          <w:rFonts w:ascii="Times New Roman" w:hAnsi="Times New Roman" w:cs="Times New Roman"/>
          <w:sz w:val="24"/>
          <w:szCs w:val="24"/>
        </w:rPr>
        <w:t>године</w:t>
      </w:r>
      <w:proofErr w:type="gramEnd"/>
      <w:r w:rsidRPr="008F62D7">
        <w:rPr>
          <w:rFonts w:ascii="Times New Roman" w:hAnsi="Times New Roman" w:cs="Times New Roman"/>
          <w:sz w:val="24"/>
          <w:szCs w:val="24"/>
        </w:rPr>
        <w:t xml:space="preserve"> обишао је </w:t>
      </w:r>
      <w:r w:rsidRPr="008F62D7">
        <w:rPr>
          <w:rFonts w:ascii="Times New Roman" w:hAnsi="Times New Roman" w:cs="Times New Roman"/>
          <w:sz w:val="24"/>
          <w:szCs w:val="24"/>
          <w:lang w:val="sr-Cyrl-RS"/>
        </w:rPr>
        <w:t>терен</w:t>
      </w:r>
      <w:r w:rsidRPr="008F62D7">
        <w:rPr>
          <w:rFonts w:ascii="Times New Roman" w:hAnsi="Times New Roman" w:cs="Times New Roman"/>
          <w:sz w:val="24"/>
          <w:szCs w:val="24"/>
        </w:rPr>
        <w:t xml:space="preserve"> , </w:t>
      </w:r>
      <w:r w:rsidRPr="008F62D7">
        <w:rPr>
          <w:rFonts w:ascii="Times New Roman" w:hAnsi="Times New Roman" w:cs="Times New Roman"/>
          <w:sz w:val="24"/>
          <w:szCs w:val="24"/>
          <w:lang w:val="sr-Cyrl-RS"/>
        </w:rPr>
        <w:t xml:space="preserve">у вези јавне набавке у отвореном поступку </w:t>
      </w:r>
      <w:r w:rsidRPr="008F62D7">
        <w:rPr>
          <w:rFonts w:ascii="Times New Roman" w:hAnsi="Times New Roman" w:cs="Times New Roman"/>
          <w:bCs/>
          <w:sz w:val="24"/>
          <w:szCs w:val="24"/>
          <w:shd w:val="clear" w:color="auto" w:fill="FFFFFF"/>
        </w:rPr>
        <w:t xml:space="preserve">јавне набавке </w:t>
      </w:r>
      <w:r w:rsidRPr="008F62D7">
        <w:rPr>
          <w:rFonts w:ascii="Times New Roman" w:hAnsi="Times New Roman" w:cs="Times New Roman"/>
          <w:sz w:val="24"/>
          <w:szCs w:val="24"/>
          <w:lang w:val="sr-Cyrl-RS"/>
        </w:rPr>
        <w:t xml:space="preserve"> радова – </w:t>
      </w:r>
      <w:r w:rsidR="000E4B18">
        <w:rPr>
          <w:rFonts w:ascii="Times New Roman" w:hAnsi="Times New Roman" w:cs="Times New Roman"/>
          <w:sz w:val="24"/>
          <w:szCs w:val="24"/>
          <w:lang w:val="sr-Cyrl-RS"/>
        </w:rPr>
        <w:t>Извођење радова</w:t>
      </w:r>
      <w:r w:rsidR="00474765">
        <w:rPr>
          <w:rFonts w:ascii="Times New Roman" w:hAnsi="Times New Roman" w:cs="Times New Roman"/>
          <w:sz w:val="24"/>
          <w:szCs w:val="24"/>
          <w:lang w:val="sr-Cyrl-RS"/>
        </w:rPr>
        <w:t xml:space="preserve"> – Партија 2 – Изградња сеоских саобраћајница</w:t>
      </w:r>
      <w:r w:rsidRPr="008F62D7">
        <w:rPr>
          <w:rFonts w:ascii="Times New Roman" w:hAnsi="Times New Roman" w:cs="Times New Roman"/>
          <w:sz w:val="24"/>
          <w:szCs w:val="24"/>
          <w:lang w:val="sr-Cyrl-RS"/>
        </w:rPr>
        <w:t xml:space="preserve">, јн.бр. </w:t>
      </w:r>
      <w:r w:rsidR="000E4B18">
        <w:rPr>
          <w:rFonts w:ascii="Times New Roman" w:hAnsi="Times New Roman" w:cs="Times New Roman"/>
          <w:sz w:val="24"/>
          <w:szCs w:val="24"/>
          <w:lang w:val="sr-Cyrl-RS"/>
        </w:rPr>
        <w:t>1.3.2</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shd w:val="clear" w:color="auto" w:fill="FFFFFF"/>
          <w:lang w:val="sr-Cyrl-CS"/>
        </w:rPr>
        <w:t xml:space="preserve"> </w:t>
      </w:r>
      <w:r w:rsidRPr="008F62D7">
        <w:rPr>
          <w:rFonts w:ascii="Times New Roman" w:hAnsi="Times New Roman" w:cs="Times New Roman"/>
          <w:sz w:val="24"/>
          <w:szCs w:val="24"/>
          <w:lang w:val="sr-Cyrl-RS"/>
        </w:rPr>
        <w:t xml:space="preserve">и </w:t>
      </w:r>
      <w:r w:rsidRPr="008F62D7">
        <w:rPr>
          <w:rFonts w:ascii="Times New Roman" w:hAnsi="Times New Roman" w:cs="Times New Roman"/>
          <w:sz w:val="24"/>
          <w:szCs w:val="24"/>
        </w:rPr>
        <w:t xml:space="preserve"> детаљно је прегледао и добио све неопходне информације потребне за припрему понуде. </w:t>
      </w:r>
    </w:p>
    <w:p w:rsidR="008F62D7" w:rsidRPr="008F62D7" w:rsidRDefault="008F62D7" w:rsidP="008F62D7">
      <w:pPr>
        <w:jc w:val="both"/>
        <w:rPr>
          <w:rFonts w:ascii="Times New Roman" w:hAnsi="Times New Roman" w:cs="Times New Roman"/>
          <w:sz w:val="24"/>
          <w:szCs w:val="24"/>
          <w:lang w:val="sr-Cyrl-RS"/>
        </w:rPr>
      </w:pPr>
      <w:r w:rsidRPr="008F62D7">
        <w:rPr>
          <w:rFonts w:ascii="Times New Roman" w:hAnsi="Times New Roman" w:cs="Times New Roman"/>
          <w:sz w:val="24"/>
          <w:szCs w:val="24"/>
        </w:rPr>
        <w:t xml:space="preserve">Такође изјављујемо да смо упознати са свим условима и да они, сада видљиви, не могу бити основ за било какве накнадне промене у цени ни обиму услуга. </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r w:rsidRPr="008F62D7">
        <w:rPr>
          <w:rFonts w:ascii="Times New Roman" w:hAnsi="Times New Roman" w:cs="Times New Roman"/>
          <w:sz w:val="24"/>
          <w:szCs w:val="24"/>
          <w:lang w:val="sr-Cyrl-RS"/>
        </w:rPr>
        <w:t>О извршеном обиласку терена Наручилац је издао потврду бр._________од___________</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center"/>
        <w:rPr>
          <w:rFonts w:ascii="Times New Roman" w:hAnsi="Times New Roman" w:cs="Times New Roman"/>
          <w:sz w:val="24"/>
          <w:szCs w:val="24"/>
          <w:lang w:val="sr-Cyrl-RS"/>
        </w:rPr>
      </w:pPr>
    </w:p>
    <w:p w:rsidR="008F62D7" w:rsidRPr="008F62D7" w:rsidRDefault="008F62D7" w:rsidP="008F62D7">
      <w:pPr>
        <w:jc w:val="center"/>
        <w:rPr>
          <w:rFonts w:ascii="Times New Roman" w:hAnsi="Times New Roman" w:cs="Times New Roman"/>
          <w:sz w:val="24"/>
          <w:szCs w:val="24"/>
          <w:lang w:val="sr-Cyrl-RS"/>
        </w:rPr>
      </w:pPr>
      <w:r w:rsidRPr="008F62D7">
        <w:rPr>
          <w:rFonts w:ascii="Times New Roman" w:hAnsi="Times New Roman" w:cs="Times New Roman"/>
          <w:sz w:val="24"/>
          <w:szCs w:val="24"/>
        </w:rPr>
        <w:t xml:space="preserve">Датум: </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rPr>
        <w:t xml:space="preserve">М.П. </w:t>
      </w:r>
      <w:r w:rsidRPr="008F62D7">
        <w:rPr>
          <w:rFonts w:ascii="Times New Roman" w:hAnsi="Times New Roman" w:cs="Times New Roman"/>
          <w:sz w:val="24"/>
          <w:szCs w:val="24"/>
          <w:lang w:val="sr-Cyrl-RS"/>
        </w:rPr>
        <w:t xml:space="preserve">                               </w:t>
      </w:r>
      <w:r w:rsidRPr="008F62D7">
        <w:rPr>
          <w:rFonts w:ascii="Times New Roman" w:hAnsi="Times New Roman" w:cs="Times New Roman"/>
          <w:sz w:val="24"/>
          <w:szCs w:val="24"/>
        </w:rPr>
        <w:t>Потпис понуђача</w:t>
      </w:r>
    </w:p>
    <w:p w:rsidR="008F62D7" w:rsidRPr="008F62D7" w:rsidRDefault="00057A9F" w:rsidP="008F62D7">
      <w:pPr>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                                                       ________________________</w:t>
      </w:r>
    </w:p>
    <w:p w:rsidR="008F62D7" w:rsidRPr="008F62D7" w:rsidRDefault="008F62D7" w:rsidP="008F62D7">
      <w:pPr>
        <w:jc w:val="both"/>
        <w:rPr>
          <w:rFonts w:ascii="Times New Roman" w:hAnsi="Times New Roman" w:cs="Times New Roman"/>
          <w:sz w:val="24"/>
          <w:szCs w:val="24"/>
          <w:lang w:val="sr-Cyrl-RS"/>
        </w:rPr>
      </w:pPr>
    </w:p>
    <w:p w:rsidR="008F62D7" w:rsidRPr="008F62D7" w:rsidRDefault="008F62D7" w:rsidP="008F62D7">
      <w:pPr>
        <w:jc w:val="both"/>
        <w:rPr>
          <w:rFonts w:ascii="Times New Roman" w:hAnsi="Times New Roman" w:cs="Times New Roman"/>
          <w:b/>
          <w:bCs/>
          <w:i/>
          <w:iCs/>
          <w:color w:val="FF0000"/>
          <w:sz w:val="24"/>
          <w:szCs w:val="24"/>
          <w:lang w:val="sr-Cyrl-RS"/>
        </w:rPr>
      </w:pPr>
      <w:r w:rsidRPr="008F62D7">
        <w:rPr>
          <w:rFonts w:ascii="Times New Roman" w:hAnsi="Times New Roman" w:cs="Times New Roman"/>
          <w:color w:val="FF0000"/>
          <w:sz w:val="24"/>
          <w:szCs w:val="24"/>
        </w:rPr>
        <w:t>Напомена: Обилазак локације је обавезан</w:t>
      </w:r>
    </w:p>
    <w:p w:rsidR="00A75A3E" w:rsidRDefault="00A75A3E"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8F62D7" w:rsidRDefault="008F62D7" w:rsidP="000F07C5">
      <w:pPr>
        <w:spacing w:after="179" w:line="291" w:lineRule="auto"/>
        <w:ind w:right="-2"/>
        <w:jc w:val="both"/>
        <w:rPr>
          <w:rFonts w:ascii="Times New Roman" w:hAnsi="Times New Roman" w:cs="Times New Roman"/>
        </w:rPr>
      </w:pPr>
    </w:p>
    <w:p w:rsidR="002775E7" w:rsidRDefault="002775E7" w:rsidP="000F07C5">
      <w:pPr>
        <w:spacing w:after="179" w:line="291" w:lineRule="auto"/>
        <w:ind w:right="-2"/>
        <w:jc w:val="both"/>
        <w:rPr>
          <w:rFonts w:ascii="Times New Roman" w:hAnsi="Times New Roman" w:cs="Times New Roman"/>
        </w:rPr>
      </w:pPr>
    </w:p>
    <w:p w:rsidR="002775E7" w:rsidRDefault="002775E7" w:rsidP="000F07C5">
      <w:pPr>
        <w:spacing w:after="179" w:line="291" w:lineRule="auto"/>
        <w:ind w:right="-2"/>
        <w:jc w:val="both"/>
        <w:rPr>
          <w:rFonts w:ascii="Times New Roman" w:hAnsi="Times New Roman" w:cs="Times New Roman"/>
        </w:rPr>
      </w:pPr>
    </w:p>
    <w:p w:rsidR="008F62D7" w:rsidRPr="00EC18F6" w:rsidRDefault="008F62D7" w:rsidP="000F07C5">
      <w:pPr>
        <w:spacing w:after="179" w:line="291" w:lineRule="auto"/>
        <w:ind w:right="-2"/>
        <w:jc w:val="both"/>
        <w:rPr>
          <w:rFonts w:ascii="Times New Roman" w:hAnsi="Times New Roman" w:cs="Times New Roman"/>
        </w:rPr>
      </w:pPr>
    </w:p>
    <w:p w:rsidR="002775E7" w:rsidRDefault="0061314D" w:rsidP="002775E7">
      <w:pPr>
        <w:rPr>
          <w:rFonts w:ascii="Times New Roman" w:hAnsi="Times New Roman" w:cs="Times New Roman"/>
          <w:b/>
          <w:sz w:val="28"/>
          <w:szCs w:val="28"/>
        </w:rPr>
      </w:pPr>
      <w:r w:rsidRPr="00EC18F6">
        <w:rPr>
          <w:rFonts w:ascii="Times New Roman" w:hAnsi="Times New Roman" w:cs="Times New Roman"/>
          <w:b/>
          <w:sz w:val="28"/>
          <w:szCs w:val="28"/>
        </w:rPr>
        <w:lastRenderedPageBreak/>
        <w:t xml:space="preserve">Образац VII – Модел уговора </w:t>
      </w:r>
    </w:p>
    <w:p w:rsidR="002775E7" w:rsidRDefault="005C0A02" w:rsidP="002775E7">
      <w:pPr>
        <w:rPr>
          <w:rFonts w:ascii="Times New Roman" w:eastAsia="Arial" w:hAnsi="Times New Roman" w:cs="Times New Roman"/>
          <w:b/>
          <w:sz w:val="26"/>
          <w:szCs w:val="26"/>
        </w:rPr>
      </w:pPr>
      <w:r>
        <w:rPr>
          <w:rFonts w:ascii="Times New Roman" w:eastAsia="Arial" w:hAnsi="Times New Roman" w:cs="Times New Roman"/>
          <w:b/>
          <w:sz w:val="26"/>
          <w:szCs w:val="26"/>
        </w:rPr>
        <w:t xml:space="preserve"> </w:t>
      </w:r>
      <w:r w:rsidR="00170B57">
        <w:rPr>
          <w:rFonts w:ascii="Times New Roman" w:eastAsia="Arial" w:hAnsi="Times New Roman" w:cs="Times New Roman"/>
          <w:b/>
          <w:sz w:val="26"/>
          <w:szCs w:val="26"/>
          <w:lang w:val="sr-Cyrl-RS"/>
        </w:rPr>
        <w:t>И</w:t>
      </w:r>
      <w:r w:rsidR="000E4B18">
        <w:rPr>
          <w:rFonts w:ascii="Times New Roman" w:eastAsia="Arial" w:hAnsi="Times New Roman" w:cs="Times New Roman"/>
          <w:b/>
          <w:sz w:val="26"/>
          <w:szCs w:val="26"/>
          <w:lang w:val="sr-Cyrl-RS"/>
        </w:rPr>
        <w:t>звођење радова</w:t>
      </w:r>
      <w:r w:rsidR="002775E7">
        <w:rPr>
          <w:rFonts w:ascii="Times New Roman" w:eastAsia="Arial" w:hAnsi="Times New Roman" w:cs="Times New Roman"/>
          <w:b/>
          <w:sz w:val="26"/>
          <w:szCs w:val="26"/>
        </w:rPr>
        <w:t xml:space="preserve"> </w:t>
      </w:r>
    </w:p>
    <w:p w:rsidR="004756C7" w:rsidRPr="002775E7" w:rsidRDefault="00474765" w:rsidP="002775E7">
      <w:pPr>
        <w:rPr>
          <w:rFonts w:ascii="Times New Roman" w:hAnsi="Times New Roman" w:cs="Times New Roman"/>
          <w:b/>
          <w:sz w:val="28"/>
          <w:szCs w:val="28"/>
        </w:rPr>
      </w:pPr>
      <w:r>
        <w:rPr>
          <w:rFonts w:ascii="Times New Roman" w:eastAsia="Arial" w:hAnsi="Times New Roman" w:cs="Times New Roman"/>
          <w:b/>
          <w:sz w:val="26"/>
          <w:szCs w:val="26"/>
        </w:rPr>
        <w:t>Партија 2</w:t>
      </w:r>
      <w:r w:rsidR="002775E7">
        <w:rPr>
          <w:rFonts w:ascii="Times New Roman" w:eastAsia="Arial" w:hAnsi="Times New Roman" w:cs="Times New Roman"/>
          <w:b/>
          <w:sz w:val="26"/>
          <w:szCs w:val="26"/>
          <w:lang w:val="sr-Cyrl-RS"/>
        </w:rPr>
        <w:t xml:space="preserve"> </w:t>
      </w:r>
      <w:r>
        <w:rPr>
          <w:rFonts w:ascii="Times New Roman" w:eastAsia="Arial" w:hAnsi="Times New Roman" w:cs="Times New Roman"/>
          <w:b/>
          <w:sz w:val="26"/>
          <w:szCs w:val="26"/>
          <w:lang w:val="sr-Cyrl-RS"/>
        </w:rPr>
        <w:t>–</w:t>
      </w:r>
      <w:r w:rsidR="002775E7">
        <w:rPr>
          <w:rFonts w:ascii="Times New Roman" w:eastAsia="Arial" w:hAnsi="Times New Roman" w:cs="Times New Roman"/>
          <w:b/>
          <w:sz w:val="26"/>
          <w:szCs w:val="26"/>
          <w:lang w:val="sr-Cyrl-RS"/>
        </w:rPr>
        <w:t xml:space="preserve"> </w:t>
      </w:r>
      <w:r>
        <w:rPr>
          <w:rFonts w:ascii="Times New Roman" w:eastAsia="Arial" w:hAnsi="Times New Roman" w:cs="Times New Roman"/>
          <w:b/>
          <w:sz w:val="26"/>
          <w:szCs w:val="26"/>
          <w:lang w:val="sr-Cyrl-RS"/>
        </w:rPr>
        <w:t>Изградња сеоских саобраћајница</w:t>
      </w:r>
    </w:p>
    <w:p w:rsidR="0056433E" w:rsidRPr="0056433E" w:rsidRDefault="0056433E" w:rsidP="0056433E">
      <w:pPr>
        <w:rPr>
          <w:lang w:val="sr-Cyrl-RS"/>
        </w:rPr>
      </w:pPr>
    </w:p>
    <w:p w:rsidR="004756C7" w:rsidRPr="0056433E" w:rsidRDefault="0061314D">
      <w:pPr>
        <w:spacing w:after="206" w:line="303"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Закључен између: </w:t>
      </w:r>
    </w:p>
    <w:p w:rsidR="00557A37" w:rsidRDefault="0061314D" w:rsidP="00474765">
      <w:pPr>
        <w:spacing w:after="170" w:line="303"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 xml:space="preserve">Наручиоца Јавно комунално предузеће „Равно 2014“, Ћуприја, </w:t>
      </w:r>
      <w:r w:rsidR="00F36C96">
        <w:rPr>
          <w:rFonts w:ascii="Times New Roman" w:eastAsia="Arial" w:hAnsi="Times New Roman" w:cs="Times New Roman"/>
          <w:sz w:val="24"/>
          <w:lang w:val="sr-Cyrl-RS"/>
        </w:rPr>
        <w:t>ул.</w:t>
      </w:r>
      <w:r w:rsidRPr="0056433E">
        <w:rPr>
          <w:rFonts w:ascii="Times New Roman" w:eastAsia="Arial" w:hAnsi="Times New Roman" w:cs="Times New Roman"/>
          <w:sz w:val="24"/>
        </w:rPr>
        <w:t>Гробљанска бб, ПИБ</w:t>
      </w:r>
      <w:r w:rsidR="00F36C96">
        <w:rPr>
          <w:rFonts w:ascii="Times New Roman" w:eastAsia="Arial" w:hAnsi="Times New Roman" w:cs="Times New Roman"/>
          <w:sz w:val="24"/>
          <w:lang w:val="sr-Cyrl-RS"/>
        </w:rPr>
        <w:t>:</w:t>
      </w:r>
      <w:r w:rsidRPr="0056433E">
        <w:rPr>
          <w:rFonts w:ascii="Times New Roman" w:eastAsia="Arial" w:hAnsi="Times New Roman" w:cs="Times New Roman"/>
          <w:sz w:val="24"/>
        </w:rPr>
        <w:t xml:space="preserve"> 108569318, МБ</w:t>
      </w:r>
      <w:r w:rsidR="00F36C96">
        <w:rPr>
          <w:rFonts w:ascii="Times New Roman" w:eastAsia="Arial" w:hAnsi="Times New Roman" w:cs="Times New Roman"/>
          <w:sz w:val="24"/>
          <w:lang w:val="sr-Cyrl-RS"/>
        </w:rPr>
        <w:t>:</w:t>
      </w:r>
      <w:r w:rsidRPr="0056433E">
        <w:rPr>
          <w:rFonts w:ascii="Times New Roman" w:eastAsia="Arial" w:hAnsi="Times New Roman" w:cs="Times New Roman"/>
          <w:sz w:val="24"/>
        </w:rPr>
        <w:t xml:space="preserve"> 21025372, ТР </w:t>
      </w:r>
      <w:r w:rsidR="00382B1C" w:rsidRPr="0056433E">
        <w:rPr>
          <w:rFonts w:ascii="Times New Roman" w:hAnsi="Times New Roman" w:cs="Times New Roman"/>
          <w:sz w:val="24"/>
          <w:lang w:val="sr-Cyrl-RS"/>
        </w:rPr>
        <w:t>275-10228257029-17</w:t>
      </w:r>
      <w:r w:rsidRPr="0056433E">
        <w:rPr>
          <w:rFonts w:ascii="Times New Roman" w:eastAsia="Arial" w:hAnsi="Times New Roman" w:cs="Times New Roman"/>
          <w:sz w:val="24"/>
        </w:rPr>
        <w:t xml:space="preserve">, </w:t>
      </w:r>
      <w:r w:rsidR="00F36C96">
        <w:rPr>
          <w:rFonts w:ascii="Times New Roman" w:eastAsia="Arial" w:hAnsi="Times New Roman" w:cs="Times New Roman"/>
          <w:sz w:val="24"/>
          <w:lang w:val="sr-Cyrl-RS"/>
        </w:rPr>
        <w:t xml:space="preserve">Телефон 035/815-00-78                  </w:t>
      </w:r>
      <w:r w:rsidRPr="0056433E">
        <w:rPr>
          <w:rFonts w:ascii="Times New Roman" w:eastAsia="Arial" w:hAnsi="Times New Roman" w:cs="Times New Roman"/>
          <w:sz w:val="24"/>
        </w:rPr>
        <w:t xml:space="preserve">кога </w:t>
      </w:r>
      <w:proofErr w:type="gramStart"/>
      <w:r w:rsidRPr="0056433E">
        <w:rPr>
          <w:rFonts w:ascii="Times New Roman" w:eastAsia="Arial" w:hAnsi="Times New Roman" w:cs="Times New Roman"/>
          <w:sz w:val="24"/>
        </w:rPr>
        <w:t xml:space="preserve">заступа </w:t>
      </w:r>
      <w:r w:rsidR="007D5F4C" w:rsidRPr="0056433E">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директор</w:t>
      </w:r>
      <w:proofErr w:type="gramEnd"/>
      <w:r w:rsidRPr="0056433E">
        <w:rPr>
          <w:rFonts w:ascii="Times New Roman" w:eastAsia="Arial" w:hAnsi="Times New Roman" w:cs="Times New Roman"/>
          <w:sz w:val="24"/>
        </w:rPr>
        <w:t xml:space="preserve"> Дејан Ристић, дипл.ин</w:t>
      </w:r>
      <w:r w:rsidR="00B67E47" w:rsidRPr="0056433E">
        <w:rPr>
          <w:rFonts w:ascii="Times New Roman" w:eastAsia="Arial" w:hAnsi="Times New Roman" w:cs="Times New Roman"/>
          <w:sz w:val="24"/>
          <w:lang w:val="sr-Cyrl-RS"/>
        </w:rPr>
        <w:t>ж</w:t>
      </w:r>
      <w:r w:rsidRPr="0056433E">
        <w:rPr>
          <w:rFonts w:ascii="Times New Roman" w:eastAsia="Arial" w:hAnsi="Times New Roman" w:cs="Times New Roman"/>
          <w:sz w:val="24"/>
        </w:rPr>
        <w:t>.ел. (</w:t>
      </w:r>
      <w:proofErr w:type="gramStart"/>
      <w:r w:rsidRPr="0056433E">
        <w:rPr>
          <w:rFonts w:ascii="Times New Roman" w:eastAsia="Arial" w:hAnsi="Times New Roman" w:cs="Times New Roman"/>
          <w:sz w:val="24"/>
        </w:rPr>
        <w:t>у</w:t>
      </w:r>
      <w:proofErr w:type="gramEnd"/>
      <w:r w:rsidRPr="0056433E">
        <w:rPr>
          <w:rFonts w:ascii="Times New Roman" w:eastAsia="Arial" w:hAnsi="Times New Roman" w:cs="Times New Roman"/>
          <w:sz w:val="24"/>
        </w:rPr>
        <w:t xml:space="preserve"> даљем тексту: Наручилац</w:t>
      </w:r>
      <w:r w:rsidR="009530CE">
        <w:rPr>
          <w:rFonts w:ascii="Times New Roman" w:eastAsia="Arial" w:hAnsi="Times New Roman" w:cs="Times New Roman"/>
          <w:sz w:val="24"/>
        </w:rPr>
        <w:t xml:space="preserve"> </w:t>
      </w:r>
      <w:r w:rsidR="009530CE">
        <w:rPr>
          <w:rFonts w:ascii="Times New Roman" w:eastAsia="Arial" w:hAnsi="Times New Roman" w:cs="Times New Roman"/>
          <w:sz w:val="24"/>
          <w:lang w:val="sr-Cyrl-RS"/>
        </w:rPr>
        <w:t>инвеститир</w:t>
      </w:r>
      <w:r w:rsidRPr="0056433E">
        <w:rPr>
          <w:rFonts w:ascii="Times New Roman" w:eastAsia="Arial" w:hAnsi="Times New Roman" w:cs="Times New Roman"/>
          <w:sz w:val="24"/>
        </w:rPr>
        <w:t>)</w:t>
      </w:r>
      <w:r w:rsidR="00557A37">
        <w:rPr>
          <w:rFonts w:ascii="Times New Roman" w:eastAsia="Arial" w:hAnsi="Times New Roman" w:cs="Times New Roman"/>
          <w:sz w:val="24"/>
        </w:rPr>
        <w:t xml:space="preserve">, </w:t>
      </w:r>
    </w:p>
    <w:p w:rsidR="00F36C96" w:rsidRPr="009530CE" w:rsidRDefault="00F36C96" w:rsidP="00F36C96">
      <w:pPr>
        <w:rPr>
          <w:rFonts w:ascii="Times New Roman" w:hAnsi="Times New Roman" w:cs="Times New Roman"/>
          <w:iCs/>
          <w:sz w:val="24"/>
          <w:szCs w:val="24"/>
          <w:lang w:val="sr-Cyrl-RS"/>
        </w:rPr>
      </w:pPr>
      <w:r w:rsidRPr="00F36C96">
        <w:rPr>
          <w:rFonts w:ascii="Arial" w:hAnsi="Arial" w:cs="Arial"/>
          <w:iCs/>
          <w:lang w:val="sr-Cyrl-RS"/>
        </w:rPr>
        <w:t xml:space="preserve"> </w:t>
      </w:r>
      <w:r>
        <w:rPr>
          <w:rFonts w:ascii="Arial" w:hAnsi="Arial" w:cs="Arial"/>
          <w:iCs/>
        </w:rPr>
        <w:t xml:space="preserve">         </w:t>
      </w:r>
      <w:r>
        <w:rPr>
          <w:rFonts w:ascii="Times New Roman" w:hAnsi="Times New Roman" w:cs="Times New Roman"/>
          <w:iCs/>
          <w:sz w:val="24"/>
          <w:szCs w:val="24"/>
          <w:lang w:val="sr-Cyrl-RS"/>
        </w:rPr>
        <w:t>Финансијера</w:t>
      </w:r>
      <w:r w:rsidRPr="00F36C96">
        <w:rPr>
          <w:rFonts w:ascii="Arial" w:hAnsi="Arial" w:cs="Arial"/>
          <w:iCs/>
        </w:rPr>
        <w:t xml:space="preserve"> </w:t>
      </w:r>
      <w:r w:rsidRPr="00F36C96">
        <w:rPr>
          <w:rFonts w:ascii="Times New Roman" w:hAnsi="Times New Roman" w:cs="Times New Roman"/>
          <w:iCs/>
          <w:sz w:val="24"/>
          <w:szCs w:val="24"/>
        </w:rPr>
        <w:t>Општинска управа општине Ћуприја</w:t>
      </w:r>
      <w:r w:rsidR="007A61EA">
        <w:rPr>
          <w:rFonts w:ascii="Times New Roman" w:hAnsi="Times New Roman" w:cs="Times New Roman"/>
          <w:iCs/>
          <w:sz w:val="24"/>
          <w:szCs w:val="24"/>
        </w:rPr>
        <w:t xml:space="preserve"> </w:t>
      </w:r>
      <w:r w:rsidRPr="00F36C96">
        <w:rPr>
          <w:rFonts w:ascii="Times New Roman" w:hAnsi="Times New Roman" w:cs="Times New Roman"/>
          <w:iCs/>
          <w:sz w:val="24"/>
          <w:szCs w:val="24"/>
        </w:rPr>
        <w:t>са седиштем у Ћуприји, ул</w:t>
      </w:r>
      <w:r>
        <w:rPr>
          <w:rFonts w:ascii="Times New Roman" w:hAnsi="Times New Roman" w:cs="Times New Roman"/>
          <w:iCs/>
          <w:sz w:val="24"/>
          <w:szCs w:val="24"/>
          <w:lang w:val="sr-Cyrl-RS"/>
        </w:rPr>
        <w:t>.</w:t>
      </w:r>
      <w:r w:rsidRPr="00F36C96">
        <w:rPr>
          <w:rFonts w:ascii="Times New Roman" w:hAnsi="Times New Roman" w:cs="Times New Roman"/>
          <w:iCs/>
          <w:sz w:val="24"/>
          <w:szCs w:val="24"/>
        </w:rPr>
        <w:t xml:space="preserve"> 13 Октобар бр.7, ПИБ: 101375417 М</w:t>
      </w:r>
      <w:r>
        <w:rPr>
          <w:rFonts w:ascii="Times New Roman" w:hAnsi="Times New Roman" w:cs="Times New Roman"/>
          <w:iCs/>
          <w:sz w:val="24"/>
          <w:szCs w:val="24"/>
          <w:lang w:val="sr-Cyrl-RS"/>
        </w:rPr>
        <w:t>Б</w:t>
      </w:r>
      <w:r w:rsidRPr="00F36C96">
        <w:rPr>
          <w:rFonts w:ascii="Times New Roman" w:hAnsi="Times New Roman" w:cs="Times New Roman"/>
          <w:iCs/>
          <w:sz w:val="24"/>
          <w:szCs w:val="24"/>
        </w:rPr>
        <w:t xml:space="preserve">: </w:t>
      </w:r>
      <w:r w:rsidRPr="00F36C96">
        <w:rPr>
          <w:rFonts w:ascii="Times New Roman" w:hAnsi="Times New Roman" w:cs="Times New Roman"/>
          <w:iCs/>
          <w:sz w:val="24"/>
          <w:szCs w:val="24"/>
          <w:lang w:val="ru-RU"/>
        </w:rPr>
        <w:t>07183968</w:t>
      </w:r>
      <w:r>
        <w:rPr>
          <w:rFonts w:ascii="Times New Roman" w:hAnsi="Times New Roman" w:cs="Times New Roman"/>
          <w:iCs/>
          <w:sz w:val="24"/>
          <w:szCs w:val="24"/>
          <w:lang w:val="sr-Cyrl-RS"/>
        </w:rPr>
        <w:t>, ТР</w:t>
      </w:r>
      <w:r w:rsidRPr="00F36C96">
        <w:rPr>
          <w:rFonts w:ascii="Times New Roman" w:hAnsi="Times New Roman" w:cs="Times New Roman"/>
          <w:iCs/>
          <w:sz w:val="24"/>
          <w:szCs w:val="24"/>
        </w:rPr>
        <w:t>: 840-110640-45</w:t>
      </w:r>
      <w:r>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Телефон: 035/8470-631</w:t>
      </w:r>
      <w:proofErr w:type="gramStart"/>
      <w:r w:rsidRPr="00F36C96">
        <w:rPr>
          <w:rFonts w:ascii="Times New Roman" w:hAnsi="Times New Roman" w:cs="Times New Roman"/>
          <w:iCs/>
          <w:sz w:val="24"/>
          <w:szCs w:val="24"/>
        </w:rPr>
        <w:t>,  Телефакс:035</w:t>
      </w:r>
      <w:proofErr w:type="gramEnd"/>
      <w:r w:rsidRPr="00F36C96">
        <w:rPr>
          <w:rFonts w:ascii="Times New Roman" w:hAnsi="Times New Roman" w:cs="Times New Roman"/>
          <w:iCs/>
          <w:sz w:val="24"/>
          <w:szCs w:val="24"/>
          <w:lang w:val="sr-Cyrl-RS"/>
        </w:rPr>
        <w:t>/</w:t>
      </w:r>
      <w:r w:rsidRPr="00F36C96">
        <w:rPr>
          <w:rFonts w:ascii="Times New Roman" w:hAnsi="Times New Roman" w:cs="Times New Roman"/>
          <w:iCs/>
          <w:sz w:val="24"/>
          <w:szCs w:val="24"/>
        </w:rPr>
        <w:t>476</w:t>
      </w:r>
      <w:r w:rsidRPr="00F36C96">
        <w:rPr>
          <w:rFonts w:ascii="Times New Roman" w:hAnsi="Times New Roman" w:cs="Times New Roman"/>
          <w:iCs/>
          <w:sz w:val="24"/>
          <w:szCs w:val="24"/>
          <w:lang w:val="sr-Cyrl-RS"/>
        </w:rPr>
        <w:t xml:space="preserve"> </w:t>
      </w:r>
      <w:r>
        <w:rPr>
          <w:rFonts w:ascii="Times New Roman" w:hAnsi="Times New Roman" w:cs="Times New Roman"/>
          <w:iCs/>
          <w:sz w:val="24"/>
          <w:szCs w:val="24"/>
          <w:lang w:val="sr-Cyrl-RS"/>
        </w:rPr>
        <w:t>–</w:t>
      </w:r>
      <w:r w:rsidRPr="00F36C96">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530</w:t>
      </w:r>
      <w:r>
        <w:rPr>
          <w:rFonts w:ascii="Times New Roman" w:hAnsi="Times New Roman" w:cs="Times New Roman"/>
          <w:iCs/>
          <w:sz w:val="24"/>
          <w:szCs w:val="24"/>
          <w:lang w:val="sr-Cyrl-RS"/>
        </w:rPr>
        <w:t xml:space="preserve">                                                                                                                   </w:t>
      </w:r>
      <w:r w:rsidRPr="00F36C96">
        <w:rPr>
          <w:rFonts w:ascii="Times New Roman" w:hAnsi="Times New Roman" w:cs="Times New Roman"/>
          <w:iCs/>
          <w:sz w:val="24"/>
          <w:szCs w:val="24"/>
        </w:rPr>
        <w:t xml:space="preserve">кога заступа начелник општинске управе </w:t>
      </w:r>
      <w:r>
        <w:rPr>
          <w:rFonts w:ascii="Times New Roman" w:hAnsi="Times New Roman" w:cs="Times New Roman"/>
          <w:iCs/>
          <w:sz w:val="24"/>
          <w:szCs w:val="24"/>
          <w:lang w:val="sr-Cyrl-RS"/>
        </w:rPr>
        <w:t>Милица Цветковић</w:t>
      </w:r>
      <w:r w:rsidRPr="00F36C96">
        <w:rPr>
          <w:rFonts w:ascii="Times New Roman" w:hAnsi="Times New Roman" w:cs="Times New Roman"/>
          <w:iCs/>
          <w:sz w:val="24"/>
          <w:szCs w:val="24"/>
        </w:rPr>
        <w:t>, дипл.правник</w:t>
      </w:r>
      <w:r w:rsidR="009530CE">
        <w:rPr>
          <w:rFonts w:ascii="Times New Roman" w:hAnsi="Times New Roman" w:cs="Times New Roman"/>
          <w:iCs/>
          <w:sz w:val="24"/>
          <w:szCs w:val="24"/>
          <w:lang w:val="sr-Cyrl-RS"/>
        </w:rPr>
        <w:t xml:space="preserve"> </w:t>
      </w:r>
      <w:r w:rsidR="009530CE" w:rsidRPr="0056433E">
        <w:rPr>
          <w:rFonts w:ascii="Times New Roman" w:eastAsia="Arial" w:hAnsi="Times New Roman" w:cs="Times New Roman"/>
          <w:sz w:val="24"/>
        </w:rPr>
        <w:t>(у даљем тексту: Наручилац</w:t>
      </w:r>
      <w:r w:rsidR="009530CE">
        <w:rPr>
          <w:rFonts w:ascii="Times New Roman" w:eastAsia="Arial" w:hAnsi="Times New Roman" w:cs="Times New Roman"/>
          <w:sz w:val="24"/>
        </w:rPr>
        <w:t xml:space="preserve"> </w:t>
      </w:r>
      <w:r w:rsidR="009530CE">
        <w:rPr>
          <w:rFonts w:ascii="Times New Roman" w:eastAsia="Arial" w:hAnsi="Times New Roman" w:cs="Times New Roman"/>
          <w:sz w:val="24"/>
          <w:lang w:val="sr-Cyrl-RS"/>
        </w:rPr>
        <w:t>финансијер</w:t>
      </w:r>
      <w:r w:rsidR="009530CE" w:rsidRPr="0056433E">
        <w:rPr>
          <w:rFonts w:ascii="Times New Roman" w:eastAsia="Arial" w:hAnsi="Times New Roman" w:cs="Times New Roman"/>
          <w:sz w:val="24"/>
        </w:rPr>
        <w:t>)</w:t>
      </w:r>
    </w:p>
    <w:p w:rsidR="004756C7" w:rsidRPr="0056433E" w:rsidRDefault="004756C7" w:rsidP="00474765">
      <w:pPr>
        <w:spacing w:after="170" w:line="303" w:lineRule="auto"/>
        <w:jc w:val="both"/>
        <w:rPr>
          <w:rFonts w:ascii="Times New Roman" w:hAnsi="Times New Roman" w:cs="Times New Roman"/>
          <w:sz w:val="24"/>
        </w:rPr>
      </w:pPr>
    </w:p>
    <w:p w:rsidR="004756C7" w:rsidRPr="0056433E" w:rsidRDefault="0061314D">
      <w:pPr>
        <w:spacing w:after="10" w:line="303" w:lineRule="auto"/>
        <w:ind w:left="-15" w:firstLine="710"/>
        <w:jc w:val="both"/>
        <w:rPr>
          <w:rFonts w:ascii="Times New Roman" w:hAnsi="Times New Roman" w:cs="Times New Roman"/>
          <w:sz w:val="24"/>
        </w:rPr>
      </w:pPr>
      <w:r w:rsidRPr="0056433E">
        <w:rPr>
          <w:rFonts w:ascii="Times New Roman" w:eastAsia="Arial" w:hAnsi="Times New Roman" w:cs="Times New Roman"/>
          <w:sz w:val="24"/>
        </w:rPr>
        <w:t>________________________________________________</w:t>
      </w:r>
      <w:proofErr w:type="gramStart"/>
      <w:r w:rsidRPr="0056433E">
        <w:rPr>
          <w:rFonts w:ascii="Times New Roman" w:eastAsia="Arial" w:hAnsi="Times New Roman" w:cs="Times New Roman"/>
          <w:sz w:val="24"/>
        </w:rPr>
        <w:t>_(</w:t>
      </w:r>
      <w:proofErr w:type="gramEnd"/>
      <w:r w:rsidRPr="0056433E">
        <w:rPr>
          <w:rFonts w:ascii="Times New Roman" w:eastAsia="Arial" w:hAnsi="Times New Roman" w:cs="Times New Roman"/>
          <w:sz w:val="24"/>
        </w:rPr>
        <w:t xml:space="preserve">Назив и седиште понуђача), ПИБ ____________________, МБ ______________________, ТР __________________________, </w:t>
      </w:r>
      <w:r w:rsidR="00F36C96">
        <w:rPr>
          <w:rFonts w:ascii="Times New Roman" w:eastAsia="Arial" w:hAnsi="Times New Roman" w:cs="Times New Roman"/>
          <w:sz w:val="24"/>
          <w:lang w:val="sr-Cyrl-RS"/>
        </w:rPr>
        <w:t xml:space="preserve">Тел. _________________ </w:t>
      </w:r>
      <w:r w:rsidRPr="0056433E">
        <w:rPr>
          <w:rFonts w:ascii="Times New Roman" w:eastAsia="Arial" w:hAnsi="Times New Roman" w:cs="Times New Roman"/>
          <w:sz w:val="24"/>
        </w:rPr>
        <w:t xml:space="preserve">кога заступа _______________________________, ЈМБГ </w:t>
      </w:r>
    </w:p>
    <w:p w:rsidR="004756C7" w:rsidRPr="0056433E" w:rsidRDefault="0061314D">
      <w:pPr>
        <w:spacing w:after="206" w:line="303"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________________________, као понуђача (у даљем тексту: </w:t>
      </w:r>
      <w:r w:rsidR="0056433E">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w:t>
      </w:r>
    </w:p>
    <w:p w:rsidR="004756C7" w:rsidRPr="0056433E" w:rsidRDefault="0061314D">
      <w:pPr>
        <w:spacing w:after="253"/>
        <w:ind w:left="10" w:right="7" w:hanging="10"/>
        <w:jc w:val="center"/>
        <w:rPr>
          <w:rFonts w:ascii="Times New Roman" w:hAnsi="Times New Roman" w:cs="Times New Roman"/>
          <w:sz w:val="24"/>
        </w:rPr>
      </w:pPr>
      <w:r w:rsidRPr="0056433E">
        <w:rPr>
          <w:rFonts w:ascii="Times New Roman" w:eastAsia="Arial" w:hAnsi="Times New Roman" w:cs="Times New Roman"/>
          <w:sz w:val="24"/>
        </w:rPr>
        <w:t xml:space="preserve">Члан 1. </w:t>
      </w:r>
    </w:p>
    <w:p w:rsidR="004756C7" w:rsidRPr="00EA03CC" w:rsidRDefault="0061314D" w:rsidP="00E20FB9">
      <w:pPr>
        <w:spacing w:after="206" w:line="240" w:lineRule="auto"/>
        <w:ind w:left="-15"/>
        <w:jc w:val="both"/>
        <w:rPr>
          <w:rFonts w:ascii="Times New Roman" w:hAnsi="Times New Roman" w:cs="Times New Roman"/>
          <w:sz w:val="24"/>
          <w:lang w:val="sr-Cyrl-RS"/>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Уговорне стране константују да је Наручилац, на основу одредаба Закона о јавним набавкама („Сл.гласник РС</w:t>
      </w:r>
      <w:proofErr w:type="gramStart"/>
      <w:r w:rsidRPr="0056433E">
        <w:rPr>
          <w:rFonts w:ascii="Times New Roman" w:eastAsia="Arial" w:hAnsi="Times New Roman" w:cs="Times New Roman"/>
          <w:sz w:val="24"/>
        </w:rPr>
        <w:t>“ бр</w:t>
      </w:r>
      <w:proofErr w:type="gramEnd"/>
      <w:r w:rsidRPr="0056433E">
        <w:rPr>
          <w:rFonts w:ascii="Times New Roman" w:eastAsia="Arial" w:hAnsi="Times New Roman" w:cs="Times New Roman"/>
          <w:sz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A23BAE">
        <w:rPr>
          <w:rFonts w:ascii="Times New Roman" w:eastAsia="Arial" w:hAnsi="Times New Roman" w:cs="Times New Roman"/>
          <w:sz w:val="24"/>
          <w:lang w:val="sr-Cyrl-RS"/>
        </w:rPr>
        <w:t>784</w:t>
      </w:r>
      <w:r w:rsidRPr="0056433E">
        <w:rPr>
          <w:rFonts w:ascii="Times New Roman" w:eastAsia="Arial" w:hAnsi="Times New Roman" w:cs="Times New Roman"/>
          <w:sz w:val="24"/>
        </w:rPr>
        <w:t xml:space="preserve"> од </w:t>
      </w:r>
      <w:r w:rsidR="00A23BAE">
        <w:rPr>
          <w:rFonts w:ascii="Times New Roman" w:eastAsia="Arial" w:hAnsi="Times New Roman" w:cs="Times New Roman"/>
          <w:sz w:val="24"/>
          <w:lang w:val="sr-Cyrl-RS"/>
        </w:rPr>
        <w:t>14</w:t>
      </w:r>
      <w:r w:rsidRPr="00FF7E4F">
        <w:rPr>
          <w:rFonts w:ascii="Times New Roman" w:eastAsia="Arial" w:hAnsi="Times New Roman" w:cs="Times New Roman"/>
          <w:sz w:val="24"/>
        </w:rPr>
        <w:t>.0</w:t>
      </w:r>
      <w:r w:rsidR="00C8668E">
        <w:rPr>
          <w:rFonts w:ascii="Times New Roman" w:eastAsia="Arial" w:hAnsi="Times New Roman" w:cs="Times New Roman"/>
          <w:sz w:val="24"/>
          <w:lang w:val="sr-Cyrl-RS"/>
        </w:rPr>
        <w:t>2</w:t>
      </w:r>
      <w:r w:rsidR="00C8668E">
        <w:rPr>
          <w:rFonts w:ascii="Times New Roman" w:eastAsia="Arial" w:hAnsi="Times New Roman" w:cs="Times New Roman"/>
          <w:sz w:val="24"/>
        </w:rPr>
        <w:t>.2020</w:t>
      </w:r>
      <w:r w:rsidRPr="00FF7E4F">
        <w:rPr>
          <w:rFonts w:ascii="Times New Roman" w:eastAsia="Arial" w:hAnsi="Times New Roman" w:cs="Times New Roman"/>
          <w:sz w:val="24"/>
        </w:rPr>
        <w:t>.</w:t>
      </w:r>
      <w:r w:rsidRPr="0056433E">
        <w:rPr>
          <w:rFonts w:ascii="Times New Roman" w:eastAsia="Arial" w:hAnsi="Times New Roman" w:cs="Times New Roman"/>
          <w:sz w:val="24"/>
        </w:rPr>
        <w:t xml:space="preserve"> </w:t>
      </w:r>
      <w:proofErr w:type="gramStart"/>
      <w:r w:rsidRPr="0056433E">
        <w:rPr>
          <w:rFonts w:ascii="Times New Roman" w:eastAsia="Arial" w:hAnsi="Times New Roman" w:cs="Times New Roman"/>
          <w:sz w:val="24"/>
        </w:rPr>
        <w:t>године</w:t>
      </w:r>
      <w:proofErr w:type="gramEnd"/>
      <w:r w:rsidRPr="0056433E">
        <w:rPr>
          <w:rFonts w:ascii="Times New Roman" w:eastAsia="Arial" w:hAnsi="Times New Roman" w:cs="Times New Roman"/>
          <w:sz w:val="24"/>
        </w:rPr>
        <w:t xml:space="preserve">, спровео </w:t>
      </w:r>
      <w:r w:rsidR="00EA03CC">
        <w:rPr>
          <w:rFonts w:ascii="Times New Roman" w:eastAsia="Arial" w:hAnsi="Times New Roman" w:cs="Times New Roman"/>
          <w:sz w:val="24"/>
          <w:lang w:val="sr-Cyrl-RS"/>
        </w:rPr>
        <w:t xml:space="preserve">отворени </w:t>
      </w:r>
      <w:r w:rsidRPr="0056433E">
        <w:rPr>
          <w:rFonts w:ascii="Times New Roman" w:eastAsia="Arial" w:hAnsi="Times New Roman" w:cs="Times New Roman"/>
          <w:sz w:val="24"/>
        </w:rPr>
        <w:t xml:space="preserve">поступак јавне набавке </w:t>
      </w:r>
      <w:r w:rsidR="00EA03CC">
        <w:rPr>
          <w:rFonts w:ascii="Times New Roman" w:eastAsia="Arial" w:hAnsi="Times New Roman" w:cs="Times New Roman"/>
          <w:sz w:val="24"/>
          <w:lang w:val="sr-Cyrl-RS"/>
        </w:rPr>
        <w:t>радови</w:t>
      </w:r>
      <w:r w:rsidRPr="0056433E">
        <w:rPr>
          <w:rFonts w:ascii="Times New Roman" w:eastAsia="Arial" w:hAnsi="Times New Roman" w:cs="Times New Roman"/>
          <w:sz w:val="24"/>
        </w:rPr>
        <w:t xml:space="preserve"> – </w:t>
      </w:r>
      <w:r w:rsidR="00F36C96">
        <w:rPr>
          <w:rFonts w:ascii="Times New Roman" w:eastAsia="Arial" w:hAnsi="Times New Roman" w:cs="Times New Roman"/>
          <w:sz w:val="24"/>
          <w:lang w:val="sr-Cyrl-RS"/>
        </w:rPr>
        <w:t>И</w:t>
      </w:r>
      <w:r w:rsidR="000E4B18">
        <w:rPr>
          <w:rFonts w:ascii="Times New Roman" w:eastAsia="Arial" w:hAnsi="Times New Roman" w:cs="Times New Roman"/>
          <w:sz w:val="24"/>
          <w:lang w:val="sr-Cyrl-RS"/>
        </w:rPr>
        <w:t>звођење радова</w:t>
      </w:r>
      <w:r w:rsidRPr="0056433E">
        <w:rPr>
          <w:rFonts w:ascii="Times New Roman" w:eastAsia="Arial" w:hAnsi="Times New Roman" w:cs="Times New Roman"/>
          <w:sz w:val="24"/>
        </w:rPr>
        <w:t xml:space="preserve"> – Партија </w:t>
      </w:r>
      <w:r w:rsidR="00474765">
        <w:rPr>
          <w:rFonts w:ascii="Times New Roman" w:eastAsia="Arial" w:hAnsi="Times New Roman" w:cs="Times New Roman"/>
          <w:sz w:val="24"/>
          <w:lang w:val="sr-Cyrl-RS"/>
        </w:rPr>
        <w:t>2</w:t>
      </w:r>
      <w:r w:rsidR="00EA03CC">
        <w:rPr>
          <w:rFonts w:ascii="Times New Roman" w:eastAsia="Arial" w:hAnsi="Times New Roman" w:cs="Times New Roman"/>
          <w:sz w:val="24"/>
          <w:lang w:val="sr-Cyrl-RS"/>
        </w:rPr>
        <w:t xml:space="preserve"> – </w:t>
      </w:r>
      <w:r w:rsidR="00474765">
        <w:rPr>
          <w:rFonts w:ascii="Times New Roman" w:eastAsia="Arial" w:hAnsi="Times New Roman" w:cs="Times New Roman"/>
          <w:sz w:val="24"/>
          <w:lang w:val="sr-Cyrl-RS"/>
        </w:rPr>
        <w:t>Изградња сеоских саобраћајница</w:t>
      </w:r>
      <w:r w:rsidR="00EA03CC">
        <w:rPr>
          <w:rFonts w:ascii="Times New Roman" w:eastAsia="Arial" w:hAnsi="Times New Roman" w:cs="Times New Roman"/>
          <w:sz w:val="24"/>
          <w:lang w:val="sr-Cyrl-RS"/>
        </w:rPr>
        <w:t>.</w:t>
      </w:r>
    </w:p>
    <w:p w:rsidR="004756C7" w:rsidRPr="0056433E" w:rsidRDefault="0061314D" w:rsidP="00E20FB9">
      <w:pPr>
        <w:spacing w:after="206" w:line="240"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 xml:space="preserve">Да је </w:t>
      </w:r>
      <w:r w:rsidR="00EA03CC">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доставио понуду број</w:t>
      </w:r>
      <w:r w:rsidRPr="0056433E">
        <w:rPr>
          <w:rFonts w:ascii="Times New Roman" w:hAnsi="Times New Roman" w:cs="Times New Roman"/>
          <w:sz w:val="24"/>
        </w:rPr>
        <w:t xml:space="preserve"> __________</w:t>
      </w:r>
      <w:r w:rsidRPr="0056433E">
        <w:rPr>
          <w:rFonts w:ascii="Times New Roman" w:eastAsia="Arial" w:hAnsi="Times New Roman" w:cs="Times New Roman"/>
          <w:sz w:val="24"/>
        </w:rPr>
        <w:t xml:space="preserve"> (биће прузето из понуде), која се налази у прилогу овог уговора и чини њен саставни део. </w:t>
      </w:r>
    </w:p>
    <w:p w:rsidR="004756C7" w:rsidRPr="0056433E" w:rsidRDefault="0061314D" w:rsidP="00E20FB9">
      <w:pPr>
        <w:spacing w:after="168" w:line="240" w:lineRule="auto"/>
        <w:ind w:left="-15"/>
        <w:jc w:val="both"/>
        <w:rPr>
          <w:rFonts w:ascii="Times New Roman" w:hAnsi="Times New Roman" w:cs="Times New Roman"/>
          <w:sz w:val="24"/>
        </w:rPr>
      </w:pPr>
      <w:r w:rsidRPr="0056433E">
        <w:rPr>
          <w:rFonts w:ascii="Times New Roman" w:eastAsia="Arial" w:hAnsi="Times New Roman" w:cs="Times New Roman"/>
          <w:sz w:val="24"/>
        </w:rPr>
        <w:t xml:space="preserve"> </w:t>
      </w:r>
      <w:r w:rsidR="00EA03CC">
        <w:rPr>
          <w:rFonts w:ascii="Times New Roman" w:eastAsia="Arial" w:hAnsi="Times New Roman" w:cs="Times New Roman"/>
          <w:sz w:val="24"/>
        </w:rPr>
        <w:tab/>
      </w:r>
      <w:r w:rsidRPr="0056433E">
        <w:rPr>
          <w:rFonts w:ascii="Times New Roman" w:eastAsia="Arial" w:hAnsi="Times New Roman" w:cs="Times New Roman"/>
          <w:sz w:val="24"/>
        </w:rPr>
        <w:t xml:space="preserve">Да понуда </w:t>
      </w:r>
      <w:r w:rsidR="00EA03CC">
        <w:rPr>
          <w:rFonts w:ascii="Times New Roman" w:eastAsia="Arial" w:hAnsi="Times New Roman" w:cs="Times New Roman"/>
          <w:sz w:val="24"/>
          <w:lang w:val="sr-Cyrl-RS"/>
        </w:rPr>
        <w:t>Извођача радова</w:t>
      </w:r>
      <w:r w:rsidRPr="0056433E">
        <w:rPr>
          <w:rFonts w:ascii="Times New Roman" w:eastAsia="Arial" w:hAnsi="Times New Roman" w:cs="Times New Roman"/>
          <w:sz w:val="24"/>
        </w:rPr>
        <w:t xml:space="preserve"> у потпуности одговара опису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EA03CC" w:rsidRDefault="0061314D" w:rsidP="00E20FB9">
      <w:pPr>
        <w:spacing w:after="206" w:line="240"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56433E">
        <w:rPr>
          <w:rFonts w:ascii="Times New Roman" w:hAnsi="Times New Roman" w:cs="Times New Roman"/>
          <w:sz w:val="24"/>
        </w:rPr>
        <w:t>.____________</w:t>
      </w:r>
      <w:r w:rsidRPr="0056433E">
        <w:rPr>
          <w:rFonts w:ascii="Times New Roman" w:eastAsia="Arial" w:hAnsi="Times New Roman" w:cs="Times New Roman"/>
          <w:sz w:val="24"/>
        </w:rPr>
        <w:t xml:space="preserve"> од </w:t>
      </w:r>
      <w:r w:rsidRPr="0056433E">
        <w:rPr>
          <w:rFonts w:ascii="Times New Roman" w:hAnsi="Times New Roman" w:cs="Times New Roman"/>
          <w:sz w:val="24"/>
        </w:rPr>
        <w:t>_________</w:t>
      </w:r>
      <w:r w:rsidRPr="0056433E">
        <w:rPr>
          <w:rFonts w:ascii="Times New Roman" w:eastAsia="Arial" w:hAnsi="Times New Roman" w:cs="Times New Roman"/>
          <w:sz w:val="24"/>
        </w:rPr>
        <w:t xml:space="preserve">.године, изабрао </w:t>
      </w:r>
      <w:r w:rsidR="00EA03CC">
        <w:rPr>
          <w:rFonts w:ascii="Times New Roman" w:eastAsia="Arial" w:hAnsi="Times New Roman" w:cs="Times New Roman"/>
          <w:sz w:val="24"/>
          <w:lang w:val="sr-Cyrl-RS"/>
        </w:rPr>
        <w:t>Извођача радова</w:t>
      </w:r>
      <w:r w:rsidRPr="0056433E">
        <w:rPr>
          <w:rFonts w:ascii="Times New Roman" w:eastAsia="Arial" w:hAnsi="Times New Roman" w:cs="Times New Roman"/>
          <w:sz w:val="24"/>
        </w:rPr>
        <w:t xml:space="preserve">, чиме су се коначно стекли услови за закључење Уговора. </w:t>
      </w:r>
    </w:p>
    <w:p w:rsidR="00474765" w:rsidRPr="00CB0440" w:rsidRDefault="00474765" w:rsidP="00E20FB9">
      <w:pPr>
        <w:spacing w:after="206" w:line="240" w:lineRule="auto"/>
        <w:ind w:left="-15" w:firstLine="710"/>
        <w:jc w:val="both"/>
        <w:rPr>
          <w:rFonts w:ascii="Times New Roman" w:eastAsia="Arial" w:hAnsi="Times New Roman" w:cs="Times New Roman"/>
          <w:sz w:val="24"/>
        </w:rPr>
      </w:pPr>
    </w:p>
    <w:p w:rsidR="003420B5" w:rsidRPr="003420B5" w:rsidRDefault="0061314D" w:rsidP="003420B5">
      <w:pPr>
        <w:spacing w:after="0" w:line="240" w:lineRule="auto"/>
        <w:ind w:left="10" w:right="7" w:hanging="10"/>
        <w:jc w:val="center"/>
        <w:rPr>
          <w:rFonts w:ascii="Times New Roman" w:eastAsia="Arial" w:hAnsi="Times New Roman" w:cs="Times New Roman"/>
          <w:sz w:val="24"/>
        </w:rPr>
      </w:pPr>
      <w:r w:rsidRPr="0056433E">
        <w:rPr>
          <w:rFonts w:ascii="Times New Roman" w:eastAsia="Arial" w:hAnsi="Times New Roman" w:cs="Times New Roman"/>
          <w:sz w:val="24"/>
        </w:rPr>
        <w:lastRenderedPageBreak/>
        <w:t xml:space="preserve">Члан 2. </w:t>
      </w:r>
    </w:p>
    <w:p w:rsidR="00474765" w:rsidRDefault="0061314D" w:rsidP="00474765">
      <w:pPr>
        <w:spacing w:after="0" w:line="240" w:lineRule="auto"/>
        <w:ind w:left="-15" w:firstLine="710"/>
        <w:jc w:val="both"/>
        <w:rPr>
          <w:rFonts w:ascii="Times New Roman" w:eastAsia="Arial" w:hAnsi="Times New Roman" w:cs="Times New Roman"/>
          <w:sz w:val="24"/>
        </w:rPr>
      </w:pPr>
      <w:r w:rsidRPr="0056433E">
        <w:rPr>
          <w:rFonts w:ascii="Times New Roman" w:eastAsia="Arial" w:hAnsi="Times New Roman" w:cs="Times New Roman"/>
          <w:sz w:val="24"/>
        </w:rPr>
        <w:t xml:space="preserve">Предмет овог уговора је набавка </w:t>
      </w:r>
      <w:r w:rsidR="00EA03CC">
        <w:rPr>
          <w:rFonts w:ascii="Times New Roman" w:hAnsi="Times New Roman" w:cs="Times New Roman"/>
          <w:sz w:val="24"/>
          <w:lang w:val="sr-Cyrl-RS"/>
        </w:rPr>
        <w:t>радова</w:t>
      </w:r>
      <w:r w:rsidRPr="0056433E">
        <w:rPr>
          <w:rFonts w:ascii="Times New Roman" w:hAnsi="Times New Roman" w:cs="Times New Roman"/>
          <w:sz w:val="24"/>
        </w:rPr>
        <w:t xml:space="preserve"> – </w:t>
      </w:r>
      <w:r w:rsidR="005647AB">
        <w:rPr>
          <w:rFonts w:ascii="Times New Roman" w:hAnsi="Times New Roman" w:cs="Times New Roman"/>
          <w:sz w:val="24"/>
          <w:lang w:val="sr-Cyrl-RS"/>
        </w:rPr>
        <w:t>И</w:t>
      </w:r>
      <w:r w:rsidR="00C8668E">
        <w:rPr>
          <w:rFonts w:ascii="Times New Roman" w:hAnsi="Times New Roman" w:cs="Times New Roman"/>
          <w:sz w:val="24"/>
          <w:lang w:val="sr-Cyrl-RS"/>
        </w:rPr>
        <w:t>звођење радова</w:t>
      </w:r>
      <w:r w:rsidR="00474765">
        <w:rPr>
          <w:rFonts w:ascii="Times New Roman" w:hAnsi="Times New Roman" w:cs="Times New Roman"/>
          <w:sz w:val="24"/>
          <w:lang w:val="sr-Cyrl-RS"/>
        </w:rPr>
        <w:t>, Партија 2</w:t>
      </w:r>
      <w:r w:rsidR="00EA03CC">
        <w:rPr>
          <w:rFonts w:ascii="Times New Roman" w:hAnsi="Times New Roman" w:cs="Times New Roman"/>
          <w:sz w:val="24"/>
          <w:lang w:val="sr-Cyrl-RS"/>
        </w:rPr>
        <w:t xml:space="preserve"> – </w:t>
      </w:r>
      <w:r w:rsidR="00474765">
        <w:rPr>
          <w:rFonts w:ascii="Times New Roman" w:hAnsi="Times New Roman" w:cs="Times New Roman"/>
          <w:sz w:val="24"/>
          <w:lang w:val="sr-Cyrl-RS"/>
        </w:rPr>
        <w:t>Изградња сеоских саобраћајница</w:t>
      </w:r>
      <w:r w:rsidRPr="0056433E">
        <w:rPr>
          <w:rFonts w:ascii="Times New Roman" w:hAnsi="Times New Roman" w:cs="Times New Roman"/>
          <w:sz w:val="24"/>
        </w:rPr>
        <w:t>,</w:t>
      </w:r>
      <w:r w:rsidRPr="0056433E">
        <w:rPr>
          <w:rFonts w:ascii="Times New Roman" w:eastAsia="Arial" w:hAnsi="Times New Roman" w:cs="Times New Roman"/>
          <w:sz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7A2085" w:rsidRPr="007A2085" w:rsidRDefault="0061314D" w:rsidP="00474765">
      <w:pPr>
        <w:spacing w:after="0" w:line="240" w:lineRule="auto"/>
        <w:ind w:left="-15" w:firstLine="710"/>
        <w:jc w:val="both"/>
        <w:rPr>
          <w:rFonts w:ascii="Times New Roman" w:hAnsi="Times New Roman" w:cs="Times New Roman"/>
          <w:sz w:val="24"/>
        </w:rPr>
      </w:pPr>
      <w:r w:rsidRPr="0056433E">
        <w:rPr>
          <w:rFonts w:ascii="Times New Roman" w:eastAsia="Arial" w:hAnsi="Times New Roman" w:cs="Times New Roman"/>
          <w:sz w:val="24"/>
        </w:rPr>
        <w:t xml:space="preserve">  </w:t>
      </w:r>
    </w:p>
    <w:p w:rsidR="001D7A57" w:rsidRDefault="0061314D" w:rsidP="00474765">
      <w:pPr>
        <w:spacing w:after="0" w:line="240" w:lineRule="auto"/>
        <w:jc w:val="center"/>
        <w:rPr>
          <w:rFonts w:ascii="Times New Roman" w:eastAsia="Arial" w:hAnsi="Times New Roman" w:cs="Times New Roman"/>
          <w:sz w:val="24"/>
        </w:rPr>
      </w:pPr>
      <w:r w:rsidRPr="0056433E">
        <w:rPr>
          <w:rFonts w:ascii="Times New Roman" w:eastAsia="Arial" w:hAnsi="Times New Roman" w:cs="Times New Roman"/>
          <w:sz w:val="24"/>
        </w:rPr>
        <w:t>Члан 3.</w:t>
      </w:r>
    </w:p>
    <w:p w:rsidR="001D7A57" w:rsidRDefault="001D7A57" w:rsidP="00474765">
      <w:pPr>
        <w:spacing w:after="0" w:line="240" w:lineRule="auto"/>
        <w:rPr>
          <w:rFonts w:ascii="Times New Roman" w:hAnsi="Times New Roman" w:cs="Times New Roman"/>
          <w:sz w:val="24"/>
          <w:lang w:val="sr-Cyrl-RS"/>
        </w:rPr>
      </w:pPr>
      <w:r>
        <w:rPr>
          <w:rFonts w:ascii="Times New Roman" w:hAnsi="Times New Roman" w:cs="Times New Roman"/>
          <w:sz w:val="24"/>
        </w:rPr>
        <w:tab/>
      </w:r>
      <w:r>
        <w:rPr>
          <w:rFonts w:ascii="Times New Roman" w:hAnsi="Times New Roman" w:cs="Times New Roman"/>
          <w:sz w:val="24"/>
          <w:lang w:val="sr-Cyrl-RS"/>
        </w:rPr>
        <w:t>Уговорне стране утврђују да цена за из</w:t>
      </w:r>
      <w:r w:rsidR="00474765">
        <w:rPr>
          <w:rFonts w:ascii="Times New Roman" w:hAnsi="Times New Roman" w:cs="Times New Roman"/>
          <w:sz w:val="24"/>
          <w:lang w:val="sr-Cyrl-RS"/>
        </w:rPr>
        <w:t>вођење радова на изградњи сеоских саобраћајница</w:t>
      </w:r>
      <w:r>
        <w:rPr>
          <w:rFonts w:ascii="Times New Roman" w:hAnsi="Times New Roman" w:cs="Times New Roman"/>
          <w:sz w:val="24"/>
          <w:lang w:val="sr-Cyrl-RS"/>
        </w:rPr>
        <w:t xml:space="preserve"> ЈН 1.3.</w:t>
      </w:r>
      <w:r w:rsidR="00C8668E">
        <w:rPr>
          <w:rFonts w:ascii="Times New Roman" w:hAnsi="Times New Roman" w:cs="Times New Roman"/>
          <w:sz w:val="24"/>
          <w:lang w:val="sr-Cyrl-RS"/>
        </w:rPr>
        <w:t>2</w:t>
      </w:r>
      <w:r>
        <w:rPr>
          <w:rFonts w:ascii="Times New Roman" w:hAnsi="Times New Roman" w:cs="Times New Roman"/>
          <w:sz w:val="24"/>
          <w:lang w:val="sr-Cyrl-RS"/>
        </w:rPr>
        <w:t xml:space="preserve">  износи укупно: ______________ динара без ПДВ-а, односно износи укупно ______________ динара са ПДВ-ом а према понуди понуђача.</w:t>
      </w:r>
    </w:p>
    <w:p w:rsidR="001D7A57" w:rsidRDefault="001D7A57" w:rsidP="00474765">
      <w:pPr>
        <w:spacing w:after="0" w:line="240" w:lineRule="auto"/>
        <w:rPr>
          <w:rFonts w:ascii="Times New Roman" w:hAnsi="Times New Roman" w:cs="Times New Roman"/>
          <w:sz w:val="24"/>
          <w:lang w:val="sr-Cyrl-RS"/>
        </w:rPr>
      </w:pPr>
      <w:r>
        <w:rPr>
          <w:rFonts w:ascii="Times New Roman" w:hAnsi="Times New Roman" w:cs="Times New Roman"/>
          <w:sz w:val="24"/>
          <w:lang w:val="sr-Cyrl-RS"/>
        </w:rPr>
        <w:tab/>
        <w:t>Средства за реализацију набавке у отвореном поступку обезбеђена су уговором о финансирању изградње и реконструкције о</w:t>
      </w:r>
      <w:r w:rsidR="00C8668E">
        <w:rPr>
          <w:rFonts w:ascii="Times New Roman" w:hAnsi="Times New Roman" w:cs="Times New Roman"/>
          <w:sz w:val="24"/>
          <w:lang w:val="sr-Cyrl-RS"/>
        </w:rPr>
        <w:t>пштинских путева закључен дана 05</w:t>
      </w:r>
      <w:r>
        <w:rPr>
          <w:rFonts w:ascii="Times New Roman" w:hAnsi="Times New Roman" w:cs="Times New Roman"/>
          <w:sz w:val="24"/>
          <w:lang w:val="sr-Cyrl-RS"/>
        </w:rPr>
        <w:t>.</w:t>
      </w:r>
      <w:r w:rsidR="00C8668E">
        <w:rPr>
          <w:rFonts w:ascii="Times New Roman" w:hAnsi="Times New Roman" w:cs="Times New Roman"/>
          <w:sz w:val="24"/>
          <w:lang w:val="sr-Cyrl-RS"/>
        </w:rPr>
        <w:t>02.2020</w:t>
      </w:r>
      <w:r>
        <w:rPr>
          <w:rFonts w:ascii="Times New Roman" w:hAnsi="Times New Roman" w:cs="Times New Roman"/>
          <w:sz w:val="24"/>
          <w:lang w:val="sr-Cyrl-RS"/>
        </w:rPr>
        <w:t>. године између Општинске управе општине Ћуприја као Финансијер и ЈКП „РАВН</w:t>
      </w:r>
      <w:r w:rsidR="00EB02BF">
        <w:rPr>
          <w:rFonts w:ascii="Times New Roman" w:hAnsi="Times New Roman" w:cs="Times New Roman"/>
          <w:sz w:val="24"/>
          <w:lang w:val="sr-Cyrl-RS"/>
        </w:rPr>
        <w:t>О 2014“ из Ћуприје као Инвестито</w:t>
      </w:r>
      <w:r>
        <w:rPr>
          <w:rFonts w:ascii="Times New Roman" w:hAnsi="Times New Roman" w:cs="Times New Roman"/>
          <w:sz w:val="24"/>
          <w:lang w:val="sr-Cyrl-RS"/>
        </w:rPr>
        <w:t>р.</w:t>
      </w:r>
    </w:p>
    <w:p w:rsidR="00E1433D" w:rsidRDefault="00E1433D" w:rsidP="00474765">
      <w:pPr>
        <w:spacing w:after="0" w:line="240" w:lineRule="auto"/>
        <w:rPr>
          <w:rFonts w:ascii="Times New Roman" w:hAnsi="Times New Roman" w:cs="Times New Roman"/>
          <w:sz w:val="24"/>
          <w:lang w:val="sr-Cyrl-RS"/>
        </w:rPr>
      </w:pPr>
    </w:p>
    <w:p w:rsidR="003420B5" w:rsidRDefault="00E1433D" w:rsidP="003420B5">
      <w:pPr>
        <w:spacing w:after="0" w:line="240" w:lineRule="auto"/>
        <w:jc w:val="center"/>
        <w:rPr>
          <w:rFonts w:ascii="Times New Roman" w:hAnsi="Times New Roman" w:cs="Times New Roman"/>
          <w:sz w:val="24"/>
          <w:lang w:val="sr-Cyrl-RS"/>
        </w:rPr>
      </w:pPr>
      <w:r>
        <w:rPr>
          <w:rFonts w:ascii="Times New Roman" w:hAnsi="Times New Roman" w:cs="Times New Roman"/>
          <w:sz w:val="24"/>
          <w:lang w:val="sr-Cyrl-RS"/>
        </w:rPr>
        <w:t>Члан 4.</w:t>
      </w:r>
    </w:p>
    <w:p w:rsidR="00E1433D" w:rsidRDefault="00E1433D" w:rsidP="00EB02BF">
      <w:pPr>
        <w:spacing w:after="0" w:line="240" w:lineRule="auto"/>
        <w:ind w:firstLine="720"/>
        <w:rPr>
          <w:rFonts w:ascii="Times New Roman" w:hAnsi="Times New Roman" w:cs="Times New Roman"/>
          <w:sz w:val="24"/>
          <w:lang w:val="sr-Cyrl-RS"/>
        </w:rPr>
      </w:pPr>
      <w:r>
        <w:rPr>
          <w:rFonts w:ascii="Times New Roman" w:hAnsi="Times New Roman" w:cs="Times New Roman"/>
          <w:sz w:val="24"/>
          <w:lang w:val="sr-Cyrl-RS"/>
        </w:rPr>
        <w:t>Понуђач је сагласан да Наручилац у складу са потребама и приорит</w:t>
      </w:r>
      <w:r w:rsidR="00EB02BF">
        <w:rPr>
          <w:rFonts w:ascii="Times New Roman" w:hAnsi="Times New Roman" w:cs="Times New Roman"/>
          <w:sz w:val="24"/>
          <w:lang w:val="sr-Cyrl-RS"/>
        </w:rPr>
        <w:t>етима даје налоге за изградњу сеоских саобраћајница</w:t>
      </w:r>
      <w:r>
        <w:rPr>
          <w:rFonts w:ascii="Times New Roman" w:hAnsi="Times New Roman" w:cs="Times New Roman"/>
          <w:sz w:val="24"/>
          <w:lang w:val="sr-Cyrl-RS"/>
        </w:rPr>
        <w:t xml:space="preserve">. Наручилац задржава </w:t>
      </w:r>
      <w:r w:rsidR="00EB02BF">
        <w:rPr>
          <w:rFonts w:ascii="Times New Roman" w:hAnsi="Times New Roman" w:cs="Times New Roman"/>
          <w:sz w:val="24"/>
          <w:lang w:val="sr-Cyrl-RS"/>
        </w:rPr>
        <w:t>право да одустане од изградње сеоских саобраћајница</w:t>
      </w:r>
      <w:r>
        <w:rPr>
          <w:rFonts w:ascii="Times New Roman" w:hAnsi="Times New Roman" w:cs="Times New Roman"/>
          <w:sz w:val="24"/>
          <w:lang w:val="sr-Cyrl-RS"/>
        </w:rPr>
        <w:t xml:space="preserve"> неке од улица уколико се утроше финансијска средства и нема довољно да се заврше сви потребни радови или уколико не постоје довољно финансијска средства у буџету </w:t>
      </w:r>
      <w:r w:rsidR="00EB02BF">
        <w:rPr>
          <w:rFonts w:ascii="Times New Roman" w:hAnsi="Times New Roman" w:cs="Times New Roman"/>
          <w:sz w:val="24"/>
          <w:lang w:val="sr-Cyrl-RS"/>
        </w:rPr>
        <w:t xml:space="preserve">Општине Ћуприја </w:t>
      </w:r>
      <w:r>
        <w:rPr>
          <w:rFonts w:ascii="Times New Roman" w:hAnsi="Times New Roman" w:cs="Times New Roman"/>
          <w:sz w:val="24"/>
          <w:lang w:val="sr-Cyrl-RS"/>
        </w:rPr>
        <w:t>као и у случај</w:t>
      </w:r>
      <w:r w:rsidR="00EB02BF">
        <w:rPr>
          <w:rFonts w:ascii="Times New Roman" w:hAnsi="Times New Roman" w:cs="Times New Roman"/>
          <w:sz w:val="24"/>
          <w:lang w:val="sr-Cyrl-RS"/>
        </w:rPr>
        <w:t>у да постоје технички проблеми.</w:t>
      </w:r>
    </w:p>
    <w:p w:rsidR="003420B5" w:rsidRDefault="003420B5" w:rsidP="00EB02BF">
      <w:pPr>
        <w:spacing w:after="0" w:line="240" w:lineRule="auto"/>
        <w:ind w:firstLine="720"/>
        <w:rPr>
          <w:rFonts w:ascii="Times New Roman" w:hAnsi="Times New Roman" w:cs="Times New Roman"/>
          <w:sz w:val="24"/>
          <w:lang w:val="sr-Cyrl-RS"/>
        </w:rPr>
      </w:pPr>
    </w:p>
    <w:p w:rsidR="003420B5" w:rsidRDefault="00E1433D" w:rsidP="003420B5">
      <w:pPr>
        <w:spacing w:after="0" w:line="240" w:lineRule="auto"/>
        <w:jc w:val="center"/>
        <w:rPr>
          <w:rFonts w:ascii="Times New Roman" w:hAnsi="Times New Roman" w:cs="Times New Roman"/>
          <w:sz w:val="24"/>
          <w:lang w:val="sr-Cyrl-RS"/>
        </w:rPr>
      </w:pPr>
      <w:r>
        <w:rPr>
          <w:rFonts w:ascii="Times New Roman" w:hAnsi="Times New Roman" w:cs="Times New Roman"/>
          <w:sz w:val="24"/>
          <w:lang w:val="sr-Cyrl-RS"/>
        </w:rPr>
        <w:t>Члан 5</w:t>
      </w:r>
      <w:r w:rsidR="004D3C6E">
        <w:rPr>
          <w:rFonts w:ascii="Times New Roman" w:hAnsi="Times New Roman" w:cs="Times New Roman"/>
          <w:sz w:val="24"/>
          <w:lang w:val="sr-Cyrl-RS"/>
        </w:rPr>
        <w:t>.</w:t>
      </w:r>
    </w:p>
    <w:p w:rsidR="00434847" w:rsidRDefault="004D3C6E" w:rsidP="00474765">
      <w:pPr>
        <w:spacing w:after="0" w:line="240" w:lineRule="auto"/>
        <w:rPr>
          <w:rFonts w:ascii="Times New Roman" w:hAnsi="Times New Roman" w:cs="Times New Roman"/>
          <w:sz w:val="24"/>
          <w:lang w:val="sr-Cyrl-RS"/>
        </w:rPr>
      </w:pPr>
      <w:r>
        <w:rPr>
          <w:rFonts w:ascii="Times New Roman" w:hAnsi="Times New Roman" w:cs="Times New Roman"/>
          <w:sz w:val="24"/>
          <w:lang w:val="sr-Cyrl-RS"/>
        </w:rPr>
        <w:tab/>
        <w:t>Исплата уговорене вредности радова извршиће се у року од 45 дана од дана од службеног пријема пр</w:t>
      </w:r>
      <w:r w:rsidR="00CA79B7">
        <w:rPr>
          <w:rFonts w:ascii="Times New Roman" w:hAnsi="Times New Roman" w:cs="Times New Roman"/>
          <w:sz w:val="24"/>
          <w:lang w:val="sr-Cyrl-RS"/>
        </w:rPr>
        <w:t>и</w:t>
      </w:r>
      <w:r>
        <w:rPr>
          <w:rFonts w:ascii="Times New Roman" w:hAnsi="Times New Roman" w:cs="Times New Roman"/>
          <w:sz w:val="24"/>
          <w:lang w:val="sr-Cyrl-RS"/>
        </w:rPr>
        <w:t>времене односно окончане ситуације оверене од стране Инвеститора</w:t>
      </w:r>
      <w:r w:rsidR="006E519F">
        <w:rPr>
          <w:rFonts w:ascii="Times New Roman" w:hAnsi="Times New Roman" w:cs="Times New Roman"/>
          <w:sz w:val="24"/>
        </w:rPr>
        <w:t xml:space="preserve"> </w:t>
      </w:r>
      <w:r w:rsidR="00C764CA">
        <w:rPr>
          <w:rFonts w:ascii="Times New Roman" w:hAnsi="Times New Roman" w:cs="Times New Roman"/>
          <w:sz w:val="24"/>
          <w:lang w:val="sr-Cyrl-RS"/>
        </w:rPr>
        <w:t xml:space="preserve">за изведене радове </w:t>
      </w:r>
      <w:r w:rsidR="006E519F">
        <w:rPr>
          <w:rFonts w:ascii="Times New Roman" w:hAnsi="Times New Roman" w:cs="Times New Roman"/>
          <w:sz w:val="24"/>
          <w:lang w:val="sr-Cyrl-CS"/>
        </w:rPr>
        <w:t>у току 2020. године</w:t>
      </w:r>
      <w:r w:rsidR="00C764CA">
        <w:rPr>
          <w:rFonts w:ascii="Times New Roman" w:hAnsi="Times New Roman" w:cs="Times New Roman"/>
          <w:sz w:val="24"/>
          <w:lang w:val="sr-Cyrl-CS"/>
        </w:rPr>
        <w:t>. За радове изведене у току 2021. године плаћање ће се извршити у истој години након пријема окончане ситуације</w:t>
      </w:r>
      <w:r>
        <w:rPr>
          <w:rFonts w:ascii="Times New Roman" w:hAnsi="Times New Roman" w:cs="Times New Roman"/>
          <w:sz w:val="24"/>
          <w:lang w:val="sr-Cyrl-RS"/>
        </w:rPr>
        <w:t xml:space="preserve">. </w:t>
      </w:r>
    </w:p>
    <w:p w:rsidR="004D3C6E" w:rsidRDefault="004D3C6E" w:rsidP="00474765">
      <w:pPr>
        <w:spacing w:after="0" w:line="240" w:lineRule="auto"/>
        <w:rPr>
          <w:rFonts w:ascii="Times New Roman" w:hAnsi="Times New Roman" w:cs="Times New Roman"/>
          <w:sz w:val="24"/>
          <w:lang w:val="sr-Cyrl-RS"/>
        </w:rPr>
      </w:pPr>
      <w:r>
        <w:rPr>
          <w:rFonts w:ascii="Times New Roman" w:hAnsi="Times New Roman" w:cs="Times New Roman"/>
          <w:sz w:val="24"/>
          <w:lang w:val="sr-Cyrl-RS"/>
        </w:rPr>
        <w:t xml:space="preserve">Рачун мора да садржи ИДФ – идентификациони број рачуна. </w:t>
      </w:r>
    </w:p>
    <w:p w:rsidR="00434847" w:rsidRDefault="00434847" w:rsidP="00474765">
      <w:pPr>
        <w:spacing w:after="0" w:line="240" w:lineRule="auto"/>
        <w:rPr>
          <w:rFonts w:ascii="Times New Roman" w:hAnsi="Times New Roman" w:cs="Times New Roman"/>
          <w:sz w:val="24"/>
          <w:lang w:val="sr-Cyrl-RS"/>
        </w:rPr>
      </w:pPr>
      <w:r>
        <w:rPr>
          <w:rFonts w:ascii="Times New Roman" w:hAnsi="Times New Roman" w:cs="Times New Roman"/>
          <w:sz w:val="24"/>
          <w:lang w:val="sr-Cyrl-RS"/>
        </w:rPr>
        <w:tab/>
        <w:t>Окончана ситуација мора износити минимум 10% без ПДВ-а од уговорене вредности.</w:t>
      </w:r>
    </w:p>
    <w:p w:rsidR="00434847" w:rsidRDefault="00434847" w:rsidP="00474765">
      <w:pPr>
        <w:spacing w:after="0" w:line="240" w:lineRule="auto"/>
        <w:rPr>
          <w:rFonts w:ascii="Times New Roman" w:hAnsi="Times New Roman" w:cs="Times New Roman"/>
          <w:sz w:val="24"/>
          <w:lang w:val="sr-Cyrl-RS"/>
        </w:rPr>
      </w:pPr>
      <w:r>
        <w:rPr>
          <w:rFonts w:ascii="Times New Roman" w:hAnsi="Times New Roman" w:cs="Times New Roman"/>
          <w:sz w:val="24"/>
          <w:lang w:val="sr-Cyrl-RS"/>
        </w:rPr>
        <w:t>У току 2020. године Наручилац односно Финансијер може Извођачу исплатити максимално 27.000.000,00 динара са ПДВ-ом а остатак од уговорене цене са ПДВ-ом у току 2021. године.</w:t>
      </w:r>
    </w:p>
    <w:p w:rsidR="00434847" w:rsidRDefault="00434847" w:rsidP="00434847">
      <w:pPr>
        <w:spacing w:after="0" w:line="240" w:lineRule="auto"/>
        <w:ind w:left="-15" w:right="3" w:firstLine="72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Уговорне стране су сагласне да ће Извођач кроз привремене ситуације фактурисати изведене радове на следећи начин:</w:t>
      </w:r>
    </w:p>
    <w:p w:rsidR="00434847" w:rsidRDefault="00434847" w:rsidP="00434847">
      <w:pPr>
        <w:pStyle w:val="ListParagraph"/>
        <w:numPr>
          <w:ilvl w:val="0"/>
          <w:numId w:val="45"/>
        </w:numPr>
        <w:spacing w:after="0" w:line="240" w:lineRule="auto"/>
        <w:ind w:right="3"/>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27.000.000,00 динара са</w:t>
      </w:r>
      <w:r w:rsidRPr="009300B7">
        <w:rPr>
          <w:rFonts w:ascii="Times New Roman" w:eastAsia="Times New Roman" w:hAnsi="Times New Roman" w:cs="Times New Roman"/>
          <w:sz w:val="24"/>
          <w:lang w:val="sr-Cyrl-RS"/>
        </w:rPr>
        <w:t xml:space="preserve"> П</w:t>
      </w:r>
      <w:r>
        <w:rPr>
          <w:rFonts w:ascii="Times New Roman" w:eastAsia="Times New Roman" w:hAnsi="Times New Roman" w:cs="Times New Roman"/>
          <w:sz w:val="24"/>
          <w:lang w:val="sr-Cyrl-RS"/>
        </w:rPr>
        <w:t>ДВ-ом</w:t>
      </w:r>
      <w:r w:rsidRPr="009300B7">
        <w:rPr>
          <w:rFonts w:ascii="Times New Roman" w:eastAsia="Times New Roman" w:hAnsi="Times New Roman" w:cs="Times New Roman"/>
          <w:sz w:val="24"/>
          <w:lang w:val="sr-Cyrl-RS"/>
        </w:rPr>
        <w:t xml:space="preserve"> са роком доспелости у 2020. години</w:t>
      </w:r>
    </w:p>
    <w:p w:rsidR="00434847" w:rsidRPr="009300B7" w:rsidRDefault="00434847" w:rsidP="00434847">
      <w:pPr>
        <w:pStyle w:val="ListParagraph"/>
        <w:numPr>
          <w:ilvl w:val="0"/>
          <w:numId w:val="45"/>
        </w:numPr>
        <w:spacing w:after="0" w:line="240" w:lineRule="auto"/>
        <w:ind w:right="3"/>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Укупан преостали износ до уговорене вредности са роком доспелости у 2021. години.</w:t>
      </w:r>
    </w:p>
    <w:p w:rsidR="00434847" w:rsidRDefault="00434847" w:rsidP="00434847">
      <w:pPr>
        <w:spacing w:after="0" w:line="240" w:lineRule="auto"/>
        <w:ind w:right="3" w:firstLine="705"/>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Извођач се обавезује да ће испостављати ситуације за 2020 и 2021 годину према вредностима из предходног става, а Наручилац има право да не прихвати ситуације Извођача које су преко годишњих вредности утврђених у предходном ставу овог члана и исте врети Извођачу и тим ситуацијама Наручилац нема обавезу плаћања према Извођачу.</w:t>
      </w:r>
    </w:p>
    <w:p w:rsidR="00434847" w:rsidRDefault="00434847" w:rsidP="00474765">
      <w:pPr>
        <w:spacing w:after="0" w:line="240" w:lineRule="auto"/>
        <w:rPr>
          <w:rFonts w:ascii="Times New Roman" w:hAnsi="Times New Roman" w:cs="Times New Roman"/>
          <w:sz w:val="24"/>
          <w:lang w:val="sr-Cyrl-RS"/>
        </w:rPr>
      </w:pPr>
    </w:p>
    <w:p w:rsidR="00CB0440" w:rsidRDefault="004D3C6E" w:rsidP="00EB02BF">
      <w:pPr>
        <w:spacing w:after="0" w:line="240" w:lineRule="auto"/>
        <w:ind w:firstLine="720"/>
        <w:rPr>
          <w:rFonts w:ascii="Times New Roman" w:hAnsi="Times New Roman" w:cs="Times New Roman"/>
          <w:sz w:val="24"/>
          <w:lang w:val="sr-Cyrl-RS"/>
        </w:rPr>
      </w:pPr>
      <w:r>
        <w:rPr>
          <w:rFonts w:ascii="Times New Roman" w:hAnsi="Times New Roman" w:cs="Times New Roman"/>
          <w:sz w:val="24"/>
          <w:lang w:val="sr-Cyrl-RS"/>
        </w:rPr>
        <w:t>Комплетну документацију неопходну за оверу ситуације: листове грађевинске књиге, одговарајуће атесте за уграђени материјал и другу документацију извођач доставља Инвеститору који ту документацију чува до примопредаје и коначног обрачуна.</w:t>
      </w:r>
    </w:p>
    <w:p w:rsidR="003420B5" w:rsidRDefault="003420B5" w:rsidP="00EB02BF">
      <w:pPr>
        <w:spacing w:after="0" w:line="240" w:lineRule="auto"/>
        <w:ind w:firstLine="720"/>
        <w:rPr>
          <w:rFonts w:ascii="Times New Roman" w:hAnsi="Times New Roman" w:cs="Times New Roman"/>
          <w:sz w:val="24"/>
          <w:lang w:val="sr-Cyrl-RS"/>
        </w:rPr>
      </w:pPr>
    </w:p>
    <w:p w:rsidR="003420B5" w:rsidRPr="008F2339" w:rsidRDefault="00E1433D" w:rsidP="003420B5">
      <w:pPr>
        <w:spacing w:after="0" w:line="240" w:lineRule="auto"/>
        <w:jc w:val="center"/>
        <w:rPr>
          <w:rFonts w:ascii="Times New Roman" w:hAnsi="Times New Roman" w:cs="Times New Roman"/>
          <w:sz w:val="24"/>
          <w:lang w:val="sr-Cyrl-RS"/>
        </w:rPr>
      </w:pPr>
      <w:r>
        <w:rPr>
          <w:rFonts w:ascii="Times New Roman" w:hAnsi="Times New Roman" w:cs="Times New Roman"/>
          <w:sz w:val="24"/>
          <w:lang w:val="sr-Cyrl-RS"/>
        </w:rPr>
        <w:lastRenderedPageBreak/>
        <w:t>Члан 6</w:t>
      </w:r>
      <w:r w:rsidR="004D3C6E">
        <w:rPr>
          <w:rFonts w:ascii="Times New Roman" w:hAnsi="Times New Roman" w:cs="Times New Roman"/>
          <w:sz w:val="24"/>
          <w:lang w:val="sr-Cyrl-RS"/>
        </w:rPr>
        <w:t>.</w:t>
      </w:r>
    </w:p>
    <w:p w:rsidR="00C03AF8" w:rsidRPr="00C03AF8" w:rsidRDefault="004D3C6E" w:rsidP="00474765">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hAnsi="Times New Roman" w:cs="Times New Roman"/>
          <w:sz w:val="28"/>
          <w:lang w:val="sr-Cyrl-RS"/>
        </w:rPr>
        <w:tab/>
      </w:r>
      <w:r w:rsidR="00C03AF8" w:rsidRPr="00C03AF8">
        <w:rPr>
          <w:rFonts w:ascii="Times New Roman" w:eastAsia="Times New Roman" w:hAnsi="Times New Roman" w:cs="Times New Roman"/>
          <w:color w:val="auto"/>
          <w:sz w:val="24"/>
          <w:shd w:val="clear" w:color="auto" w:fill="FFFFFF"/>
          <w:lang w:val="sr-Cyrl-CS" w:eastAsia="en-GB"/>
        </w:rPr>
        <w:t xml:space="preserve">Извођач се обавезује да радове који су предмет овог уговора изведе у року од </w:t>
      </w:r>
      <w:r w:rsidR="00C03AF8" w:rsidRPr="00C03AF8">
        <w:rPr>
          <w:rFonts w:ascii="Times New Roman" w:eastAsia="Times New Roman" w:hAnsi="Times New Roman" w:cs="Times New Roman"/>
          <w:color w:val="auto"/>
          <w:sz w:val="24"/>
          <w:shd w:val="clear" w:color="auto" w:fill="FFFFFF"/>
          <w:lang w:val="sr-Cyrl-RS" w:eastAsia="en-GB"/>
        </w:rPr>
        <w:t xml:space="preserve"> </w:t>
      </w:r>
      <w:r w:rsidR="00557A37">
        <w:rPr>
          <w:rFonts w:ascii="Times New Roman" w:eastAsia="Times New Roman" w:hAnsi="Times New Roman" w:cs="Times New Roman"/>
          <w:color w:val="auto"/>
          <w:sz w:val="24"/>
          <w:shd w:val="clear" w:color="auto" w:fill="FFFFFF"/>
          <w:lang w:val="sr-Cyrl-RS" w:eastAsia="en-GB"/>
        </w:rPr>
        <w:t xml:space="preserve">____ </w:t>
      </w:r>
      <w:r w:rsidR="00C03AF8" w:rsidRPr="00C03AF8">
        <w:rPr>
          <w:rFonts w:ascii="Times New Roman" w:eastAsia="Times New Roman" w:hAnsi="Times New Roman" w:cs="Times New Roman"/>
          <w:color w:val="auto"/>
          <w:sz w:val="24"/>
          <w:shd w:val="clear" w:color="auto" w:fill="FFFFFF"/>
          <w:lang w:val="sr-Cyrl-CS" w:eastAsia="en-GB"/>
        </w:rPr>
        <w:t>календраских дана рачунајући од дана увођења у посао од стране стручног надзора</w:t>
      </w:r>
      <w:r w:rsidR="00C03AF8" w:rsidRPr="00C03AF8">
        <w:rPr>
          <w:rFonts w:ascii="Times New Roman" w:eastAsia="Times New Roman" w:hAnsi="Times New Roman" w:cs="Times New Roman"/>
          <w:color w:val="auto"/>
          <w:sz w:val="24"/>
          <w:lang w:val="sr-Cyrl-CS" w:eastAsia="en-GB"/>
        </w:rPr>
        <w:t>.</w:t>
      </w:r>
    </w:p>
    <w:p w:rsidR="00C03AF8" w:rsidRPr="00C03AF8" w:rsidRDefault="00C03AF8" w:rsidP="00474765">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Даном увођења у посао сматра се дан кумулативног стицања следећих услова:</w:t>
      </w:r>
    </w:p>
    <w:p w:rsidR="00C03AF8" w:rsidRPr="00C03AF8" w:rsidRDefault="00C03AF8" w:rsidP="00474765">
      <w:pPr>
        <w:widowControl w:val="0"/>
        <w:numPr>
          <w:ilvl w:val="0"/>
          <w:numId w:val="26"/>
        </w:numPr>
        <w:tabs>
          <w:tab w:val="left" w:pos="0"/>
          <w:tab w:val="num" w:pos="270"/>
        </w:tabs>
        <w:spacing w:after="0" w:line="240" w:lineRule="auto"/>
        <w:ind w:left="990"/>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 је наручилац предао извођачу инвестиционо техничку документацију и одобрење за изградњу,</w:t>
      </w:r>
    </w:p>
    <w:p w:rsidR="00C03AF8" w:rsidRPr="00C03AF8" w:rsidRDefault="00C03AF8" w:rsidP="00474765">
      <w:pPr>
        <w:widowControl w:val="0"/>
        <w:numPr>
          <w:ilvl w:val="0"/>
          <w:numId w:val="26"/>
        </w:numPr>
        <w:tabs>
          <w:tab w:val="left" w:pos="0"/>
          <w:tab w:val="num" w:pos="270"/>
        </w:tabs>
        <w:spacing w:after="0" w:line="240" w:lineRule="auto"/>
        <w:ind w:left="990"/>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 је наручилац обезбедио извођачу несметан прилаз градилишту,</w:t>
      </w:r>
    </w:p>
    <w:p w:rsidR="00557A37" w:rsidRPr="00557A37" w:rsidRDefault="00C03AF8" w:rsidP="00474765">
      <w:pPr>
        <w:widowControl w:val="0"/>
        <w:numPr>
          <w:ilvl w:val="0"/>
          <w:numId w:val="26"/>
        </w:numPr>
        <w:tabs>
          <w:tab w:val="left" w:pos="0"/>
          <w:tab w:val="num" w:pos="270"/>
        </w:tabs>
        <w:spacing w:after="0" w:line="240" w:lineRule="auto"/>
        <w:ind w:left="990"/>
        <w:jc w:val="both"/>
        <w:rPr>
          <w:rFonts w:ascii="Times New Roman" w:eastAsia="Times New Roman" w:hAnsi="Times New Roman" w:cs="Times New Roman"/>
          <w:color w:val="auto"/>
          <w:sz w:val="24"/>
          <w:lang w:val="en-GB" w:eastAsia="en-GB"/>
        </w:rPr>
      </w:pPr>
      <w:r w:rsidRPr="00C03AF8">
        <w:rPr>
          <w:rFonts w:ascii="Times New Roman" w:eastAsia="Times New Roman" w:hAnsi="Times New Roman" w:cs="Times New Roman"/>
          <w:color w:val="auto"/>
          <w:sz w:val="24"/>
          <w:lang w:val="sr-Cyrl-CS" w:eastAsia="en-GB"/>
        </w:rPr>
        <w:t>да је извођач доставио наручиоцу бланко сопствену меницу за добро извршење посла.</w:t>
      </w:r>
    </w:p>
    <w:p w:rsidR="00C03AF8" w:rsidRPr="00C03AF8" w:rsidRDefault="00C03AF8" w:rsidP="00474765">
      <w:pPr>
        <w:spacing w:after="0" w:line="240" w:lineRule="auto"/>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Дан увођења у посао констатује се у грађевинском дневнику. Под даном завршетка радова сматра се дан њихове спремности за технички преглед, а што стручни надзор констатује у грађевинском дневнику.</w:t>
      </w:r>
    </w:p>
    <w:p w:rsidR="00C03AF8" w:rsidRPr="00C03AF8" w:rsidRDefault="00C03AF8" w:rsidP="00474765">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Ако се и поред стицања кумулативног  услова извођач не одазове у року од 7( седам) дана сматаће се да је седмог дана уведен у посао.</w:t>
      </w:r>
    </w:p>
    <w:p w:rsidR="009379E1" w:rsidRDefault="00C03AF8" w:rsidP="00474765">
      <w:pPr>
        <w:spacing w:after="0" w:line="240" w:lineRule="auto"/>
        <w:ind w:firstLine="708"/>
        <w:jc w:val="both"/>
        <w:rPr>
          <w:rFonts w:ascii="Times New Roman" w:eastAsia="Times New Roman" w:hAnsi="Times New Roman" w:cs="Times New Roman"/>
          <w:color w:val="auto"/>
          <w:sz w:val="24"/>
          <w:lang w:val="sr-Cyrl-CS" w:eastAsia="en-GB"/>
        </w:rPr>
      </w:pPr>
      <w:r w:rsidRPr="00C03AF8">
        <w:rPr>
          <w:rFonts w:ascii="Times New Roman" w:eastAsia="Times New Roman" w:hAnsi="Times New Roman" w:cs="Times New Roman"/>
          <w:color w:val="auto"/>
          <w:sz w:val="24"/>
          <w:lang w:val="sr-Cyrl-CS" w:eastAsia="en-GB"/>
        </w:rPr>
        <w:t>Утврђени рокови су фиксни и не могу се мењати без сагласности наручиоца.</w:t>
      </w:r>
    </w:p>
    <w:p w:rsidR="00474765" w:rsidRPr="00CB0440" w:rsidRDefault="00474765" w:rsidP="00474765">
      <w:pPr>
        <w:spacing w:after="0" w:line="240" w:lineRule="auto"/>
        <w:ind w:firstLine="708"/>
        <w:jc w:val="both"/>
        <w:rPr>
          <w:rFonts w:ascii="Times New Roman" w:eastAsia="Times New Roman" w:hAnsi="Times New Roman" w:cs="Times New Roman"/>
          <w:color w:val="auto"/>
          <w:sz w:val="24"/>
          <w:lang w:val="sr-Cyrl-CS" w:eastAsia="en-GB"/>
        </w:rPr>
      </w:pPr>
    </w:p>
    <w:p w:rsidR="003420B5" w:rsidRDefault="00E1433D" w:rsidP="003420B5">
      <w:pPr>
        <w:spacing w:after="0" w:line="240"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7</w:t>
      </w:r>
      <w:r w:rsidR="008F2339">
        <w:rPr>
          <w:rFonts w:ascii="Times New Roman" w:eastAsia="Times New Roman" w:hAnsi="Times New Roman" w:cs="Times New Roman"/>
          <w:bCs/>
          <w:color w:val="auto"/>
          <w:sz w:val="24"/>
          <w:lang w:val="sr-Cyrl-CS" w:eastAsia="en-GB"/>
        </w:rPr>
        <w:t>.</w:t>
      </w:r>
    </w:p>
    <w:p w:rsidR="008F2339" w:rsidRPr="008F2339" w:rsidRDefault="008F2339" w:rsidP="00474765">
      <w:pPr>
        <w:spacing w:after="0" w:line="240" w:lineRule="auto"/>
        <w:ind w:firstLine="708"/>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bCs/>
          <w:color w:val="auto"/>
          <w:sz w:val="28"/>
          <w:lang w:val="sr-Cyrl-CS" w:eastAsia="en-GB"/>
        </w:rPr>
        <w:tab/>
      </w:r>
      <w:r w:rsidRPr="008F2339">
        <w:rPr>
          <w:rFonts w:ascii="Times New Roman" w:eastAsia="Times New Roman" w:hAnsi="Times New Roman" w:cs="Times New Roman"/>
          <w:color w:val="auto"/>
          <w:sz w:val="24"/>
          <w:lang w:val="sr-Cyrl-CS" w:eastAsia="en-GB"/>
        </w:rPr>
        <w:t>Рок за извођење радова се продужава на захтев извођача:</w:t>
      </w:r>
    </w:p>
    <w:p w:rsidR="008F2339" w:rsidRPr="008F2339" w:rsidRDefault="008F2339" w:rsidP="00474765">
      <w:pPr>
        <w:spacing w:after="0" w:line="240" w:lineRule="auto"/>
        <w:jc w:val="both"/>
        <w:rPr>
          <w:rFonts w:ascii="Times New Roman" w:eastAsia="Times New Roman" w:hAnsi="Times New Roman" w:cs="Times New Roman"/>
          <w:color w:val="auto"/>
          <w:sz w:val="24"/>
          <w:lang w:val="en-GB" w:eastAsia="en-GB"/>
        </w:rPr>
      </w:pPr>
      <w:r w:rsidRPr="008F2339">
        <w:rPr>
          <w:rFonts w:ascii="Times New Roman" w:eastAsia="Times New Roman" w:hAnsi="Times New Roman" w:cs="Times New Roman"/>
          <w:color w:val="auto"/>
          <w:sz w:val="24"/>
          <w:lang w:val="sr-Cyrl-CS" w:eastAsia="en-GB"/>
        </w:rPr>
        <w:t xml:space="preserve">- у случају прекида радова који траје дуже од </w:t>
      </w:r>
      <w:r w:rsidRPr="008F2339">
        <w:rPr>
          <w:rFonts w:ascii="Times New Roman" w:eastAsia="Times New Roman" w:hAnsi="Times New Roman" w:cs="Times New Roman"/>
          <w:color w:val="auto"/>
          <w:sz w:val="24"/>
          <w:lang w:val="hr-HR" w:eastAsia="en-GB"/>
        </w:rPr>
        <w:t xml:space="preserve">2 </w:t>
      </w:r>
      <w:r w:rsidRPr="008F2339">
        <w:rPr>
          <w:rFonts w:ascii="Times New Roman" w:eastAsia="Times New Roman" w:hAnsi="Times New Roman" w:cs="Times New Roman"/>
          <w:color w:val="auto"/>
          <w:sz w:val="24"/>
          <w:lang w:val="sr-Cyrl-CS" w:eastAsia="en-GB"/>
        </w:rPr>
        <w:t>дана, а није изазван кривицом извођача</w:t>
      </w:r>
    </w:p>
    <w:p w:rsidR="008F2339" w:rsidRPr="008F2339" w:rsidRDefault="008F2339" w:rsidP="00474765">
      <w:pPr>
        <w:spacing w:after="0" w:line="240" w:lineRule="auto"/>
        <w:jc w:val="both"/>
        <w:rPr>
          <w:rFonts w:ascii="Times New Roman" w:eastAsia="Times New Roman" w:hAnsi="Times New Roman" w:cs="Times New Roman"/>
          <w:color w:val="auto"/>
          <w:sz w:val="24"/>
          <w:lang w:val="en-GB" w:eastAsia="en-GB"/>
        </w:rPr>
      </w:pPr>
      <w:r w:rsidRPr="008F2339">
        <w:rPr>
          <w:rFonts w:ascii="Times New Roman" w:eastAsia="Times New Roman" w:hAnsi="Times New Roman" w:cs="Times New Roman"/>
          <w:color w:val="auto"/>
          <w:sz w:val="24"/>
          <w:lang w:val="en-GB" w:eastAsia="en-GB"/>
        </w:rPr>
        <w:t>-</w:t>
      </w:r>
      <w:r w:rsidRPr="008F2339">
        <w:rPr>
          <w:rFonts w:ascii="Times New Roman" w:eastAsia="Times New Roman" w:hAnsi="Times New Roman" w:cs="Times New Roman"/>
          <w:color w:val="auto"/>
          <w:sz w:val="24"/>
          <w:lang w:val="sr-Cyrl-RS" w:eastAsia="en-GB"/>
        </w:rPr>
        <w:t xml:space="preserve"> </w:t>
      </w:r>
      <w:proofErr w:type="gramStart"/>
      <w:r w:rsidRPr="008F2339">
        <w:rPr>
          <w:rFonts w:ascii="Times New Roman" w:eastAsia="Times New Roman" w:hAnsi="Times New Roman" w:cs="Times New Roman"/>
          <w:color w:val="auto"/>
          <w:sz w:val="24"/>
          <w:lang w:val="sr-Cyrl-CS" w:eastAsia="en-GB"/>
        </w:rPr>
        <w:t>у</w:t>
      </w:r>
      <w:proofErr w:type="gramEnd"/>
      <w:r w:rsidRPr="008F2339">
        <w:rPr>
          <w:rFonts w:ascii="Times New Roman" w:eastAsia="Times New Roman" w:hAnsi="Times New Roman" w:cs="Times New Roman"/>
          <w:color w:val="auto"/>
          <w:sz w:val="24"/>
          <w:lang w:val="sr-Cyrl-CS" w:eastAsia="en-GB"/>
        </w:rPr>
        <w:t xml:space="preserve"> случају елементарних непогода и дејства више силе</w:t>
      </w:r>
    </w:p>
    <w:p w:rsidR="008F2339" w:rsidRPr="008F2339" w:rsidRDefault="008F2339" w:rsidP="00474765">
      <w:pPr>
        <w:spacing w:after="0" w:line="240" w:lineRule="auto"/>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en-GB" w:eastAsia="en-GB"/>
        </w:rPr>
        <w:t>-</w:t>
      </w:r>
      <w:r w:rsidRPr="008F2339">
        <w:rPr>
          <w:rFonts w:ascii="Times New Roman" w:eastAsia="Times New Roman" w:hAnsi="Times New Roman" w:cs="Times New Roman"/>
          <w:color w:val="auto"/>
          <w:sz w:val="24"/>
          <w:lang w:val="sr-Cyrl-RS" w:eastAsia="en-GB"/>
        </w:rPr>
        <w:t xml:space="preserve"> </w:t>
      </w:r>
      <w:proofErr w:type="gramStart"/>
      <w:r w:rsidRPr="008F2339">
        <w:rPr>
          <w:rFonts w:ascii="Times New Roman" w:eastAsia="Times New Roman" w:hAnsi="Times New Roman" w:cs="Times New Roman"/>
          <w:color w:val="auto"/>
          <w:sz w:val="24"/>
          <w:lang w:val="sr-Cyrl-CS" w:eastAsia="en-GB"/>
        </w:rPr>
        <w:t>у</w:t>
      </w:r>
      <w:proofErr w:type="gramEnd"/>
      <w:r w:rsidRPr="008F2339">
        <w:rPr>
          <w:rFonts w:ascii="Times New Roman" w:eastAsia="Times New Roman" w:hAnsi="Times New Roman" w:cs="Times New Roman"/>
          <w:color w:val="auto"/>
          <w:sz w:val="24"/>
          <w:lang w:val="sr-Cyrl-CS" w:eastAsia="en-GB"/>
        </w:rPr>
        <w:t xml:space="preserve"> случају прекида рада изазваног актом надлежног органа, за који није одговоран извођач.</w:t>
      </w:r>
    </w:p>
    <w:p w:rsidR="008F2339" w:rsidRPr="008F2339" w:rsidRDefault="008F2339" w:rsidP="00474765">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 xml:space="preserve">Захтев за продужење рока извођења радова који су предмет овог уговора, у писаној форми, уз сагласност надзорног органа, извођач подноси наручиоцу у року од два дана од сазнања за околност, а најкасније </w:t>
      </w:r>
      <w:r w:rsidRPr="008F2339">
        <w:rPr>
          <w:rFonts w:ascii="Times New Roman" w:eastAsia="Times New Roman" w:hAnsi="Times New Roman" w:cs="Times New Roman"/>
          <w:color w:val="auto"/>
          <w:sz w:val="24"/>
          <w:lang w:val="hr-HR" w:eastAsia="en-GB"/>
        </w:rPr>
        <w:t xml:space="preserve">15 </w:t>
      </w:r>
      <w:r w:rsidRPr="008F2339">
        <w:rPr>
          <w:rFonts w:ascii="Times New Roman" w:eastAsia="Times New Roman" w:hAnsi="Times New Roman" w:cs="Times New Roman"/>
          <w:color w:val="auto"/>
          <w:sz w:val="24"/>
          <w:lang w:val="sr-Cyrl-CS" w:eastAsia="en-GB"/>
        </w:rPr>
        <w:t>дана пре истека коначног рока за завршетак радова.</w:t>
      </w:r>
    </w:p>
    <w:p w:rsidR="008F2339" w:rsidRPr="008F2339" w:rsidRDefault="008F2339" w:rsidP="00474765">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Уговорени рок је продужен када уговорне стране у форми Анекса овог Уговора о томе постигну писмени споразум, у складу са Законом о јавним наб</w:t>
      </w:r>
      <w:r w:rsidR="00CA79B7">
        <w:rPr>
          <w:rFonts w:ascii="Times New Roman" w:eastAsia="Times New Roman" w:hAnsi="Times New Roman" w:cs="Times New Roman"/>
          <w:color w:val="auto"/>
          <w:sz w:val="24"/>
          <w:lang w:val="sr-Cyrl-CS" w:eastAsia="en-GB"/>
        </w:rPr>
        <w:t>а</w:t>
      </w:r>
      <w:r w:rsidRPr="008F2339">
        <w:rPr>
          <w:rFonts w:ascii="Times New Roman" w:eastAsia="Times New Roman" w:hAnsi="Times New Roman" w:cs="Times New Roman"/>
          <w:color w:val="auto"/>
          <w:sz w:val="24"/>
          <w:lang w:val="sr-Cyrl-CS" w:eastAsia="en-GB"/>
        </w:rPr>
        <w:t>вкама.</w:t>
      </w:r>
    </w:p>
    <w:p w:rsidR="008F2339" w:rsidRDefault="008F2339" w:rsidP="00474765">
      <w:pPr>
        <w:spacing w:after="0" w:line="240" w:lineRule="auto"/>
        <w:ind w:firstLine="708"/>
        <w:jc w:val="both"/>
        <w:rPr>
          <w:rFonts w:ascii="Times New Roman" w:eastAsia="Times New Roman" w:hAnsi="Times New Roman" w:cs="Times New Roman"/>
          <w:color w:val="auto"/>
          <w:sz w:val="24"/>
          <w:lang w:val="sr-Cyrl-CS" w:eastAsia="en-GB"/>
        </w:rPr>
      </w:pPr>
      <w:r w:rsidRPr="008F2339">
        <w:rPr>
          <w:rFonts w:ascii="Times New Roman" w:eastAsia="Times New Roman" w:hAnsi="Times New Roman" w:cs="Times New Roman"/>
          <w:color w:val="auto"/>
          <w:sz w:val="24"/>
          <w:lang w:val="sr-Cyrl-CS" w:eastAsia="en-GB"/>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474765" w:rsidRPr="00CB0440" w:rsidRDefault="00474765" w:rsidP="00474765">
      <w:pPr>
        <w:spacing w:after="0" w:line="240" w:lineRule="auto"/>
        <w:ind w:firstLine="708"/>
        <w:jc w:val="both"/>
        <w:rPr>
          <w:rFonts w:ascii="Times New Roman" w:eastAsia="Times New Roman" w:hAnsi="Times New Roman" w:cs="Times New Roman"/>
          <w:color w:val="auto"/>
          <w:sz w:val="24"/>
          <w:lang w:val="sr-Cyrl-CS" w:eastAsia="en-GB"/>
        </w:rPr>
      </w:pPr>
    </w:p>
    <w:p w:rsidR="003420B5" w:rsidRDefault="00E1433D" w:rsidP="003420B5">
      <w:pPr>
        <w:spacing w:after="0" w:line="240"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8</w:t>
      </w:r>
      <w:r w:rsidR="00A2715B">
        <w:rPr>
          <w:rFonts w:ascii="Times New Roman" w:eastAsia="Times New Roman" w:hAnsi="Times New Roman" w:cs="Times New Roman"/>
          <w:bCs/>
          <w:color w:val="auto"/>
          <w:sz w:val="24"/>
          <w:lang w:val="sr-Cyrl-CS" w:eastAsia="en-GB"/>
        </w:rPr>
        <w:t>.</w:t>
      </w:r>
    </w:p>
    <w:p w:rsidR="00A2715B" w:rsidRPr="00A2715B" w:rsidRDefault="00A2715B" w:rsidP="00474765">
      <w:pPr>
        <w:spacing w:after="0" w:line="240" w:lineRule="auto"/>
        <w:ind w:firstLine="708"/>
        <w:jc w:val="both"/>
        <w:rPr>
          <w:rFonts w:ascii="Times New Roman" w:eastAsia="Times New Roman" w:hAnsi="Times New Roman" w:cs="Times New Roman"/>
          <w:color w:val="auto"/>
          <w:sz w:val="24"/>
          <w:lang w:val="sr-Cyrl-CS" w:eastAsia="en-GB"/>
        </w:rPr>
      </w:pPr>
      <w:r>
        <w:rPr>
          <w:rFonts w:ascii="Times New Roman" w:eastAsia="Times New Roman" w:hAnsi="Times New Roman" w:cs="Times New Roman"/>
          <w:bCs/>
          <w:color w:val="auto"/>
          <w:sz w:val="24"/>
          <w:lang w:val="sr-Cyrl-CS" w:eastAsia="en-GB"/>
        </w:rPr>
        <w:tab/>
      </w:r>
      <w:r w:rsidRPr="00A2715B">
        <w:rPr>
          <w:rFonts w:ascii="Times New Roman" w:eastAsia="Times New Roman" w:hAnsi="Times New Roman" w:cs="Times New Roman"/>
          <w:color w:val="auto"/>
          <w:sz w:val="24"/>
          <w:lang w:val="sr-Cyrl-CS" w:eastAsia="en-GB"/>
        </w:rPr>
        <w:t xml:space="preserve">Уколико извођач не заврши радове који су предмет овог уговора у уговореном року, дужан је да плати наручиоцу уговорну казну у висини </w:t>
      </w:r>
      <w:r w:rsidRPr="00A2715B">
        <w:rPr>
          <w:rFonts w:ascii="Times New Roman" w:eastAsia="Times New Roman" w:hAnsi="Times New Roman" w:cs="Times New Roman"/>
          <w:color w:val="auto"/>
          <w:sz w:val="24"/>
          <w:lang w:val="hr-HR" w:eastAsia="en-GB"/>
        </w:rPr>
        <w:t xml:space="preserve">0,1% </w:t>
      </w:r>
      <w:r w:rsidRPr="00A2715B">
        <w:rPr>
          <w:rFonts w:ascii="Times New Roman" w:eastAsia="Times New Roman" w:hAnsi="Times New Roman" w:cs="Times New Roman"/>
          <w:color w:val="auto"/>
          <w:sz w:val="24"/>
          <w:lang w:val="sr-Cyrl-CS" w:eastAsia="en-GB"/>
        </w:rPr>
        <w:t>од укупно уговорене вредности за сваки дан закашњења, с тим што укупан износ казне не може бити већи од 5% од вредности укупно уговорених радова.</w:t>
      </w:r>
    </w:p>
    <w:p w:rsidR="00A2715B" w:rsidRPr="00A2715B" w:rsidRDefault="00A2715B" w:rsidP="00474765">
      <w:pPr>
        <w:spacing w:after="0" w:line="240" w:lineRule="auto"/>
        <w:ind w:firstLine="708"/>
        <w:jc w:val="both"/>
        <w:rPr>
          <w:rFonts w:ascii="Times New Roman" w:eastAsia="Times New Roman" w:hAnsi="Times New Roman" w:cs="Times New Roman"/>
          <w:color w:val="auto"/>
          <w:sz w:val="24"/>
          <w:lang w:val="sr-Cyrl-CS" w:eastAsia="en-GB"/>
        </w:rPr>
      </w:pPr>
      <w:r w:rsidRPr="00A2715B">
        <w:rPr>
          <w:rFonts w:ascii="Times New Roman" w:eastAsia="Times New Roman" w:hAnsi="Times New Roman" w:cs="Times New Roman"/>
          <w:color w:val="auto"/>
          <w:sz w:val="24"/>
          <w:lang w:val="sr-Cyrl-CS" w:eastAsia="en-GB"/>
        </w:rPr>
        <w:t>Наплату уговорне казне наручилац ће извршити, без претходног пристанка извођача, умањењем рачуна наведеног у окончаној ситуацији.</w:t>
      </w:r>
    </w:p>
    <w:p w:rsidR="00A2715B" w:rsidRDefault="00A2715B" w:rsidP="00474765">
      <w:pPr>
        <w:spacing w:after="0" w:line="240" w:lineRule="auto"/>
        <w:ind w:firstLine="708"/>
        <w:jc w:val="both"/>
        <w:rPr>
          <w:rFonts w:ascii="Times New Roman" w:eastAsia="Times New Roman" w:hAnsi="Times New Roman" w:cs="Times New Roman"/>
          <w:color w:val="auto"/>
          <w:sz w:val="24"/>
          <w:lang w:val="sr-Cyrl-CS" w:eastAsia="en-GB"/>
        </w:rPr>
      </w:pPr>
      <w:r w:rsidRPr="00A2715B">
        <w:rPr>
          <w:rFonts w:ascii="Times New Roman" w:eastAsia="Times New Roman" w:hAnsi="Times New Roman" w:cs="Times New Roman"/>
          <w:color w:val="auto"/>
          <w:sz w:val="24"/>
          <w:lang w:val="sr-Cyrl-CS" w:eastAsia="en-GB"/>
        </w:rPr>
        <w:t>Ако је наручилац због кашњења у извођењу или предаји изведених радова претрпео штету која је већа од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420B5" w:rsidRPr="00A2715B" w:rsidRDefault="003420B5" w:rsidP="00474765">
      <w:pPr>
        <w:spacing w:after="0" w:line="240" w:lineRule="auto"/>
        <w:ind w:firstLine="708"/>
        <w:jc w:val="both"/>
        <w:rPr>
          <w:rFonts w:ascii="Times New Roman" w:eastAsia="Times New Roman" w:hAnsi="Times New Roman" w:cs="Times New Roman"/>
          <w:color w:val="auto"/>
          <w:sz w:val="24"/>
          <w:lang w:val="sr-Cyrl-CS" w:eastAsia="en-GB"/>
        </w:rPr>
      </w:pPr>
    </w:p>
    <w:p w:rsidR="003420B5" w:rsidRDefault="00E1433D" w:rsidP="003420B5">
      <w:pPr>
        <w:spacing w:after="0" w:line="240" w:lineRule="auto"/>
        <w:ind w:firstLine="708"/>
        <w:jc w:val="center"/>
        <w:rPr>
          <w:rFonts w:ascii="Times New Roman" w:eastAsia="Times New Roman" w:hAnsi="Times New Roman" w:cs="Times New Roman"/>
          <w:bCs/>
          <w:color w:val="auto"/>
          <w:sz w:val="24"/>
          <w:lang w:val="sr-Cyrl-CS" w:eastAsia="en-GB"/>
        </w:rPr>
      </w:pPr>
      <w:r>
        <w:rPr>
          <w:rFonts w:ascii="Times New Roman" w:eastAsia="Times New Roman" w:hAnsi="Times New Roman" w:cs="Times New Roman"/>
          <w:bCs/>
          <w:color w:val="auto"/>
          <w:sz w:val="24"/>
          <w:lang w:val="sr-Cyrl-CS" w:eastAsia="en-GB"/>
        </w:rPr>
        <w:t>Члан 9</w:t>
      </w:r>
      <w:r w:rsidR="00A2715B">
        <w:rPr>
          <w:rFonts w:ascii="Times New Roman" w:eastAsia="Times New Roman" w:hAnsi="Times New Roman" w:cs="Times New Roman"/>
          <w:bCs/>
          <w:color w:val="auto"/>
          <w:sz w:val="24"/>
          <w:lang w:val="sr-Cyrl-CS" w:eastAsia="en-GB"/>
        </w:rPr>
        <w:t>.</w:t>
      </w:r>
    </w:p>
    <w:p w:rsidR="00A2715B" w:rsidRPr="00A2715B" w:rsidRDefault="00A2715B" w:rsidP="00474765">
      <w:pPr>
        <w:spacing w:after="0" w:line="240" w:lineRule="auto"/>
        <w:ind w:firstLine="360"/>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bCs/>
          <w:color w:val="auto"/>
          <w:sz w:val="24"/>
          <w:szCs w:val="24"/>
          <w:lang w:val="sr-Cyrl-CS" w:eastAsia="en-GB"/>
        </w:rPr>
        <w:tab/>
      </w:r>
      <w:r w:rsidRPr="00A2715B">
        <w:rPr>
          <w:rFonts w:ascii="Times New Roman" w:eastAsia="Times New Roman" w:hAnsi="Times New Roman" w:cs="Times New Roman"/>
          <w:color w:val="auto"/>
          <w:sz w:val="24"/>
          <w:szCs w:val="24"/>
          <w:lang w:val="sr-Cyrl-CS" w:eastAsia="en-GB"/>
        </w:rPr>
        <w:t>Извођач се обавезује :</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пре почетка радова наручиоцу достави решење о именовању одговорног извођача радова;</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испуни све уговорене обавезе стручно, квалитетно, према важећим стандардима за ту врсту посла и у уговореном року;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 xml:space="preserve">да обезбеди довољну радну снагу на градилишту и благовремену испоруку </w:t>
      </w:r>
      <w:r w:rsidRPr="00A2715B">
        <w:rPr>
          <w:rFonts w:ascii="Times New Roman" w:eastAsia="Times New Roman" w:hAnsi="Times New Roman" w:cs="Times New Roman"/>
          <w:color w:val="auto"/>
          <w:sz w:val="24"/>
          <w:szCs w:val="24"/>
          <w:lang w:val="sr-Cyrl-CS" w:eastAsia="en-GB"/>
        </w:rPr>
        <w:lastRenderedPageBreak/>
        <w:t>уговореног материјала потребну за извођење уговором преузетих радова;</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се строго придржава мера заштите на раду;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омогући вршење стручног надзора на објекту;</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уредно води све књиге предвиђене законом и другим прописима Републике Србије, који регулишу ову област;</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по завршеним радовима одмах обавести наручиоца да је завршио радове и да је спреман за њихов пријем;</w:t>
      </w:r>
    </w:p>
    <w:p w:rsidR="00A2715B" w:rsidRPr="00A2715B"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да сноси трошкове накнадних прегледа комисије за пријем радова уколико се утврде неправилности и недостаци</w:t>
      </w:r>
    </w:p>
    <w:p w:rsidR="00E20FB9" w:rsidRPr="00422DEE" w:rsidRDefault="00A2715B" w:rsidP="00474765">
      <w:pPr>
        <w:widowControl w:val="0"/>
        <w:numPr>
          <w:ilvl w:val="0"/>
          <w:numId w:val="27"/>
        </w:numPr>
        <w:tabs>
          <w:tab w:val="left" w:pos="0"/>
        </w:tabs>
        <w:spacing w:after="0" w:line="240" w:lineRule="auto"/>
        <w:ind w:left="720"/>
        <w:jc w:val="both"/>
        <w:rPr>
          <w:rFonts w:ascii="Times New Roman" w:eastAsia="Times New Roman" w:hAnsi="Times New Roman" w:cs="Times New Roman"/>
          <w:color w:val="auto"/>
          <w:sz w:val="24"/>
          <w:szCs w:val="24"/>
          <w:lang w:val="en-GB" w:eastAsia="en-GB"/>
        </w:rPr>
      </w:pPr>
      <w:r w:rsidRPr="00A2715B">
        <w:rPr>
          <w:rFonts w:ascii="Times New Roman" w:eastAsia="Times New Roman" w:hAnsi="Times New Roman" w:cs="Times New Roman"/>
          <w:color w:val="auto"/>
          <w:sz w:val="24"/>
          <w:szCs w:val="24"/>
          <w:lang w:val="sr-Cyrl-CS" w:eastAsia="en-GB"/>
        </w:rPr>
        <w:t xml:space="preserve">да гарантује квалитет изведених радова, употребљеног материјала и опреме, с тим да отклањању недостатка у гарантном року за изведене радове извођач мора да приступи у року од </w:t>
      </w:r>
      <w:r w:rsidRPr="00A2715B">
        <w:rPr>
          <w:rFonts w:ascii="Times New Roman" w:eastAsia="Times New Roman" w:hAnsi="Times New Roman" w:cs="Times New Roman"/>
          <w:color w:val="auto"/>
          <w:sz w:val="24"/>
          <w:szCs w:val="24"/>
          <w:lang w:val="hr-HR" w:eastAsia="en-GB"/>
        </w:rPr>
        <w:t xml:space="preserve">5 </w:t>
      </w:r>
      <w:r w:rsidRPr="00A2715B">
        <w:rPr>
          <w:rFonts w:ascii="Times New Roman" w:eastAsia="Times New Roman" w:hAnsi="Times New Roman" w:cs="Times New Roman"/>
          <w:color w:val="auto"/>
          <w:sz w:val="24"/>
          <w:szCs w:val="24"/>
          <w:lang w:val="sr-Cyrl-CS" w:eastAsia="en-GB"/>
        </w:rPr>
        <w:t>дана по пријему писменог позива од стране наручиоца.</w:t>
      </w:r>
    </w:p>
    <w:p w:rsidR="00422DEE" w:rsidRPr="00422DEE" w:rsidRDefault="00422DEE" w:rsidP="00422DEE">
      <w:pPr>
        <w:widowControl w:val="0"/>
        <w:tabs>
          <w:tab w:val="left" w:pos="0"/>
        </w:tabs>
        <w:spacing w:after="200" w:line="240" w:lineRule="auto"/>
        <w:ind w:left="720"/>
        <w:jc w:val="both"/>
        <w:rPr>
          <w:rFonts w:ascii="Times New Roman" w:eastAsia="Times New Roman" w:hAnsi="Times New Roman" w:cs="Times New Roman"/>
          <w:color w:val="auto"/>
          <w:sz w:val="24"/>
          <w:szCs w:val="24"/>
          <w:lang w:val="en-GB" w:eastAsia="en-GB"/>
        </w:rPr>
      </w:pPr>
    </w:p>
    <w:p w:rsidR="003420B5" w:rsidRPr="003420B5" w:rsidRDefault="00A2715B" w:rsidP="003420B5">
      <w:pPr>
        <w:spacing w:after="0" w:line="240" w:lineRule="auto"/>
        <w:jc w:val="center"/>
        <w:rPr>
          <w:rFonts w:ascii="Times New Roman" w:eastAsia="Times New Roman" w:hAnsi="Times New Roman" w:cs="Times New Roman"/>
          <w:bCs/>
          <w:color w:val="auto"/>
          <w:sz w:val="24"/>
          <w:szCs w:val="24"/>
          <w:lang w:val="hr-HR" w:eastAsia="en-GB"/>
        </w:rPr>
      </w:pPr>
      <w:r w:rsidRPr="00CB0440">
        <w:rPr>
          <w:rFonts w:ascii="Times New Roman" w:eastAsia="Times New Roman" w:hAnsi="Times New Roman" w:cs="Times New Roman"/>
          <w:bCs/>
          <w:color w:val="auto"/>
          <w:sz w:val="24"/>
          <w:szCs w:val="24"/>
          <w:lang w:val="sr-Cyrl-CS" w:eastAsia="en-GB"/>
        </w:rPr>
        <w:t xml:space="preserve">Члан </w:t>
      </w:r>
      <w:r w:rsidR="00E1433D">
        <w:rPr>
          <w:rFonts w:ascii="Times New Roman" w:eastAsia="Times New Roman" w:hAnsi="Times New Roman" w:cs="Times New Roman"/>
          <w:bCs/>
          <w:color w:val="auto"/>
          <w:sz w:val="24"/>
          <w:szCs w:val="24"/>
          <w:lang w:val="hr-HR" w:eastAsia="en-GB"/>
        </w:rPr>
        <w:t>10</w:t>
      </w:r>
      <w:r w:rsidRPr="00CB0440">
        <w:rPr>
          <w:rFonts w:ascii="Times New Roman" w:eastAsia="Times New Roman" w:hAnsi="Times New Roman" w:cs="Times New Roman"/>
          <w:bCs/>
          <w:color w:val="auto"/>
          <w:sz w:val="24"/>
          <w:szCs w:val="24"/>
          <w:lang w:val="hr-HR" w:eastAsia="en-GB"/>
        </w:rPr>
        <w:t>.</w:t>
      </w:r>
    </w:p>
    <w:p w:rsidR="00A2715B" w:rsidRPr="00A2715B" w:rsidRDefault="00A2715B"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Надзор над извођењем радова биће одређен од стране наручиоца посебним решењем.</w:t>
      </w:r>
    </w:p>
    <w:p w:rsidR="00422DEE" w:rsidRDefault="00A2715B"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A2715B">
        <w:rPr>
          <w:rFonts w:ascii="Times New Roman" w:eastAsia="Times New Roman" w:hAnsi="Times New Roman" w:cs="Times New Roman"/>
          <w:color w:val="auto"/>
          <w:sz w:val="24"/>
          <w:szCs w:val="24"/>
          <w:lang w:val="sr-Cyrl-CS" w:eastAsia="en-GB"/>
        </w:rPr>
        <w:t>Стручни надзор пуноправно заступа наручиоца и у његово име и за његов рачун може да предузима све радње у вези са предметом овог уговора, а у складу са одредбама Закона о планирању и изградњи.</w:t>
      </w:r>
    </w:p>
    <w:p w:rsidR="00474765" w:rsidRPr="00422DEE" w:rsidRDefault="00474765" w:rsidP="00474765">
      <w:pPr>
        <w:spacing w:after="0" w:line="240" w:lineRule="auto"/>
        <w:ind w:firstLine="708"/>
        <w:jc w:val="both"/>
        <w:rPr>
          <w:rFonts w:ascii="Times New Roman" w:eastAsia="Times New Roman" w:hAnsi="Times New Roman" w:cs="Times New Roman"/>
          <w:color w:val="auto"/>
          <w:sz w:val="24"/>
          <w:szCs w:val="24"/>
          <w:lang w:val="sr-Cyrl-CS" w:eastAsia="en-GB"/>
        </w:rPr>
      </w:pPr>
    </w:p>
    <w:p w:rsidR="003420B5" w:rsidRPr="003420B5" w:rsidRDefault="003420B5" w:rsidP="003420B5">
      <w:pPr>
        <w:tabs>
          <w:tab w:val="center" w:pos="4536"/>
          <w:tab w:val="left" w:pos="5550"/>
        </w:tabs>
        <w:spacing w:after="0" w:line="240" w:lineRule="auto"/>
        <w:rPr>
          <w:rFonts w:ascii="Times New Roman" w:eastAsia="Times New Roman" w:hAnsi="Times New Roman" w:cs="Times New Roman"/>
          <w:bCs/>
          <w:color w:val="auto"/>
          <w:sz w:val="24"/>
          <w:szCs w:val="24"/>
          <w:lang w:val="hr-HR" w:eastAsia="en-GB"/>
        </w:rPr>
      </w:pPr>
      <w:r>
        <w:rPr>
          <w:rFonts w:ascii="Times New Roman" w:eastAsia="Times New Roman" w:hAnsi="Times New Roman" w:cs="Times New Roman"/>
          <w:bCs/>
          <w:color w:val="auto"/>
          <w:sz w:val="24"/>
          <w:szCs w:val="24"/>
          <w:lang w:val="sr-Cyrl-CS" w:eastAsia="en-GB"/>
        </w:rPr>
        <w:tab/>
      </w:r>
      <w:r w:rsidR="00A2715B" w:rsidRPr="00CB0440">
        <w:rPr>
          <w:rFonts w:ascii="Times New Roman" w:eastAsia="Times New Roman" w:hAnsi="Times New Roman" w:cs="Times New Roman"/>
          <w:bCs/>
          <w:color w:val="auto"/>
          <w:sz w:val="24"/>
          <w:szCs w:val="24"/>
          <w:lang w:val="sr-Cyrl-CS" w:eastAsia="en-GB"/>
        </w:rPr>
        <w:t xml:space="preserve">Члан </w:t>
      </w:r>
      <w:r w:rsidR="00A2715B" w:rsidRPr="00CB0440">
        <w:rPr>
          <w:rFonts w:ascii="Times New Roman" w:eastAsia="Times New Roman" w:hAnsi="Times New Roman" w:cs="Times New Roman"/>
          <w:bCs/>
          <w:color w:val="auto"/>
          <w:sz w:val="24"/>
          <w:szCs w:val="24"/>
          <w:lang w:val="hr-HR" w:eastAsia="en-GB"/>
        </w:rPr>
        <w:t>1</w:t>
      </w:r>
      <w:r w:rsidR="00E1433D">
        <w:rPr>
          <w:rFonts w:ascii="Times New Roman" w:eastAsia="Times New Roman" w:hAnsi="Times New Roman" w:cs="Times New Roman"/>
          <w:bCs/>
          <w:color w:val="auto"/>
          <w:sz w:val="24"/>
          <w:szCs w:val="24"/>
          <w:lang w:val="en-GB" w:eastAsia="en-GB"/>
        </w:rPr>
        <w:t>1</w:t>
      </w:r>
      <w:r w:rsidR="00A2715B" w:rsidRPr="00CB0440">
        <w:rPr>
          <w:rFonts w:ascii="Times New Roman" w:eastAsia="Times New Roman" w:hAnsi="Times New Roman" w:cs="Times New Roman"/>
          <w:bCs/>
          <w:color w:val="auto"/>
          <w:sz w:val="24"/>
          <w:szCs w:val="24"/>
          <w:lang w:val="hr-HR" w:eastAsia="en-GB"/>
        </w:rPr>
        <w:t>.</w:t>
      </w:r>
      <w:r>
        <w:rPr>
          <w:rFonts w:ascii="Times New Roman" w:eastAsia="Times New Roman" w:hAnsi="Times New Roman" w:cs="Times New Roman"/>
          <w:bCs/>
          <w:color w:val="auto"/>
          <w:sz w:val="24"/>
          <w:szCs w:val="24"/>
          <w:lang w:val="hr-HR" w:eastAsia="en-GB"/>
        </w:rPr>
        <w:tab/>
      </w:r>
    </w:p>
    <w:p w:rsidR="00A2715B" w:rsidRPr="00A2715B" w:rsidRDefault="00A2715B" w:rsidP="00474765">
      <w:pPr>
        <w:spacing w:after="0" w:line="240" w:lineRule="auto"/>
        <w:ind w:firstLine="720"/>
        <w:jc w:val="both"/>
        <w:rPr>
          <w:rFonts w:ascii="Times New Roman" w:eastAsia="TimesNewRomanPSMT" w:hAnsi="Times New Roman" w:cs="Times New Roman"/>
          <w:bCs/>
          <w:iCs/>
          <w:kern w:val="2"/>
          <w:sz w:val="24"/>
          <w:szCs w:val="24"/>
        </w:rPr>
      </w:pPr>
      <w:r w:rsidRPr="00A2715B">
        <w:rPr>
          <w:rFonts w:ascii="Times New Roman" w:eastAsia="TimesNewRomanPSMT" w:hAnsi="Times New Roman" w:cs="Times New Roman"/>
          <w:b/>
          <w:bCs/>
          <w:iCs/>
          <w:kern w:val="2"/>
          <w:sz w:val="24"/>
          <w:szCs w:val="24"/>
        </w:rPr>
        <w:t xml:space="preserve"> </w:t>
      </w:r>
      <w:r w:rsidRPr="00A2715B">
        <w:rPr>
          <w:rFonts w:ascii="Times New Roman" w:hAnsi="Times New Roman" w:cs="Times New Roman"/>
          <w:b/>
          <w:kern w:val="2"/>
          <w:sz w:val="24"/>
          <w:szCs w:val="24"/>
        </w:rPr>
        <w:t>Изабрани понуђач</w:t>
      </w:r>
      <w:r w:rsidRPr="00A2715B">
        <w:rPr>
          <w:rFonts w:ascii="Times New Roman" w:hAnsi="Times New Roman" w:cs="Times New Roman"/>
          <w:kern w:val="2"/>
          <w:sz w:val="24"/>
          <w:szCs w:val="24"/>
        </w:rPr>
        <w:t xml:space="preserve"> се обавезује да </w:t>
      </w:r>
      <w:r w:rsidRPr="006106C4">
        <w:rPr>
          <w:rFonts w:ascii="Times New Roman" w:hAnsi="Times New Roman" w:cs="Times New Roman"/>
          <w:kern w:val="2"/>
          <w:sz w:val="24"/>
          <w:szCs w:val="24"/>
        </w:rPr>
        <w:t>у тренутку закључења уговора</w:t>
      </w:r>
      <w:r w:rsidRPr="00A2715B">
        <w:rPr>
          <w:rFonts w:ascii="Times New Roman" w:hAnsi="Times New Roman" w:cs="Times New Roman"/>
          <w:kern w:val="2"/>
          <w:sz w:val="24"/>
          <w:szCs w:val="24"/>
        </w:rPr>
        <w:t xml:space="preserve"> наручиоцу достави</w:t>
      </w:r>
      <w:r w:rsidRPr="00A2715B">
        <w:rPr>
          <w:rFonts w:ascii="Times New Roman" w:eastAsia="TimesNewRomanPSMT" w:hAnsi="Times New Roman" w:cs="Times New Roman"/>
          <w:b/>
          <w:bCs/>
          <w:iCs/>
          <w:kern w:val="2"/>
          <w:sz w:val="24"/>
          <w:szCs w:val="24"/>
        </w:rPr>
        <w:t xml:space="preserve"> </w:t>
      </w:r>
      <w:r w:rsidRPr="00A2715B">
        <w:rPr>
          <w:rFonts w:ascii="Times New Roman" w:eastAsia="TimesNewRomanPSMT" w:hAnsi="Times New Roman" w:cs="Times New Roman"/>
          <w:bCs/>
          <w:iCs/>
          <w:kern w:val="2"/>
          <w:sz w:val="24"/>
          <w:szCs w:val="24"/>
        </w:rPr>
        <w:t xml:space="preserve">и то бланко сопствену меницу </w:t>
      </w:r>
      <w:r w:rsidRPr="00A2715B">
        <w:rPr>
          <w:rFonts w:ascii="Times New Roman" w:eastAsia="TimesNewRomanPSMT" w:hAnsi="Times New Roman" w:cs="Times New Roman"/>
          <w:b/>
          <w:bCs/>
          <w:iCs/>
          <w:kern w:val="2"/>
          <w:sz w:val="24"/>
          <w:szCs w:val="24"/>
        </w:rPr>
        <w:t>за добро извршење посла,</w:t>
      </w:r>
      <w:r w:rsidRPr="00A2715B">
        <w:rPr>
          <w:rFonts w:ascii="Times New Roman" w:eastAsia="TimesNewRomanPSMT" w:hAnsi="Times New Roman" w:cs="Times New Roman"/>
          <w:bCs/>
          <w:iCs/>
          <w:kern w:val="2"/>
          <w:sz w:val="24"/>
          <w:szCs w:val="24"/>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A2715B">
        <w:rPr>
          <w:rFonts w:ascii="Times New Roman" w:eastAsia="TimesNewRomanPSMT" w:hAnsi="Times New Roman" w:cs="Times New Roman"/>
          <w:b/>
          <w:bCs/>
          <w:iCs/>
          <w:kern w:val="2"/>
          <w:sz w:val="24"/>
          <w:szCs w:val="24"/>
          <w:lang w:val="ru-RU"/>
        </w:rPr>
        <w:t>10</w:t>
      </w:r>
      <w:r w:rsidRPr="00A2715B">
        <w:rPr>
          <w:rFonts w:ascii="Times New Roman" w:eastAsia="TimesNewRomanPSMT" w:hAnsi="Times New Roman" w:cs="Times New Roman"/>
          <w:b/>
          <w:bCs/>
          <w:iCs/>
          <w:kern w:val="2"/>
          <w:sz w:val="24"/>
          <w:szCs w:val="24"/>
        </w:rPr>
        <w:t xml:space="preserve">% од укупне вредности </w:t>
      </w:r>
      <w:r w:rsidRPr="00A2715B">
        <w:rPr>
          <w:rFonts w:ascii="Times New Roman" w:eastAsia="TimesNewRomanPSMT" w:hAnsi="Times New Roman" w:cs="Times New Roman"/>
          <w:b/>
          <w:bCs/>
          <w:iCs/>
          <w:kern w:val="2"/>
          <w:sz w:val="24"/>
          <w:szCs w:val="24"/>
          <w:lang w:val="sr-Cyrl-CS"/>
        </w:rPr>
        <w:t>уговора</w:t>
      </w:r>
      <w:r w:rsidRPr="00A2715B">
        <w:rPr>
          <w:rFonts w:ascii="Times New Roman" w:eastAsia="TimesNewRomanPSMT" w:hAnsi="Times New Roman" w:cs="Times New Roman"/>
          <w:b/>
          <w:bCs/>
          <w:iCs/>
          <w:kern w:val="2"/>
          <w:sz w:val="24"/>
          <w:szCs w:val="24"/>
        </w:rPr>
        <w:t xml:space="preserve"> без ПДВ-а.</w:t>
      </w:r>
      <w:r w:rsidRPr="00A2715B">
        <w:rPr>
          <w:rFonts w:ascii="Times New Roman" w:eastAsia="TimesNewRomanPSMT" w:hAnsi="Times New Roman" w:cs="Times New Roman"/>
          <w:bCs/>
          <w:iCs/>
          <w:kern w:val="2"/>
          <w:sz w:val="24"/>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A2715B">
        <w:rPr>
          <w:rFonts w:ascii="Times New Roman" w:eastAsia="TimesNewRomanPSMT" w:hAnsi="Times New Roman" w:cs="Times New Roman"/>
          <w:bCs/>
          <w:iCs/>
          <w:color w:val="auto"/>
          <w:sz w:val="24"/>
          <w:szCs w:val="24"/>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w:t>
      </w:r>
      <w:r w:rsidRPr="00A2715B">
        <w:rPr>
          <w:rFonts w:ascii="Times New Roman" w:eastAsia="TimesNewRomanPSMT" w:hAnsi="Times New Roman" w:cs="Times New Roman"/>
          <w:bCs/>
          <w:iCs/>
          <w:color w:val="auto"/>
          <w:sz w:val="24"/>
          <w:szCs w:val="24"/>
          <w:lang w:val="sr-Cyrl-RS"/>
        </w:rPr>
        <w:t>менице</w:t>
      </w:r>
      <w:r w:rsidRPr="00A2715B">
        <w:rPr>
          <w:rFonts w:ascii="Times New Roman" w:eastAsia="TimesNewRomanPSMT" w:hAnsi="Times New Roman" w:cs="Times New Roman"/>
          <w:bCs/>
          <w:iCs/>
          <w:color w:val="auto"/>
          <w:sz w:val="24"/>
          <w:szCs w:val="24"/>
        </w:rPr>
        <w:t xml:space="preserve"> за добро извршење посла мора да се продужи. </w:t>
      </w:r>
      <w:r w:rsidRPr="00A2715B">
        <w:rPr>
          <w:rFonts w:ascii="Times New Roman" w:hAnsi="Times New Roman" w:cs="Times New Roman"/>
          <w:iCs/>
          <w:color w:val="auto"/>
          <w:sz w:val="24"/>
          <w:szCs w:val="24"/>
        </w:rPr>
        <w:t xml:space="preserve">Наручилац ће уновчити </w:t>
      </w:r>
      <w:r w:rsidRPr="00A2715B">
        <w:rPr>
          <w:rFonts w:ascii="Times New Roman" w:hAnsi="Times New Roman" w:cs="Times New Roman"/>
          <w:iCs/>
          <w:color w:val="auto"/>
          <w:sz w:val="24"/>
          <w:szCs w:val="24"/>
          <w:lang w:val="sr-Cyrl-RS"/>
        </w:rPr>
        <w:t>меницу</w:t>
      </w:r>
      <w:r w:rsidRPr="00A2715B">
        <w:rPr>
          <w:rFonts w:ascii="Times New Roman" w:hAnsi="Times New Roman" w:cs="Times New Roman"/>
          <w:iCs/>
          <w:color w:val="auto"/>
          <w:sz w:val="24"/>
          <w:szCs w:val="24"/>
        </w:rPr>
        <w:t xml:space="preserve"> за добро извршење посла у случају да понуђач не буде извршавао своје уговорне обавезе у роковима и на начин предвиђен уговором.</w:t>
      </w:r>
      <w:r w:rsidRPr="00A2715B">
        <w:rPr>
          <w:rFonts w:ascii="Times New Roman" w:eastAsia="TimesNewRomanPSMT" w:hAnsi="Times New Roman" w:cs="Times New Roman"/>
          <w:bCs/>
          <w:iCs/>
          <w:color w:val="auto"/>
          <w:sz w:val="24"/>
          <w:szCs w:val="24"/>
          <w:lang w:val="sr-Cyrl-CS"/>
        </w:rPr>
        <w:t xml:space="preserve"> </w:t>
      </w:r>
    </w:p>
    <w:p w:rsidR="008001F1" w:rsidRDefault="00A2715B" w:rsidP="008001F1">
      <w:pPr>
        <w:spacing w:after="0" w:line="240" w:lineRule="auto"/>
        <w:jc w:val="both"/>
        <w:rPr>
          <w:rFonts w:ascii="Times New Roman" w:hAnsi="Times New Roman" w:cs="Times New Roman"/>
          <w:iCs/>
          <w:sz w:val="24"/>
          <w:szCs w:val="24"/>
          <w:lang w:val="ru-RU"/>
        </w:rPr>
      </w:pPr>
      <w:r w:rsidRPr="00A2715B">
        <w:rPr>
          <w:rFonts w:ascii="Times New Roman" w:hAnsi="Times New Roman" w:cs="Times New Roman"/>
          <w:bCs/>
          <w:sz w:val="24"/>
          <w:szCs w:val="24"/>
        </w:rPr>
        <w:t xml:space="preserve">Менично </w:t>
      </w:r>
      <w:r w:rsidRPr="00A2715B">
        <w:rPr>
          <w:rFonts w:ascii="Times New Roman" w:hAnsi="Times New Roman" w:cs="Times New Roman"/>
          <w:bCs/>
          <w:sz w:val="24"/>
          <w:szCs w:val="24"/>
          <w:lang w:val="sr-Cyrl-RS"/>
        </w:rPr>
        <w:t xml:space="preserve">писмо - </w:t>
      </w:r>
      <w:r w:rsidRPr="00A2715B">
        <w:rPr>
          <w:rFonts w:ascii="Times New Roman" w:hAnsi="Times New Roman" w:cs="Times New Roman"/>
          <w:bCs/>
          <w:sz w:val="24"/>
          <w:szCs w:val="24"/>
        </w:rPr>
        <w:t>овлашћење треба да гласи на</w:t>
      </w:r>
      <w:r w:rsidRPr="00A2715B">
        <w:rPr>
          <w:rFonts w:ascii="Times New Roman" w:hAnsi="Times New Roman" w:cs="Times New Roman"/>
          <w:sz w:val="24"/>
          <w:szCs w:val="24"/>
        </w:rPr>
        <w:t xml:space="preserve">: </w:t>
      </w:r>
      <w:r w:rsidR="008001F1">
        <w:rPr>
          <w:rFonts w:ascii="Times New Roman" w:hAnsi="Times New Roman" w:cs="Times New Roman"/>
          <w:iCs/>
          <w:sz w:val="24"/>
          <w:szCs w:val="24"/>
          <w:lang w:val="ru-RU"/>
        </w:rPr>
        <w:t>Општина Ћуприја</w:t>
      </w:r>
      <w:proofErr w:type="gramStart"/>
      <w:r w:rsidR="008001F1">
        <w:rPr>
          <w:rFonts w:ascii="Times New Roman" w:hAnsi="Times New Roman" w:cs="Times New Roman"/>
          <w:iCs/>
          <w:sz w:val="24"/>
          <w:szCs w:val="24"/>
          <w:lang w:val="ru-RU"/>
        </w:rPr>
        <w:t>,Општинска</w:t>
      </w:r>
      <w:proofErr w:type="gramEnd"/>
      <w:r w:rsidR="008001F1">
        <w:rPr>
          <w:rFonts w:ascii="Times New Roman" w:hAnsi="Times New Roman" w:cs="Times New Roman"/>
          <w:iCs/>
          <w:sz w:val="24"/>
          <w:szCs w:val="24"/>
          <w:lang w:val="ru-RU"/>
        </w:rPr>
        <w:t xml:space="preserve"> Управа, улица : 13.Октобар број 7 ПИБ: 101375417  Матични број: 07183968 ЈББК: 04764 </w:t>
      </w:r>
    </w:p>
    <w:p w:rsidR="008001F1" w:rsidRDefault="008001F1" w:rsidP="008001F1">
      <w:pPr>
        <w:spacing w:after="0" w:line="240" w:lineRule="auto"/>
        <w:jc w:val="both"/>
        <w:rPr>
          <w:rFonts w:ascii="Times New Roman" w:hAnsi="Times New Roman" w:cs="Times New Roman"/>
          <w:iCs/>
          <w:sz w:val="24"/>
          <w:szCs w:val="24"/>
          <w:lang w:val="ru-RU"/>
        </w:rPr>
      </w:pPr>
    </w:p>
    <w:p w:rsidR="00A2715B" w:rsidRPr="008001F1" w:rsidRDefault="00A2715B" w:rsidP="008001F1">
      <w:pPr>
        <w:spacing w:after="0" w:line="240" w:lineRule="auto"/>
        <w:ind w:firstLine="720"/>
        <w:jc w:val="both"/>
        <w:rPr>
          <w:rFonts w:ascii="Times New Roman" w:hAnsi="Times New Roman" w:cs="Times New Roman"/>
          <w:sz w:val="24"/>
          <w:szCs w:val="24"/>
          <w:lang w:val="en-GB"/>
        </w:rPr>
      </w:pPr>
      <w:r w:rsidRPr="008001F1">
        <w:rPr>
          <w:rFonts w:ascii="Times New Roman" w:hAnsi="Times New Roman" w:cs="Times New Roman"/>
          <w:b/>
          <w:sz w:val="24"/>
          <w:szCs w:val="24"/>
        </w:rPr>
        <w:t>Изабрани Извођач</w:t>
      </w:r>
      <w:r w:rsidRPr="008001F1">
        <w:rPr>
          <w:rFonts w:ascii="Times New Roman" w:hAnsi="Times New Roman" w:cs="Times New Roman"/>
          <w:sz w:val="24"/>
          <w:szCs w:val="24"/>
        </w:rPr>
        <w:t xml:space="preserve"> се обавезује да у тренутку примопредаје предмета јавне набавке преда наручиоцу бланко сопствену меницу </w:t>
      </w:r>
      <w:r w:rsidRPr="008001F1">
        <w:rPr>
          <w:rFonts w:ascii="Times New Roman" w:hAnsi="Times New Roman" w:cs="Times New Roman"/>
          <w:b/>
          <w:sz w:val="24"/>
          <w:szCs w:val="24"/>
        </w:rPr>
        <w:t>за отклањање недостатака у гарантном року</w:t>
      </w:r>
      <w:r w:rsidRPr="008001F1">
        <w:rPr>
          <w:rFonts w:ascii="Times New Roman" w:hAnsi="Times New Roman" w:cs="Times New Roman"/>
          <w:sz w:val="24"/>
          <w:szCs w:val="24"/>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Pr="008001F1">
        <w:rPr>
          <w:rFonts w:ascii="Times New Roman" w:hAnsi="Times New Roman" w:cs="Times New Roman"/>
          <w:b/>
          <w:bCs/>
          <w:i/>
          <w:iCs/>
          <w:sz w:val="24"/>
          <w:szCs w:val="24"/>
        </w:rPr>
        <w:t xml:space="preserve">– </w:t>
      </w:r>
      <w:r w:rsidRPr="008001F1">
        <w:rPr>
          <w:rFonts w:ascii="Times New Roman" w:hAnsi="Times New Roman" w:cs="Times New Roman"/>
          <w:sz w:val="24"/>
          <w:szCs w:val="24"/>
        </w:rPr>
        <w:t xml:space="preserve">безусловна, неопозива, наплатива на први позив и без права на приговор у корист Наручиоца, у вредности од 10% од уговорене вредности радова без пдв-а, са роком важења 5 (пет) дана дужим од гарантног рока. </w:t>
      </w:r>
    </w:p>
    <w:p w:rsidR="008001F1" w:rsidRPr="008001F1" w:rsidRDefault="00A2715B" w:rsidP="008001F1">
      <w:pPr>
        <w:spacing w:after="0" w:line="240" w:lineRule="auto"/>
        <w:jc w:val="both"/>
        <w:rPr>
          <w:rFonts w:ascii="Times New Roman" w:hAnsi="Times New Roman" w:cs="Times New Roman"/>
          <w:iCs/>
          <w:sz w:val="24"/>
          <w:szCs w:val="24"/>
          <w:lang w:val="ru-RU"/>
        </w:rPr>
      </w:pPr>
      <w:r w:rsidRPr="008001F1">
        <w:rPr>
          <w:rFonts w:ascii="Times New Roman" w:hAnsi="Times New Roman" w:cs="Times New Roman"/>
          <w:bCs/>
          <w:sz w:val="24"/>
          <w:szCs w:val="24"/>
        </w:rPr>
        <w:t xml:space="preserve">Менично </w:t>
      </w:r>
      <w:r w:rsidRPr="008001F1">
        <w:rPr>
          <w:rFonts w:ascii="Times New Roman" w:hAnsi="Times New Roman" w:cs="Times New Roman"/>
          <w:bCs/>
          <w:sz w:val="24"/>
          <w:szCs w:val="24"/>
          <w:lang w:val="sr-Cyrl-RS"/>
        </w:rPr>
        <w:t xml:space="preserve">писмо - </w:t>
      </w:r>
      <w:r w:rsidRPr="008001F1">
        <w:rPr>
          <w:rFonts w:ascii="Times New Roman" w:hAnsi="Times New Roman" w:cs="Times New Roman"/>
          <w:bCs/>
          <w:sz w:val="24"/>
          <w:szCs w:val="24"/>
        </w:rPr>
        <w:t>овлашћење треба да гласи на</w:t>
      </w:r>
      <w:r w:rsidRPr="008001F1">
        <w:rPr>
          <w:rFonts w:ascii="Times New Roman" w:hAnsi="Times New Roman" w:cs="Times New Roman"/>
          <w:sz w:val="24"/>
          <w:szCs w:val="24"/>
        </w:rPr>
        <w:t xml:space="preserve">: </w:t>
      </w:r>
      <w:r w:rsidR="008001F1" w:rsidRPr="008001F1">
        <w:rPr>
          <w:rFonts w:ascii="Times New Roman" w:hAnsi="Times New Roman" w:cs="Times New Roman"/>
          <w:iCs/>
          <w:sz w:val="24"/>
          <w:szCs w:val="24"/>
          <w:lang w:val="ru-RU"/>
        </w:rPr>
        <w:t>Општина Ћуприја</w:t>
      </w:r>
      <w:proofErr w:type="gramStart"/>
      <w:r w:rsidR="008001F1" w:rsidRPr="008001F1">
        <w:rPr>
          <w:rFonts w:ascii="Times New Roman" w:hAnsi="Times New Roman" w:cs="Times New Roman"/>
          <w:iCs/>
          <w:sz w:val="24"/>
          <w:szCs w:val="24"/>
          <w:lang w:val="ru-RU"/>
        </w:rPr>
        <w:t>,Општинска</w:t>
      </w:r>
      <w:proofErr w:type="gramEnd"/>
      <w:r w:rsidR="008001F1" w:rsidRPr="008001F1">
        <w:rPr>
          <w:rFonts w:ascii="Times New Roman" w:hAnsi="Times New Roman" w:cs="Times New Roman"/>
          <w:iCs/>
          <w:sz w:val="24"/>
          <w:szCs w:val="24"/>
          <w:lang w:val="ru-RU"/>
        </w:rPr>
        <w:t xml:space="preserve"> Управа, улица : 13.Октобар број 7 ПИБ: 101375417  Матични број: 07183968 ЈББК: 04764 </w:t>
      </w:r>
    </w:p>
    <w:p w:rsidR="00474765" w:rsidRPr="00474765" w:rsidRDefault="00474765" w:rsidP="00474765">
      <w:pPr>
        <w:spacing w:line="240" w:lineRule="auto"/>
        <w:jc w:val="both"/>
        <w:rPr>
          <w:rFonts w:ascii="Times New Roman" w:hAnsi="Times New Roman" w:cs="Times New Roman"/>
          <w:iCs/>
          <w:sz w:val="24"/>
          <w:szCs w:val="24"/>
          <w:lang w:val="ru-RU"/>
        </w:rPr>
      </w:pPr>
    </w:p>
    <w:p w:rsidR="00F0101C" w:rsidRPr="00CB0440" w:rsidRDefault="00F0101C" w:rsidP="00474765">
      <w:pPr>
        <w:spacing w:after="0" w:line="240" w:lineRule="auto"/>
        <w:jc w:val="center"/>
        <w:rPr>
          <w:rFonts w:ascii="Times New Roman" w:eastAsia="Times New Roman" w:hAnsi="Times New Roman" w:cs="Times New Roman"/>
          <w:color w:val="auto"/>
          <w:sz w:val="24"/>
          <w:szCs w:val="24"/>
          <w:shd w:val="clear" w:color="auto" w:fill="FFFFFF"/>
          <w:lang w:eastAsia="en-GB"/>
        </w:rPr>
      </w:pPr>
      <w:r w:rsidRPr="00CB0440">
        <w:rPr>
          <w:rFonts w:ascii="Times New Roman" w:eastAsia="Times New Roman" w:hAnsi="Times New Roman" w:cs="Times New Roman"/>
          <w:bCs/>
          <w:color w:val="auto"/>
          <w:sz w:val="24"/>
          <w:szCs w:val="24"/>
          <w:shd w:val="clear" w:color="auto" w:fill="FFFFFF"/>
          <w:lang w:val="sr-Cyrl-CS" w:eastAsia="en-GB"/>
        </w:rPr>
        <w:t xml:space="preserve">Члан </w:t>
      </w:r>
      <w:r w:rsidRPr="00CB0440">
        <w:rPr>
          <w:rFonts w:ascii="Times New Roman" w:eastAsia="Times New Roman" w:hAnsi="Times New Roman" w:cs="Times New Roman"/>
          <w:bCs/>
          <w:color w:val="auto"/>
          <w:sz w:val="24"/>
          <w:szCs w:val="24"/>
          <w:shd w:val="clear" w:color="auto" w:fill="FFFFFF"/>
          <w:lang w:val="hr-HR" w:eastAsia="en-GB"/>
        </w:rPr>
        <w:t>1</w:t>
      </w:r>
      <w:r w:rsidR="00E1433D">
        <w:rPr>
          <w:rFonts w:ascii="Times New Roman" w:eastAsia="Times New Roman" w:hAnsi="Times New Roman" w:cs="Times New Roman"/>
          <w:bCs/>
          <w:color w:val="auto"/>
          <w:sz w:val="24"/>
          <w:szCs w:val="24"/>
          <w:shd w:val="clear" w:color="auto" w:fill="FFFFFF"/>
          <w:lang w:val="en-GB" w:eastAsia="en-GB"/>
        </w:rPr>
        <w:t>2</w:t>
      </w:r>
      <w:r w:rsidRPr="00CB0440">
        <w:rPr>
          <w:rFonts w:ascii="Times New Roman" w:eastAsia="Times New Roman" w:hAnsi="Times New Roman" w:cs="Times New Roman"/>
          <w:bCs/>
          <w:color w:val="auto"/>
          <w:sz w:val="24"/>
          <w:szCs w:val="24"/>
          <w:shd w:val="clear" w:color="auto" w:fill="FFFFFF"/>
          <w:lang w:val="sr-Cyrl-CS" w:eastAsia="en-GB"/>
        </w:rPr>
        <w:t>.</w:t>
      </w:r>
    </w:p>
    <w:p w:rsidR="00F0101C" w:rsidRPr="003175F8" w:rsidRDefault="00EB02BF" w:rsidP="00474765">
      <w:pPr>
        <w:spacing w:after="0" w:line="240" w:lineRule="auto"/>
        <w:ind w:firstLine="708"/>
        <w:jc w:val="both"/>
        <w:rPr>
          <w:rFonts w:ascii="Times New Roman" w:eastAsia="Times New Roman" w:hAnsi="Times New Roman" w:cs="Times New Roman"/>
          <w:color w:val="auto"/>
          <w:sz w:val="24"/>
          <w:szCs w:val="24"/>
          <w:shd w:val="clear" w:color="auto" w:fill="FFFFFF"/>
          <w:lang w:val="sr-Cyrl-CS" w:eastAsia="en-GB"/>
        </w:rPr>
      </w:pPr>
      <w:r>
        <w:rPr>
          <w:rFonts w:ascii="Times New Roman" w:eastAsia="Times New Roman" w:hAnsi="Times New Roman" w:cs="Times New Roman"/>
          <w:color w:val="auto"/>
          <w:sz w:val="24"/>
          <w:szCs w:val="24"/>
          <w:shd w:val="clear" w:color="auto" w:fill="FFFFFF"/>
          <w:lang w:val="sr-Cyrl-CS" w:eastAsia="en-GB"/>
        </w:rPr>
        <w:t>Извођач радова је дужан да</w:t>
      </w:r>
      <w:r w:rsidR="00F0101C" w:rsidRPr="003175F8">
        <w:rPr>
          <w:rFonts w:ascii="Times New Roman" w:eastAsia="Times New Roman" w:hAnsi="Times New Roman" w:cs="Times New Roman"/>
          <w:color w:val="auto"/>
          <w:sz w:val="24"/>
          <w:szCs w:val="24"/>
          <w:shd w:val="clear" w:color="auto" w:fill="FFFFFF"/>
          <w:lang w:val="sr-Cyrl-CS" w:eastAsia="en-GB"/>
        </w:rPr>
        <w:t xml:space="preserve"> након закључења уговора осигура радове, раднике, материјал и опрему од уобичајених ризика до њихове пуне вредности (осигурање објекта у изградњи).</w:t>
      </w:r>
    </w:p>
    <w:p w:rsidR="006106C4" w:rsidRPr="00EB02BF" w:rsidRDefault="00F0101C" w:rsidP="00EB02BF">
      <w:pPr>
        <w:spacing w:after="0" w:line="240" w:lineRule="auto"/>
        <w:ind w:firstLine="708"/>
        <w:jc w:val="both"/>
        <w:rPr>
          <w:rStyle w:val="FontStyle82"/>
          <w:rFonts w:ascii="Times New Roman" w:eastAsia="Times New Roman" w:hAnsi="Times New Roman" w:cs="Times New Roman"/>
          <w:color w:val="auto"/>
          <w:sz w:val="24"/>
          <w:szCs w:val="24"/>
          <w:shd w:val="clear" w:color="auto" w:fill="FFFFFF"/>
          <w:lang w:val="sr-Cyrl-CS" w:eastAsia="en-GB"/>
        </w:rPr>
      </w:pPr>
      <w:r w:rsidRPr="003175F8">
        <w:rPr>
          <w:rFonts w:ascii="Times New Roman" w:eastAsia="Times New Roman" w:hAnsi="Times New Roman" w:cs="Times New Roman"/>
          <w:color w:val="auto"/>
          <w:sz w:val="24"/>
          <w:szCs w:val="24"/>
          <w:shd w:val="clear" w:color="auto" w:fill="FFFFFF"/>
          <w:lang w:val="sr-Cyrl-CS" w:eastAsia="en-GB"/>
        </w:rPr>
        <w:t>Извођач је обавезан да спроводи све потребне мере заштите на раду, као и противпожарне заштите и заштите животне средине.</w:t>
      </w:r>
    </w:p>
    <w:p w:rsidR="00474765" w:rsidRDefault="00474765" w:rsidP="00474765">
      <w:pPr>
        <w:spacing w:after="0" w:line="240" w:lineRule="auto"/>
        <w:jc w:val="both"/>
        <w:rPr>
          <w:rStyle w:val="FontStyle82"/>
          <w:rFonts w:ascii="Times New Roman" w:hAnsi="Times New Roman" w:cs="Times New Roman"/>
          <w:sz w:val="24"/>
          <w:szCs w:val="24"/>
          <w:lang w:val="sr-Cyrl-CS"/>
        </w:rPr>
      </w:pPr>
    </w:p>
    <w:p w:rsidR="00422DEE" w:rsidRDefault="00422DEE" w:rsidP="00422DEE">
      <w:pPr>
        <w:spacing w:after="0" w:line="240" w:lineRule="auto"/>
        <w:ind w:firstLine="708"/>
        <w:jc w:val="both"/>
        <w:rPr>
          <w:rFonts w:ascii="Times New Roman" w:eastAsia="Times New Roman" w:hAnsi="Times New Roman" w:cs="Times New Roman"/>
          <w:color w:val="auto"/>
          <w:sz w:val="24"/>
          <w:szCs w:val="24"/>
          <w:lang w:val="sr-Cyrl-RS" w:eastAsia="en-GB"/>
        </w:rPr>
      </w:pPr>
    </w:p>
    <w:p w:rsidR="00231DF7" w:rsidRPr="00231DF7" w:rsidRDefault="00231DF7" w:rsidP="00F0101C">
      <w:pPr>
        <w:spacing w:after="200" w:line="276" w:lineRule="auto"/>
        <w:ind w:firstLine="708"/>
        <w:jc w:val="both"/>
        <w:rPr>
          <w:rFonts w:ascii="Times New Roman" w:eastAsia="Times New Roman" w:hAnsi="Times New Roman" w:cs="Times New Roman"/>
          <w:b/>
          <w:color w:val="auto"/>
          <w:sz w:val="28"/>
          <w:szCs w:val="24"/>
          <w:lang w:val="sr-Cyrl-RS" w:eastAsia="en-GB"/>
        </w:rPr>
      </w:pPr>
      <w:r w:rsidRPr="00231DF7">
        <w:rPr>
          <w:rFonts w:ascii="Times New Roman" w:eastAsia="Times New Roman" w:hAnsi="Times New Roman" w:cs="Times New Roman"/>
          <w:b/>
          <w:color w:val="auto"/>
          <w:sz w:val="28"/>
          <w:szCs w:val="24"/>
          <w:lang w:val="sr-Cyrl-RS" w:eastAsia="en-GB"/>
        </w:rPr>
        <w:t>Квалитет материјала и радова</w:t>
      </w:r>
    </w:p>
    <w:p w:rsidR="006106C4" w:rsidRDefault="006106C4" w:rsidP="00474765">
      <w:pPr>
        <w:spacing w:after="0" w:line="240" w:lineRule="auto"/>
        <w:ind w:firstLine="708"/>
        <w:jc w:val="center"/>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Члан 1</w:t>
      </w:r>
      <w:r w:rsidR="00CD5F30">
        <w:rPr>
          <w:rFonts w:ascii="Times New Roman" w:eastAsia="Times New Roman" w:hAnsi="Times New Roman" w:cs="Times New Roman"/>
          <w:color w:val="auto"/>
          <w:sz w:val="24"/>
          <w:szCs w:val="24"/>
          <w:lang w:val="sr-Cyrl-RS" w:eastAsia="en-GB"/>
        </w:rPr>
        <w:t>3</w:t>
      </w:r>
      <w:r>
        <w:rPr>
          <w:rFonts w:ascii="Times New Roman" w:eastAsia="Times New Roman" w:hAnsi="Times New Roman" w:cs="Times New Roman"/>
          <w:color w:val="auto"/>
          <w:sz w:val="24"/>
          <w:szCs w:val="24"/>
          <w:lang w:val="sr-Cyrl-RS" w:eastAsia="en-GB"/>
        </w:rPr>
        <w:t>.</w:t>
      </w:r>
    </w:p>
    <w:p w:rsidR="006106C4" w:rsidRDefault="006106C4"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За укупан уграђени материјал и опрему Извођач мора имати сертификате квалитета и атесте који се захтевају по важећим прописима и мерама за објекте те врсте у складу са пројектном документацијом.</w:t>
      </w:r>
    </w:p>
    <w:p w:rsidR="006106C4" w:rsidRDefault="006106C4"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је дужан да о свом трошку обави одговарајућа испитивања материјала и контролу квалитета опреме и одговоран је уколико  употреби материјал који не одговара квалитету.</w:t>
      </w:r>
    </w:p>
    <w:p w:rsidR="00074928" w:rsidRDefault="00074928"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Уколико Наручилац или Инвеститор на основу извештаја надзорног органа или на други начин, утврде да уграђени материјал или опрема не одговара стандардима и техничким прописима, забраниће његову употребу. У случају</w:t>
      </w:r>
      <w:r w:rsidR="007E3A5E">
        <w:rPr>
          <w:rFonts w:ascii="Times New Roman" w:eastAsia="Times New Roman" w:hAnsi="Times New Roman" w:cs="Times New Roman"/>
          <w:color w:val="auto"/>
          <w:sz w:val="24"/>
          <w:szCs w:val="24"/>
          <w:lang w:val="sr-Cyrl-RS" w:eastAsia="en-GB"/>
        </w:rPr>
        <w:t xml:space="preserve"> </w:t>
      </w:r>
      <w:r>
        <w:rPr>
          <w:rFonts w:ascii="Times New Roman" w:eastAsia="Times New Roman" w:hAnsi="Times New Roman" w:cs="Times New Roman"/>
          <w:color w:val="auto"/>
          <w:sz w:val="24"/>
          <w:szCs w:val="24"/>
          <w:lang w:val="sr-Cyrl-RS" w:eastAsia="en-GB"/>
        </w:rPr>
        <w:t>спора меродаван је налаз овлашћене организације за контролу квалитета.</w:t>
      </w:r>
    </w:p>
    <w:p w:rsidR="00074928" w:rsidRDefault="00074928"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У случају да је због употребе неквалитетног материјала угрожена безбедност објекта, Наручил</w:t>
      </w:r>
      <w:r w:rsidR="007E3A5E">
        <w:rPr>
          <w:rFonts w:ascii="Times New Roman" w:eastAsia="Times New Roman" w:hAnsi="Times New Roman" w:cs="Times New Roman"/>
          <w:color w:val="auto"/>
          <w:sz w:val="24"/>
          <w:szCs w:val="24"/>
          <w:lang w:val="sr-Cyrl-RS" w:eastAsia="en-GB"/>
        </w:rPr>
        <w:t>а</w:t>
      </w:r>
      <w:r>
        <w:rPr>
          <w:rFonts w:ascii="Times New Roman" w:eastAsia="Times New Roman" w:hAnsi="Times New Roman" w:cs="Times New Roman"/>
          <w:color w:val="auto"/>
          <w:sz w:val="24"/>
          <w:szCs w:val="24"/>
          <w:lang w:val="sr-Cyrl-RS" w:eastAsia="en-GB"/>
        </w:rPr>
        <w:t>ц, уз сагласност Инвеститора, има право да тражи да Извођач пору</w:t>
      </w:r>
      <w:r w:rsidR="00EB02BF">
        <w:rPr>
          <w:rFonts w:ascii="Times New Roman" w:eastAsia="Times New Roman" w:hAnsi="Times New Roman" w:cs="Times New Roman"/>
          <w:color w:val="auto"/>
          <w:sz w:val="24"/>
          <w:szCs w:val="24"/>
          <w:lang w:val="sr-Cyrl-RS" w:eastAsia="en-GB"/>
        </w:rPr>
        <w:t>ш</w:t>
      </w:r>
      <w:r>
        <w:rPr>
          <w:rFonts w:ascii="Times New Roman" w:eastAsia="Times New Roman" w:hAnsi="Times New Roman" w:cs="Times New Roman"/>
          <w:color w:val="auto"/>
          <w:sz w:val="24"/>
          <w:szCs w:val="24"/>
          <w:lang w:val="sr-Cyrl-RS" w:eastAsia="en-GB"/>
        </w:rPr>
        <w:t>и изведене радове и да их о свом трошку поново изведе у складу са техничк</w:t>
      </w:r>
      <w:r w:rsidR="00691E62">
        <w:rPr>
          <w:rFonts w:ascii="Times New Roman" w:eastAsia="Times New Roman" w:hAnsi="Times New Roman" w:cs="Times New Roman"/>
          <w:color w:val="auto"/>
          <w:sz w:val="24"/>
          <w:szCs w:val="24"/>
          <w:lang w:val="sr-Cyrl-RS" w:eastAsia="en-GB"/>
        </w:rPr>
        <w:t xml:space="preserve">ом документацијом и уговорним одредбама. Уколико Извођач у одређеном року то не учини, Наручилац има право на наплату </w:t>
      </w:r>
      <w:r w:rsidR="007E3A5E">
        <w:rPr>
          <w:rFonts w:ascii="Times New Roman" w:eastAsia="Times New Roman" w:hAnsi="Times New Roman" w:cs="Times New Roman"/>
          <w:color w:val="auto"/>
          <w:sz w:val="24"/>
          <w:szCs w:val="24"/>
          <w:lang w:val="sr-Cyrl-RS" w:eastAsia="en-GB"/>
        </w:rPr>
        <w:t>меницу</w:t>
      </w:r>
      <w:r w:rsidR="00691E62">
        <w:rPr>
          <w:rFonts w:ascii="Times New Roman" w:eastAsia="Times New Roman" w:hAnsi="Times New Roman" w:cs="Times New Roman"/>
          <w:color w:val="auto"/>
          <w:sz w:val="24"/>
          <w:szCs w:val="24"/>
          <w:lang w:val="sr-Cyrl-RS" w:eastAsia="en-GB"/>
        </w:rPr>
        <w:t xml:space="preserve"> за доб</w:t>
      </w:r>
      <w:r w:rsidR="00CA79B7">
        <w:rPr>
          <w:rFonts w:ascii="Times New Roman" w:eastAsia="Times New Roman" w:hAnsi="Times New Roman" w:cs="Times New Roman"/>
          <w:color w:val="auto"/>
          <w:sz w:val="24"/>
          <w:szCs w:val="24"/>
          <w:lang w:val="sr-Cyrl-RS" w:eastAsia="en-GB"/>
        </w:rPr>
        <w:t>р</w:t>
      </w:r>
      <w:r w:rsidR="00691E62">
        <w:rPr>
          <w:rFonts w:ascii="Times New Roman" w:eastAsia="Times New Roman" w:hAnsi="Times New Roman" w:cs="Times New Roman"/>
          <w:color w:val="auto"/>
          <w:sz w:val="24"/>
          <w:szCs w:val="24"/>
          <w:lang w:val="sr-Cyrl-RS" w:eastAsia="en-GB"/>
        </w:rPr>
        <w:t>о извршење посла.</w:t>
      </w:r>
    </w:p>
    <w:p w:rsidR="00474765" w:rsidRDefault="00474765" w:rsidP="00474765">
      <w:pPr>
        <w:spacing w:after="0" w:line="240" w:lineRule="auto"/>
        <w:ind w:firstLine="708"/>
        <w:rPr>
          <w:rFonts w:ascii="Times New Roman" w:eastAsia="Times New Roman" w:hAnsi="Times New Roman" w:cs="Times New Roman"/>
          <w:color w:val="auto"/>
          <w:sz w:val="24"/>
          <w:szCs w:val="24"/>
          <w:lang w:val="sr-Cyrl-RS" w:eastAsia="en-GB"/>
        </w:rPr>
      </w:pPr>
    </w:p>
    <w:p w:rsidR="00231DF7" w:rsidRPr="00231DF7" w:rsidRDefault="00231DF7" w:rsidP="002C7F59">
      <w:pPr>
        <w:spacing w:after="200" w:line="240" w:lineRule="auto"/>
        <w:ind w:firstLine="708"/>
        <w:rPr>
          <w:rFonts w:ascii="Times New Roman" w:eastAsia="Times New Roman" w:hAnsi="Times New Roman" w:cs="Times New Roman"/>
          <w:b/>
          <w:color w:val="auto"/>
          <w:sz w:val="28"/>
          <w:szCs w:val="24"/>
          <w:lang w:val="sr-Cyrl-RS" w:eastAsia="en-GB"/>
        </w:rPr>
      </w:pPr>
      <w:r w:rsidRPr="00231DF7">
        <w:rPr>
          <w:rFonts w:ascii="Times New Roman" w:eastAsia="Times New Roman" w:hAnsi="Times New Roman" w:cs="Times New Roman"/>
          <w:b/>
          <w:color w:val="auto"/>
          <w:sz w:val="28"/>
          <w:szCs w:val="24"/>
          <w:lang w:val="sr-Cyrl-RS" w:eastAsia="en-GB"/>
        </w:rPr>
        <w:t>Ангажовање подизвођача</w:t>
      </w:r>
    </w:p>
    <w:p w:rsidR="00691E62" w:rsidRDefault="00691E62" w:rsidP="002C7F59">
      <w:pPr>
        <w:spacing w:after="0" w:line="240" w:lineRule="auto"/>
        <w:ind w:firstLine="708"/>
        <w:jc w:val="center"/>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Члан 1</w:t>
      </w:r>
      <w:r w:rsidR="00CD5F30">
        <w:rPr>
          <w:rFonts w:ascii="Times New Roman" w:eastAsia="Times New Roman" w:hAnsi="Times New Roman" w:cs="Times New Roman"/>
          <w:color w:val="auto"/>
          <w:sz w:val="24"/>
          <w:szCs w:val="24"/>
          <w:lang w:val="sr-Cyrl-RS" w:eastAsia="en-GB"/>
        </w:rPr>
        <w:t>4</w:t>
      </w:r>
      <w:r>
        <w:rPr>
          <w:rFonts w:ascii="Times New Roman" w:eastAsia="Times New Roman" w:hAnsi="Times New Roman" w:cs="Times New Roman"/>
          <w:color w:val="auto"/>
          <w:sz w:val="24"/>
          <w:szCs w:val="24"/>
          <w:lang w:val="sr-Cyrl-RS" w:eastAsia="en-GB"/>
        </w:rPr>
        <w:t>.</w:t>
      </w:r>
    </w:p>
    <w:p w:rsidR="00691E62" w:rsidRDefault="00691E62"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у потпуности одговара  Наручиоцу и Инвеститору</w:t>
      </w:r>
      <w:r w:rsidR="00231DF7">
        <w:rPr>
          <w:rFonts w:ascii="Times New Roman" w:eastAsia="Times New Roman" w:hAnsi="Times New Roman" w:cs="Times New Roman"/>
          <w:color w:val="auto"/>
          <w:sz w:val="24"/>
          <w:szCs w:val="24"/>
          <w:lang w:val="sr-Cyrl-RS" w:eastAsia="en-GB"/>
        </w:rPr>
        <w:t xml:space="preserve"> за извршење уговорених обавеза, те и за радове изведене од стране подизвођача, као да их је сам извео.</w:t>
      </w:r>
    </w:p>
    <w:p w:rsidR="00231DF7" w:rsidRDefault="00231DF7"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lastRenderedPageBreak/>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31DF7" w:rsidRDefault="00231DF7" w:rsidP="00474765">
      <w:pPr>
        <w:spacing w:after="0" w:line="240" w:lineRule="auto"/>
        <w:ind w:firstLine="708"/>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предходну сагласност Наручиоца.</w:t>
      </w:r>
    </w:p>
    <w:p w:rsidR="008A1D51" w:rsidRDefault="008A1D51" w:rsidP="00474765">
      <w:pPr>
        <w:spacing w:after="0" w:line="240" w:lineRule="auto"/>
        <w:ind w:firstLine="708"/>
        <w:rPr>
          <w:rFonts w:ascii="Times New Roman" w:eastAsia="Times New Roman" w:hAnsi="Times New Roman" w:cs="Times New Roman"/>
          <w:color w:val="auto"/>
          <w:sz w:val="24"/>
          <w:szCs w:val="24"/>
          <w:lang w:val="sr-Cyrl-RS" w:eastAsia="en-GB"/>
        </w:rPr>
      </w:pPr>
    </w:p>
    <w:p w:rsidR="008A1D51" w:rsidRDefault="008A1D51" w:rsidP="008A1D51">
      <w:pPr>
        <w:spacing w:after="0" w:line="240" w:lineRule="auto"/>
        <w:ind w:firstLine="708"/>
        <w:rPr>
          <w:rFonts w:ascii="Times New Roman" w:eastAsia="Times New Roman" w:hAnsi="Times New Roman" w:cs="Times New Roman"/>
          <w:color w:val="auto"/>
          <w:sz w:val="24"/>
          <w:szCs w:val="24"/>
          <w:lang w:val="sr-Cyrl-RS" w:eastAsia="en-GB"/>
        </w:rPr>
      </w:pPr>
    </w:p>
    <w:p w:rsidR="00231DF7" w:rsidRPr="00C478C2" w:rsidRDefault="00C478C2" w:rsidP="00691E62">
      <w:pPr>
        <w:spacing w:after="200" w:line="276" w:lineRule="auto"/>
        <w:ind w:firstLine="708"/>
        <w:rPr>
          <w:rFonts w:ascii="Times New Roman" w:eastAsia="Times New Roman" w:hAnsi="Times New Roman" w:cs="Times New Roman"/>
          <w:b/>
          <w:color w:val="auto"/>
          <w:sz w:val="28"/>
          <w:szCs w:val="24"/>
          <w:lang w:val="sr-Cyrl-RS" w:eastAsia="en-GB"/>
        </w:rPr>
      </w:pPr>
      <w:r w:rsidRPr="00C478C2">
        <w:rPr>
          <w:rFonts w:ascii="Times New Roman" w:eastAsia="Times New Roman" w:hAnsi="Times New Roman" w:cs="Times New Roman"/>
          <w:b/>
          <w:color w:val="auto"/>
          <w:sz w:val="28"/>
          <w:szCs w:val="24"/>
          <w:lang w:val="sr-Cyrl-RS" w:eastAsia="en-GB"/>
        </w:rPr>
        <w:t>Хитни непредвиђени радови</w:t>
      </w:r>
    </w:p>
    <w:p w:rsidR="00F0101C" w:rsidRDefault="00F0101C" w:rsidP="00474765">
      <w:pPr>
        <w:spacing w:after="0" w:line="240" w:lineRule="auto"/>
        <w:jc w:val="center"/>
        <w:rPr>
          <w:rFonts w:ascii="Times New Roman" w:eastAsia="Times New Roman" w:hAnsi="Times New Roman" w:cs="Times New Roman"/>
          <w:bCs/>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Члан 1</w:t>
      </w:r>
      <w:r w:rsidR="00CD5F30">
        <w:rPr>
          <w:rFonts w:ascii="Times New Roman" w:eastAsia="Times New Roman" w:hAnsi="Times New Roman" w:cs="Times New Roman"/>
          <w:bCs/>
          <w:color w:val="auto"/>
          <w:sz w:val="24"/>
          <w:szCs w:val="24"/>
          <w:lang w:val="sr-Cyrl-CS" w:eastAsia="en-GB"/>
        </w:rPr>
        <w:t>5</w:t>
      </w:r>
      <w:r w:rsidRPr="00CB0440">
        <w:rPr>
          <w:rFonts w:ascii="Times New Roman" w:eastAsia="Times New Roman" w:hAnsi="Times New Roman" w:cs="Times New Roman"/>
          <w:bCs/>
          <w:color w:val="auto"/>
          <w:sz w:val="24"/>
          <w:szCs w:val="24"/>
          <w:lang w:val="sr-Cyrl-CS" w:eastAsia="en-GB"/>
        </w:rPr>
        <w:t>.</w:t>
      </w:r>
    </w:p>
    <w:p w:rsidR="00810F29" w:rsidRDefault="00231DF7"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08221C">
        <w:rPr>
          <w:rFonts w:ascii="Times New Roman" w:eastAsia="Times New Roman" w:hAnsi="Times New Roman" w:cs="Times New Roman"/>
          <w:color w:val="auto"/>
          <w:sz w:val="24"/>
          <w:szCs w:val="24"/>
          <w:lang w:val="sr-Cyrl-CS" w:eastAsia="en-GB"/>
        </w:rPr>
        <w:t>Извођач може и без предходне сагласности Наручиоца и Инвеститора,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вандредним неочекиваним догађајима, који се нису могли предвидети у току израде пројектне документације.</w:t>
      </w:r>
    </w:p>
    <w:p w:rsidR="0008221C" w:rsidRDefault="0008221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Извођач је дужан да истог дана када наступе околности из става 1. овог члана, о томе обавести Наручиоца и Инвеститора и достави им писану сагласност стручног надзора о потреби за извођењем хитних непредвиђених радова.</w:t>
      </w:r>
    </w:p>
    <w:p w:rsidR="0008221C" w:rsidRDefault="0008221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Наручилац и Инвеститор могу раскинути Уговор уколико би услед ових радова цена морала бити знатно повећана, о чему су дужни да без одлагања обавесте Извођача.</w:t>
      </w:r>
    </w:p>
    <w:p w:rsidR="00BF2316" w:rsidRDefault="00BF2316"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У случају евентуалног спора везано за постојање односно плаћање хитних непредвиђених радова, Извођачу неће бити признато право на правичну накнаду уколико не поседује доказ да је истог дана обавестио Наручиоца и Инвеститора и доставио им писану сагласност стручног надзора о потреби за извођењем хитних непредвиђених радова, у складу са ставом 2. овог члана.</w:t>
      </w:r>
    </w:p>
    <w:p w:rsidR="00474765" w:rsidRDefault="00474765" w:rsidP="00474765">
      <w:pPr>
        <w:spacing w:after="0" w:line="240" w:lineRule="auto"/>
        <w:rPr>
          <w:rFonts w:ascii="Times New Roman" w:eastAsia="Times New Roman" w:hAnsi="Times New Roman" w:cs="Times New Roman"/>
          <w:color w:val="auto"/>
          <w:sz w:val="24"/>
          <w:szCs w:val="24"/>
          <w:lang w:val="sr-Cyrl-CS" w:eastAsia="en-GB"/>
        </w:rPr>
      </w:pPr>
    </w:p>
    <w:p w:rsidR="00BF2316" w:rsidRPr="00BF2316" w:rsidRDefault="00BF2316" w:rsidP="0008221C">
      <w:pPr>
        <w:spacing w:after="200" w:line="276" w:lineRule="auto"/>
        <w:rPr>
          <w:rFonts w:ascii="Times New Roman" w:eastAsia="Times New Roman" w:hAnsi="Times New Roman" w:cs="Times New Roman"/>
          <w:b/>
          <w:color w:val="auto"/>
          <w:sz w:val="28"/>
          <w:szCs w:val="24"/>
          <w:lang w:val="sr-Cyrl-CS" w:eastAsia="en-GB"/>
        </w:rPr>
      </w:pPr>
      <w:r w:rsidRPr="00BF2316">
        <w:rPr>
          <w:rFonts w:ascii="Times New Roman" w:eastAsia="Times New Roman" w:hAnsi="Times New Roman" w:cs="Times New Roman"/>
          <w:b/>
          <w:color w:val="auto"/>
          <w:sz w:val="28"/>
          <w:szCs w:val="24"/>
          <w:lang w:val="sr-Cyrl-CS" w:eastAsia="en-GB"/>
        </w:rPr>
        <w:t>Додатни радови</w:t>
      </w:r>
    </w:p>
    <w:p w:rsidR="00BF2316" w:rsidRDefault="00CD5F30" w:rsidP="00474765">
      <w:pPr>
        <w:spacing w:after="0" w:line="240" w:lineRule="auto"/>
        <w:jc w:val="center"/>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Члан 16</w:t>
      </w:r>
      <w:r w:rsidR="00BF2316">
        <w:rPr>
          <w:rFonts w:ascii="Times New Roman" w:eastAsia="Times New Roman" w:hAnsi="Times New Roman" w:cs="Times New Roman"/>
          <w:color w:val="auto"/>
          <w:sz w:val="24"/>
          <w:szCs w:val="24"/>
          <w:lang w:val="sr-Cyrl-CS" w:eastAsia="en-GB"/>
        </w:rPr>
        <w:t>.</w:t>
      </w:r>
    </w:p>
    <w:p w:rsidR="00EB02BF" w:rsidRPr="00EB02BF" w:rsidRDefault="00EB02BF" w:rsidP="00EB02BF">
      <w:pPr>
        <w:spacing w:after="0" w:line="240" w:lineRule="auto"/>
        <w:ind w:firstLine="720"/>
        <w:jc w:val="both"/>
        <w:rPr>
          <w:rFonts w:ascii="Times New Roman" w:hAnsi="Times New Roman" w:cs="Times New Roman"/>
          <w:sz w:val="24"/>
          <w:szCs w:val="24"/>
          <w:lang w:val="sr-Cyrl-CS"/>
        </w:rPr>
      </w:pPr>
      <w:r w:rsidRPr="003175F8">
        <w:rPr>
          <w:rStyle w:val="FontStyle82"/>
          <w:rFonts w:ascii="Times New Roman" w:hAnsi="Times New Roman" w:cs="Times New Roman"/>
          <w:sz w:val="24"/>
          <w:szCs w:val="24"/>
          <w:lang w:val="sr-Cyrl-CS"/>
        </w:rPr>
        <w:t xml:space="preserve">Уколико се током извођења радова који су предмет овог уговора, појави потреба за извођењем  додатних радова (непредвиђени радови), који нису укључени у првобитни предмер и предрачун радова, </w:t>
      </w:r>
      <w:r w:rsidRPr="006106C4">
        <w:rPr>
          <w:rStyle w:val="FontStyle82"/>
          <w:rFonts w:ascii="Times New Roman" w:hAnsi="Times New Roman" w:cs="Times New Roman"/>
          <w:sz w:val="24"/>
          <w:szCs w:val="24"/>
          <w:lang w:val="sr-Cyrl-CS"/>
        </w:rPr>
        <w:t>извођач је дужан да застане са том врстом радова и писмено обаве</w:t>
      </w:r>
      <w:r>
        <w:rPr>
          <w:rStyle w:val="FontStyle82"/>
          <w:rFonts w:ascii="Times New Roman" w:hAnsi="Times New Roman" w:cs="Times New Roman"/>
          <w:sz w:val="24"/>
          <w:szCs w:val="24"/>
          <w:lang w:val="sr-Cyrl-CS"/>
        </w:rPr>
        <w:t>сти стручни надзор и наручиоца.</w:t>
      </w:r>
    </w:p>
    <w:p w:rsidR="00BF2316" w:rsidRDefault="00BF2316"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Додатни радови, у смислу овог уговора, су непредвиђени радови који Уговором нису обухваћени, а који се морају извести.</w:t>
      </w:r>
    </w:p>
    <w:p w:rsidR="00BF2316" w:rsidRDefault="00BF2316"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E20FB9">
        <w:rPr>
          <w:rFonts w:ascii="Times New Roman" w:eastAsia="Times New Roman" w:hAnsi="Times New Roman" w:cs="Times New Roman"/>
          <w:color w:val="auto"/>
          <w:sz w:val="24"/>
          <w:szCs w:val="24"/>
          <w:lang w:val="sr-Cyrl-CS" w:eastAsia="en-GB"/>
        </w:rPr>
        <w:t>Извођач нема права на извођење накнадних радова</w:t>
      </w:r>
      <w:r>
        <w:rPr>
          <w:rFonts w:ascii="Times New Roman" w:eastAsia="Times New Roman" w:hAnsi="Times New Roman" w:cs="Times New Roman"/>
          <w:color w:val="auto"/>
          <w:sz w:val="24"/>
          <w:szCs w:val="24"/>
          <w:lang w:val="sr-Cyrl-CS" w:eastAsia="en-GB"/>
        </w:rPr>
        <w:t xml:space="preserve"> </w:t>
      </w:r>
      <w:r w:rsidR="00E20FB9">
        <w:rPr>
          <w:rFonts w:ascii="Times New Roman" w:eastAsia="Times New Roman" w:hAnsi="Times New Roman" w:cs="Times New Roman"/>
          <w:color w:val="auto"/>
          <w:sz w:val="24"/>
          <w:szCs w:val="24"/>
          <w:lang w:val="sr-Cyrl-CS" w:eastAsia="en-GB"/>
        </w:rPr>
        <w:t>као радова који нису  уговорени и нису нужни за испуњење овог уговора.</w:t>
      </w:r>
    </w:p>
    <w:p w:rsidR="00E20FB9" w:rsidRDefault="00E20FB9" w:rsidP="00474765">
      <w:pPr>
        <w:spacing w:after="0" w:line="240" w:lineRule="auto"/>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CS" w:eastAsia="en-GB"/>
        </w:rPr>
        <w:tab/>
      </w:r>
      <w:r w:rsidR="005D56F2">
        <w:rPr>
          <w:rFonts w:ascii="Times New Roman" w:eastAsia="Times New Roman" w:hAnsi="Times New Roman" w:cs="Times New Roman"/>
          <w:color w:val="auto"/>
          <w:sz w:val="24"/>
          <w:szCs w:val="24"/>
          <w:lang w:val="sr-Cyrl-CS" w:eastAsia="en-GB"/>
        </w:rPr>
        <w:t>Уколико се током извођења уговорених радова појави</w:t>
      </w:r>
      <w:r w:rsidR="00864BFB">
        <w:rPr>
          <w:rFonts w:ascii="Times New Roman" w:eastAsia="Times New Roman" w:hAnsi="Times New Roman" w:cs="Times New Roman"/>
          <w:color w:val="auto"/>
          <w:sz w:val="24"/>
          <w:szCs w:val="24"/>
          <w:lang w:val="sr-Cyrl-CS" w:eastAsia="en-GB"/>
        </w:rPr>
        <w:t xml:space="preserve"> </w:t>
      </w:r>
      <w:r w:rsidR="00864BFB">
        <w:rPr>
          <w:rFonts w:ascii="Times New Roman" w:eastAsia="Times New Roman" w:hAnsi="Times New Roman" w:cs="Times New Roman"/>
          <w:color w:val="auto"/>
          <w:sz w:val="24"/>
          <w:szCs w:val="24"/>
          <w:lang w:val="sr-Cyrl-RS" w:eastAsia="en-GB"/>
        </w:rPr>
        <w:t>потреба за извођењем  додатних радова, Извођач је дужан да о том одмах, писаним путем,обавести стручни надзор, Инвеститора и Наручиоца.</w:t>
      </w:r>
    </w:p>
    <w:p w:rsidR="00EB02BF" w:rsidRPr="00EB02BF" w:rsidRDefault="00EB02BF" w:rsidP="00EB02BF">
      <w:pPr>
        <w:spacing w:after="0" w:line="240" w:lineRule="auto"/>
        <w:ind w:firstLine="720"/>
        <w:jc w:val="both"/>
        <w:rPr>
          <w:rFonts w:ascii="Times New Roman" w:hAnsi="Times New Roman" w:cs="Times New Roman"/>
          <w:b/>
          <w:bCs/>
          <w:sz w:val="24"/>
          <w:szCs w:val="24"/>
          <w:lang w:val="sr-Cyrl-CS"/>
        </w:rPr>
      </w:pPr>
      <w:r w:rsidRPr="003175F8">
        <w:rPr>
          <w:rStyle w:val="FontStyle82"/>
          <w:rFonts w:ascii="Times New Roman" w:hAnsi="Times New Roman" w:cs="Times New Roman"/>
          <w:sz w:val="24"/>
          <w:szCs w:val="24"/>
          <w:lang w:val="sr-Cyrl-CS"/>
        </w:rPr>
        <w:t>За извођење  додатних радова (непредвиђени радови),  који нису укључени у првобитни предмер и предрачун радова потребна је писмена сагласност наручиоца и Управе за јавне набавке (позитивно мишљење).</w:t>
      </w:r>
    </w:p>
    <w:p w:rsidR="00864BFB" w:rsidRDefault="00864BFB" w:rsidP="00474765">
      <w:pPr>
        <w:spacing w:after="0" w:line="240" w:lineRule="auto"/>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val="sr-Cyrl-RS" w:eastAsia="en-GB"/>
        </w:rPr>
        <w:tab/>
        <w:t>Додатни  радови биће уговорени у складу са законом којим се уређују јавне набавке.</w:t>
      </w:r>
    </w:p>
    <w:p w:rsidR="00EB02BF" w:rsidRDefault="00EB02BF" w:rsidP="00EB02BF">
      <w:pPr>
        <w:spacing w:after="0" w:line="240" w:lineRule="auto"/>
        <w:ind w:firstLine="720"/>
        <w:rPr>
          <w:rFonts w:ascii="Times New Roman" w:eastAsia="Times New Roman" w:hAnsi="Times New Roman" w:cs="Times New Roman"/>
          <w:color w:val="auto"/>
          <w:sz w:val="24"/>
          <w:szCs w:val="24"/>
          <w:lang w:eastAsia="en-GB"/>
        </w:rPr>
      </w:pPr>
      <w:r w:rsidRPr="003175F8">
        <w:rPr>
          <w:rStyle w:val="FontStyle82"/>
          <w:rFonts w:ascii="Times New Roman" w:hAnsi="Times New Roman" w:cs="Times New Roman"/>
          <w:sz w:val="24"/>
          <w:szCs w:val="24"/>
          <w:lang w:val="sr-Cyrl-CS"/>
        </w:rPr>
        <w:t xml:space="preserve">У случају да се појави потреба за извођењем додатних радова (непредвиђени радови), који нису укључени у првобитни предмер и предрачун радова, а за који су због непредвиђених околности постали неопходни за извршење радова који су предмет овог </w:t>
      </w:r>
      <w:r w:rsidRPr="003175F8">
        <w:rPr>
          <w:rStyle w:val="FontStyle82"/>
          <w:rFonts w:ascii="Times New Roman" w:hAnsi="Times New Roman" w:cs="Times New Roman"/>
          <w:sz w:val="24"/>
          <w:szCs w:val="24"/>
          <w:lang w:val="sr-Cyrl-CS"/>
        </w:rPr>
        <w:lastRenderedPageBreak/>
        <w:t>уговора, наручилац може спровести преговарачки поступак без објављивања јавног позива (уз предходну сагласност Управе за јавне набвке), под условом да се уговор закључи са извођачем и да укупна вредност свих додатних радова није већа 15% од укупне вредности овог уговора</w:t>
      </w:r>
    </w:p>
    <w:p w:rsidR="00D8446F" w:rsidRPr="00D8446F" w:rsidRDefault="00D8446F" w:rsidP="00474765">
      <w:pPr>
        <w:spacing w:after="0" w:line="240" w:lineRule="auto"/>
        <w:rPr>
          <w:rFonts w:ascii="Times New Roman" w:eastAsia="Times New Roman" w:hAnsi="Times New Roman" w:cs="Times New Roman"/>
          <w:color w:val="auto"/>
          <w:sz w:val="24"/>
          <w:szCs w:val="24"/>
          <w:lang w:val="sr-Cyrl-RS" w:eastAsia="en-GB"/>
        </w:rPr>
      </w:pPr>
      <w:r>
        <w:rPr>
          <w:rFonts w:ascii="Times New Roman" w:eastAsia="Times New Roman" w:hAnsi="Times New Roman" w:cs="Times New Roman"/>
          <w:color w:val="auto"/>
          <w:sz w:val="24"/>
          <w:szCs w:val="24"/>
          <w:lang w:eastAsia="en-GB"/>
        </w:rPr>
        <w:tab/>
      </w:r>
      <w:r w:rsidR="008D0CDA">
        <w:rPr>
          <w:rFonts w:ascii="Times New Roman" w:eastAsia="Times New Roman" w:hAnsi="Times New Roman" w:cs="Times New Roman"/>
          <w:color w:val="auto"/>
          <w:sz w:val="24"/>
          <w:szCs w:val="24"/>
          <w:lang w:val="sr-Cyrl-RS" w:eastAsia="en-GB"/>
        </w:rPr>
        <w:t>Извођач нема права на извођење додатних радова без предходно закљученог уговора о извођењу додатних радова.</w:t>
      </w:r>
    </w:p>
    <w:p w:rsidR="00BF2316" w:rsidRDefault="00421D6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Закључењем уговора о извођењу додатних радова из предходног става Извођач стиче право на наплату додатних радова, који нису уговорени овим уговором.</w:t>
      </w:r>
    </w:p>
    <w:p w:rsidR="00421D6C" w:rsidRDefault="00421D6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Изведени додатни радови, без закљученог уговора, су правно не</w:t>
      </w:r>
      <w:r w:rsidR="007E3A5E">
        <w:rPr>
          <w:rFonts w:ascii="Times New Roman" w:eastAsia="Times New Roman" w:hAnsi="Times New Roman" w:cs="Times New Roman"/>
          <w:color w:val="auto"/>
          <w:sz w:val="24"/>
          <w:szCs w:val="24"/>
          <w:lang w:val="sr-Cyrl-CS" w:eastAsia="en-GB"/>
        </w:rPr>
        <w:t>в</w:t>
      </w:r>
      <w:r>
        <w:rPr>
          <w:rFonts w:ascii="Times New Roman" w:eastAsia="Times New Roman" w:hAnsi="Times New Roman" w:cs="Times New Roman"/>
          <w:color w:val="auto"/>
          <w:sz w:val="24"/>
          <w:szCs w:val="24"/>
          <w:lang w:val="sr-Cyrl-CS" w:eastAsia="en-GB"/>
        </w:rPr>
        <w:t>ажећи.</w:t>
      </w:r>
    </w:p>
    <w:p w:rsidR="006F2078" w:rsidRDefault="00421D6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Цену извођења додатних радова сноси Инвеститор.</w:t>
      </w:r>
    </w:p>
    <w:p w:rsidR="004238F0" w:rsidRDefault="004238F0" w:rsidP="00421D6C">
      <w:pPr>
        <w:spacing w:after="200" w:line="276" w:lineRule="auto"/>
        <w:rPr>
          <w:rFonts w:ascii="Times New Roman" w:eastAsia="Times New Roman" w:hAnsi="Times New Roman" w:cs="Times New Roman"/>
          <w:color w:val="auto"/>
          <w:sz w:val="24"/>
          <w:szCs w:val="24"/>
          <w:lang w:val="sr-Cyrl-CS" w:eastAsia="en-GB"/>
        </w:rPr>
      </w:pPr>
    </w:p>
    <w:p w:rsidR="00CD5F30" w:rsidRDefault="00CD5F30" w:rsidP="00421D6C">
      <w:pPr>
        <w:spacing w:after="200" w:line="276" w:lineRule="auto"/>
        <w:rPr>
          <w:rFonts w:ascii="Times New Roman" w:eastAsia="Times New Roman" w:hAnsi="Times New Roman" w:cs="Times New Roman"/>
          <w:color w:val="auto"/>
          <w:sz w:val="24"/>
          <w:szCs w:val="24"/>
          <w:lang w:val="sr-Cyrl-CS" w:eastAsia="en-GB"/>
        </w:rPr>
      </w:pPr>
    </w:p>
    <w:p w:rsidR="00CD5F30" w:rsidRDefault="00CD5F30" w:rsidP="00421D6C">
      <w:pPr>
        <w:spacing w:after="200" w:line="276" w:lineRule="auto"/>
        <w:rPr>
          <w:rFonts w:ascii="Times New Roman" w:eastAsia="Times New Roman" w:hAnsi="Times New Roman" w:cs="Times New Roman"/>
          <w:color w:val="auto"/>
          <w:sz w:val="24"/>
          <w:szCs w:val="24"/>
          <w:lang w:val="sr-Cyrl-CS" w:eastAsia="en-GB"/>
        </w:rPr>
      </w:pPr>
    </w:p>
    <w:p w:rsidR="00CD5F30" w:rsidRDefault="00CD5F30" w:rsidP="00421D6C">
      <w:pPr>
        <w:spacing w:after="200" w:line="276" w:lineRule="auto"/>
        <w:rPr>
          <w:rFonts w:ascii="Times New Roman" w:eastAsia="Times New Roman" w:hAnsi="Times New Roman" w:cs="Times New Roman"/>
          <w:color w:val="auto"/>
          <w:sz w:val="24"/>
          <w:szCs w:val="24"/>
          <w:lang w:val="sr-Cyrl-CS" w:eastAsia="en-GB"/>
        </w:rPr>
      </w:pPr>
    </w:p>
    <w:p w:rsidR="00421D6C" w:rsidRDefault="00421D6C" w:rsidP="00421D6C">
      <w:pPr>
        <w:spacing w:after="200" w:line="276" w:lineRule="auto"/>
        <w:rPr>
          <w:rFonts w:ascii="Times New Roman" w:eastAsia="Times New Roman" w:hAnsi="Times New Roman" w:cs="Times New Roman"/>
          <w:b/>
          <w:color w:val="auto"/>
          <w:sz w:val="28"/>
          <w:szCs w:val="24"/>
          <w:lang w:val="sr-Cyrl-CS" w:eastAsia="en-GB"/>
        </w:rPr>
      </w:pPr>
      <w:r w:rsidRPr="00421D6C">
        <w:rPr>
          <w:rFonts w:ascii="Times New Roman" w:eastAsia="Times New Roman" w:hAnsi="Times New Roman" w:cs="Times New Roman"/>
          <w:b/>
          <w:color w:val="auto"/>
          <w:sz w:val="28"/>
          <w:szCs w:val="24"/>
          <w:lang w:val="sr-Cyrl-CS" w:eastAsia="en-GB"/>
        </w:rPr>
        <w:t>Примопредаја радова,коначан обрачун,и технички преглед објекта</w:t>
      </w:r>
    </w:p>
    <w:p w:rsidR="00421D6C" w:rsidRDefault="00421D6C" w:rsidP="00474765">
      <w:pPr>
        <w:spacing w:after="0" w:line="240" w:lineRule="auto"/>
        <w:jc w:val="center"/>
        <w:rPr>
          <w:rFonts w:ascii="Times New Roman" w:eastAsia="Times New Roman" w:hAnsi="Times New Roman" w:cs="Times New Roman"/>
          <w:color w:val="auto"/>
          <w:sz w:val="24"/>
          <w:szCs w:val="24"/>
          <w:lang w:val="sr-Cyrl-CS" w:eastAsia="en-GB"/>
        </w:rPr>
      </w:pPr>
      <w:r w:rsidRPr="00421D6C">
        <w:rPr>
          <w:rFonts w:ascii="Times New Roman" w:eastAsia="Times New Roman" w:hAnsi="Times New Roman" w:cs="Times New Roman"/>
          <w:color w:val="auto"/>
          <w:sz w:val="24"/>
          <w:szCs w:val="24"/>
          <w:lang w:val="sr-Cyrl-CS" w:eastAsia="en-GB"/>
        </w:rPr>
        <w:t>Члан 1</w:t>
      </w:r>
      <w:r w:rsidR="00CD5F30">
        <w:rPr>
          <w:rFonts w:ascii="Times New Roman" w:eastAsia="Times New Roman" w:hAnsi="Times New Roman" w:cs="Times New Roman"/>
          <w:color w:val="auto"/>
          <w:sz w:val="24"/>
          <w:szCs w:val="24"/>
          <w:lang w:val="sr-Cyrl-CS" w:eastAsia="en-GB"/>
        </w:rPr>
        <w:t>7</w:t>
      </w:r>
      <w:r w:rsidRPr="00421D6C">
        <w:rPr>
          <w:rFonts w:ascii="Times New Roman" w:eastAsia="Times New Roman" w:hAnsi="Times New Roman" w:cs="Times New Roman"/>
          <w:color w:val="auto"/>
          <w:sz w:val="24"/>
          <w:szCs w:val="24"/>
          <w:lang w:val="sr-Cyrl-CS" w:eastAsia="en-GB"/>
        </w:rPr>
        <w:t>.</w:t>
      </w:r>
    </w:p>
    <w:p w:rsidR="00421D6C" w:rsidRDefault="00421D6C"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r>
      <w:r w:rsidR="007F3098">
        <w:rPr>
          <w:rFonts w:ascii="Times New Roman" w:eastAsia="Times New Roman" w:hAnsi="Times New Roman" w:cs="Times New Roman"/>
          <w:color w:val="auto"/>
          <w:sz w:val="24"/>
          <w:szCs w:val="24"/>
          <w:lang w:val="sr-Cyrl-CS" w:eastAsia="en-GB"/>
        </w:rPr>
        <w:t>Извођач о завршетку радова који су предмет овог уговора, писаним путем, обавештава стручни надзор, Инвеститора и Наручиоца, а дан завршетка</w:t>
      </w:r>
      <w:r w:rsidR="00276B7F">
        <w:rPr>
          <w:rFonts w:ascii="Times New Roman" w:eastAsia="Times New Roman" w:hAnsi="Times New Roman" w:cs="Times New Roman"/>
          <w:color w:val="auto"/>
          <w:sz w:val="24"/>
          <w:szCs w:val="24"/>
          <w:lang w:val="sr-Cyrl-CS" w:eastAsia="en-GB"/>
        </w:rPr>
        <w:t xml:space="preserve"> радова уписује се у грађевински дневник.</w:t>
      </w:r>
    </w:p>
    <w:p w:rsidR="00276B7F" w:rsidRDefault="00276B7F"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Примопредаја радова врши се </w:t>
      </w:r>
      <w:r w:rsidR="008A54D3">
        <w:rPr>
          <w:rFonts w:ascii="Times New Roman" w:eastAsia="Times New Roman" w:hAnsi="Times New Roman" w:cs="Times New Roman"/>
          <w:color w:val="auto"/>
          <w:sz w:val="24"/>
          <w:szCs w:val="24"/>
          <w:lang w:val="sr-Cyrl-CS" w:eastAsia="en-GB"/>
        </w:rPr>
        <w:t>комисијски најкасније у року од 15 дана од дана пријема писаног обавештења о завршетку радова.</w:t>
      </w:r>
    </w:p>
    <w:p w:rsidR="008A54D3" w:rsidRDefault="008A54D3"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Комисију за примопредају радова чине по један представник</w:t>
      </w:r>
      <w:r w:rsidR="00EB02BF">
        <w:rPr>
          <w:rFonts w:ascii="Times New Roman" w:eastAsia="Times New Roman" w:hAnsi="Times New Roman" w:cs="Times New Roman"/>
          <w:color w:val="auto"/>
          <w:sz w:val="24"/>
          <w:szCs w:val="24"/>
          <w:lang w:val="sr-Cyrl-CS" w:eastAsia="en-GB"/>
        </w:rPr>
        <w:t xml:space="preserve"> Наручиоца, Инвеститора, стручни</w:t>
      </w:r>
      <w:r>
        <w:rPr>
          <w:rFonts w:ascii="Times New Roman" w:eastAsia="Times New Roman" w:hAnsi="Times New Roman" w:cs="Times New Roman"/>
          <w:color w:val="auto"/>
          <w:sz w:val="24"/>
          <w:szCs w:val="24"/>
          <w:lang w:val="sr-Cyrl-CS" w:eastAsia="en-GB"/>
        </w:rPr>
        <w:t>х надзора и Извођача.</w:t>
      </w:r>
    </w:p>
    <w:p w:rsidR="008A54D3" w:rsidRDefault="008A54D3"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Комисија сачињава записник о примопредаји радова на дан примопредаје радова.</w:t>
      </w:r>
    </w:p>
    <w:p w:rsidR="008A54D3" w:rsidRDefault="008A54D3"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Извођач је дужан да приликом примопредаје радова преда Инвеститору, попуњене одговарајуће табеле свих уграђених материјала у три извода са приложеним атестима, као и пројекте изведеног објекта у два примерка уколико је то потребно у складу са Законом о планирању и изградњи.</w:t>
      </w:r>
    </w:p>
    <w:p w:rsidR="008A54D3" w:rsidRDefault="008A54D3"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Наручилац ће у моменту примопредаје радова од стране Извођача, Инвеститору предати радове који су предмет</w:t>
      </w:r>
      <w:r w:rsidR="001B512B">
        <w:rPr>
          <w:rFonts w:ascii="Times New Roman" w:eastAsia="Times New Roman" w:hAnsi="Times New Roman" w:cs="Times New Roman"/>
          <w:color w:val="auto"/>
          <w:sz w:val="24"/>
          <w:szCs w:val="24"/>
          <w:lang w:val="sr-Cyrl-CS" w:eastAsia="en-GB"/>
        </w:rPr>
        <w:t xml:space="preserve"> овог уговора.</w:t>
      </w:r>
    </w:p>
    <w:p w:rsidR="001B512B" w:rsidRDefault="001B512B" w:rsidP="00474765">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Грешке, односно недостатке које утврди стручни надзор, Инвеститор или Наручилац, Извођач мора да отклони без одлагања. Уколико те недостатке Извођач не почне да отклања одмах и ако их не отклони у споразумно утврђеном року, Наручилац може извршити наплату </w:t>
      </w:r>
      <w:r w:rsidR="007E3A5E">
        <w:rPr>
          <w:rFonts w:ascii="Times New Roman" w:eastAsia="Times New Roman" w:hAnsi="Times New Roman" w:cs="Times New Roman"/>
          <w:color w:val="auto"/>
          <w:sz w:val="24"/>
          <w:szCs w:val="24"/>
          <w:lang w:val="sr-Cyrl-CS" w:eastAsia="en-GB"/>
        </w:rPr>
        <w:t>менице</w:t>
      </w:r>
      <w:r>
        <w:rPr>
          <w:rFonts w:ascii="Times New Roman" w:eastAsia="Times New Roman" w:hAnsi="Times New Roman" w:cs="Times New Roman"/>
          <w:color w:val="auto"/>
          <w:sz w:val="24"/>
          <w:szCs w:val="24"/>
          <w:lang w:val="sr-Cyrl-CS" w:eastAsia="en-GB"/>
        </w:rPr>
        <w:t xml:space="preserve"> за добро извршење посла и неће приступити примопредаји радова.</w:t>
      </w:r>
    </w:p>
    <w:p w:rsidR="004238F0" w:rsidRDefault="001B512B" w:rsidP="00EB02BF">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ab/>
        <w:t xml:space="preserve">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 о чему Комисија сачињава записник о </w:t>
      </w:r>
      <w:r w:rsidR="00EB02BF">
        <w:rPr>
          <w:rFonts w:ascii="Times New Roman" w:eastAsia="Times New Roman" w:hAnsi="Times New Roman" w:cs="Times New Roman"/>
          <w:color w:val="auto"/>
          <w:sz w:val="24"/>
          <w:szCs w:val="24"/>
          <w:lang w:val="sr-Cyrl-CS" w:eastAsia="en-GB"/>
        </w:rPr>
        <w:t>коначном финансијском обрачуну.</w:t>
      </w:r>
    </w:p>
    <w:p w:rsidR="00CD5F30" w:rsidRDefault="00CD5F30" w:rsidP="00EB02BF">
      <w:pPr>
        <w:spacing w:after="0" w:line="240" w:lineRule="auto"/>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Гарантни рок је 2 године од дана примопредаје радова.</w:t>
      </w:r>
    </w:p>
    <w:p w:rsidR="003420B5" w:rsidRDefault="003420B5" w:rsidP="00EB02BF">
      <w:pPr>
        <w:spacing w:after="0" w:line="240" w:lineRule="auto"/>
        <w:rPr>
          <w:rFonts w:ascii="Times New Roman" w:eastAsia="Times New Roman" w:hAnsi="Times New Roman" w:cs="Times New Roman"/>
          <w:color w:val="auto"/>
          <w:sz w:val="24"/>
          <w:szCs w:val="24"/>
          <w:lang w:val="sr-Cyrl-CS" w:eastAsia="en-GB"/>
        </w:rPr>
      </w:pPr>
    </w:p>
    <w:p w:rsidR="003420B5" w:rsidRPr="00421D6C" w:rsidRDefault="003420B5" w:rsidP="00EB02BF">
      <w:pPr>
        <w:spacing w:after="0" w:line="240" w:lineRule="auto"/>
        <w:rPr>
          <w:rFonts w:ascii="Times New Roman" w:eastAsia="Times New Roman" w:hAnsi="Times New Roman" w:cs="Times New Roman"/>
          <w:color w:val="auto"/>
          <w:sz w:val="24"/>
          <w:szCs w:val="24"/>
          <w:lang w:val="sr-Cyrl-CS" w:eastAsia="en-GB"/>
        </w:rPr>
      </w:pPr>
    </w:p>
    <w:p w:rsidR="00F0101C" w:rsidRPr="00CB0440" w:rsidRDefault="00CD5F30" w:rsidP="00474765">
      <w:pPr>
        <w:spacing w:after="0" w:line="240" w:lineRule="auto"/>
        <w:jc w:val="center"/>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bCs/>
          <w:color w:val="auto"/>
          <w:sz w:val="24"/>
          <w:szCs w:val="24"/>
          <w:lang w:val="sr-Cyrl-CS" w:eastAsia="en-GB"/>
        </w:rPr>
        <w:t>Члан 18</w:t>
      </w:r>
      <w:r w:rsidR="00F0101C" w:rsidRPr="00CB0440">
        <w:rPr>
          <w:rFonts w:ascii="Times New Roman" w:eastAsia="Times New Roman" w:hAnsi="Times New Roman" w:cs="Times New Roman"/>
          <w:bCs/>
          <w:color w:val="auto"/>
          <w:sz w:val="24"/>
          <w:szCs w:val="24"/>
          <w:lang w:val="sr-Cyrl-CS" w:eastAsia="en-GB"/>
        </w:rPr>
        <w:t>.</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Наручилац има право на једнострани раскид уговора у следећим случајевима:</w:t>
      </w:r>
    </w:p>
    <w:p w:rsidR="00F0101C" w:rsidRPr="003175F8" w:rsidRDefault="00F0101C" w:rsidP="00474765">
      <w:pPr>
        <w:spacing w:after="0" w:line="240" w:lineRule="auto"/>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en-GB" w:eastAsia="en-GB"/>
        </w:rPr>
        <w:lastRenderedPageBreak/>
        <w:t>-</w:t>
      </w:r>
      <w:r w:rsidRPr="003175F8">
        <w:rPr>
          <w:rFonts w:ascii="Times New Roman" w:eastAsia="Times New Roman" w:hAnsi="Times New Roman" w:cs="Times New Roman"/>
          <w:color w:val="auto"/>
          <w:sz w:val="24"/>
          <w:szCs w:val="24"/>
          <w:lang w:val="sr-Cyrl-CS" w:eastAsia="en-GB"/>
        </w:rPr>
        <w:t xml:space="preserve"> </w:t>
      </w:r>
      <w:proofErr w:type="gramStart"/>
      <w:r w:rsidRPr="003175F8">
        <w:rPr>
          <w:rFonts w:ascii="Times New Roman" w:eastAsia="Times New Roman" w:hAnsi="Times New Roman" w:cs="Times New Roman"/>
          <w:color w:val="auto"/>
          <w:sz w:val="24"/>
          <w:szCs w:val="24"/>
          <w:lang w:val="sr-Cyrl-CS" w:eastAsia="en-GB"/>
        </w:rPr>
        <w:t>уколико</w:t>
      </w:r>
      <w:proofErr w:type="gramEnd"/>
      <w:r w:rsidRPr="003175F8">
        <w:rPr>
          <w:rFonts w:ascii="Times New Roman" w:eastAsia="Times New Roman" w:hAnsi="Times New Roman" w:cs="Times New Roman"/>
          <w:color w:val="auto"/>
          <w:sz w:val="24"/>
          <w:szCs w:val="24"/>
          <w:lang w:val="sr-Cyrl-CS" w:eastAsia="en-GB"/>
        </w:rPr>
        <w:t xml:space="preserve"> извођач не изводи уговорене радове у складу са техничком документацијом или из неоправданих разлога прекине са извођењем радова;</w:t>
      </w:r>
    </w:p>
    <w:p w:rsidR="00F0101C" w:rsidRDefault="00F0101C" w:rsidP="00474765">
      <w:pPr>
        <w:spacing w:after="0" w:line="240" w:lineRule="auto"/>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en-GB" w:eastAsia="en-GB"/>
        </w:rPr>
        <w:t>-</w:t>
      </w:r>
      <w:r w:rsidRPr="003175F8">
        <w:rPr>
          <w:rFonts w:ascii="Times New Roman" w:eastAsia="Times New Roman" w:hAnsi="Times New Roman" w:cs="Times New Roman"/>
          <w:color w:val="auto"/>
          <w:sz w:val="24"/>
          <w:szCs w:val="24"/>
          <w:lang w:val="sr-Cyrl-CS" w:eastAsia="en-GB"/>
        </w:rPr>
        <w:t xml:space="preserve"> </w:t>
      </w:r>
      <w:proofErr w:type="gramStart"/>
      <w:r w:rsidRPr="003175F8">
        <w:rPr>
          <w:rFonts w:ascii="Times New Roman" w:eastAsia="Times New Roman" w:hAnsi="Times New Roman" w:cs="Times New Roman"/>
          <w:color w:val="auto"/>
          <w:sz w:val="24"/>
          <w:szCs w:val="24"/>
          <w:lang w:val="sr-Cyrl-CS" w:eastAsia="en-GB"/>
        </w:rPr>
        <w:t>уколико</w:t>
      </w:r>
      <w:proofErr w:type="gramEnd"/>
      <w:r w:rsidRPr="003175F8">
        <w:rPr>
          <w:rFonts w:ascii="Times New Roman" w:eastAsia="Times New Roman" w:hAnsi="Times New Roman" w:cs="Times New Roman"/>
          <w:color w:val="auto"/>
          <w:sz w:val="24"/>
          <w:szCs w:val="24"/>
          <w:lang w:val="sr-Cyrl-CS" w:eastAsia="en-GB"/>
        </w:rPr>
        <w:t xml:space="preserve">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EB02BF" w:rsidRDefault="00EB02BF" w:rsidP="00474765">
      <w:pPr>
        <w:spacing w:after="0" w:line="240" w:lineRule="auto"/>
        <w:jc w:val="both"/>
        <w:rPr>
          <w:rFonts w:ascii="Times New Roman" w:eastAsia="Times New Roman" w:hAnsi="Times New Roman" w:cs="Times New Roman"/>
          <w:color w:val="auto"/>
          <w:sz w:val="24"/>
          <w:szCs w:val="24"/>
          <w:lang w:val="sr-Cyrl-CS" w:eastAsia="en-GB"/>
        </w:rPr>
      </w:pPr>
      <w:r>
        <w:rPr>
          <w:rFonts w:ascii="Times New Roman" w:eastAsia="Times New Roman" w:hAnsi="Times New Roman" w:cs="Times New Roman"/>
          <w:color w:val="auto"/>
          <w:sz w:val="24"/>
          <w:szCs w:val="24"/>
          <w:lang w:val="sr-Cyrl-CS" w:eastAsia="en-GB"/>
        </w:rPr>
        <w:t>- уколико нема довољних финансијских средстава у буџету Општине Ћуприја.</w:t>
      </w:r>
    </w:p>
    <w:p w:rsidR="008A1D51" w:rsidRPr="003175F8" w:rsidRDefault="008A1D51" w:rsidP="00474765">
      <w:pPr>
        <w:spacing w:after="0" w:line="240" w:lineRule="auto"/>
        <w:jc w:val="both"/>
        <w:rPr>
          <w:rFonts w:ascii="Times New Roman" w:eastAsia="Times New Roman" w:hAnsi="Times New Roman" w:cs="Times New Roman"/>
          <w:color w:val="auto"/>
          <w:sz w:val="24"/>
          <w:szCs w:val="24"/>
          <w:lang w:val="sr-Cyrl-CS" w:eastAsia="en-GB"/>
        </w:rPr>
      </w:pPr>
    </w:p>
    <w:p w:rsidR="00F0101C" w:rsidRPr="00CB0440" w:rsidRDefault="00F0101C" w:rsidP="00474765">
      <w:pPr>
        <w:spacing w:after="0" w:line="240" w:lineRule="auto"/>
        <w:jc w:val="center"/>
        <w:rPr>
          <w:rFonts w:ascii="Times New Roman" w:eastAsia="Times New Roman" w:hAnsi="Times New Roman" w:cs="Times New Roman"/>
          <w:color w:val="auto"/>
          <w:sz w:val="24"/>
          <w:szCs w:val="24"/>
          <w:lang w:val="sr-Cyrl-CS" w:eastAsia="en-GB"/>
        </w:rPr>
      </w:pPr>
      <w:r w:rsidRPr="00CB0440">
        <w:rPr>
          <w:rFonts w:ascii="Times New Roman" w:eastAsia="Times New Roman" w:hAnsi="Times New Roman" w:cs="Times New Roman"/>
          <w:bCs/>
          <w:color w:val="auto"/>
          <w:sz w:val="24"/>
          <w:szCs w:val="24"/>
          <w:lang w:val="sr-Cyrl-CS" w:eastAsia="en-GB"/>
        </w:rPr>
        <w:t xml:space="preserve">Члан </w:t>
      </w:r>
      <w:r w:rsidR="00CD5F30">
        <w:rPr>
          <w:rFonts w:ascii="Times New Roman" w:eastAsia="Times New Roman" w:hAnsi="Times New Roman" w:cs="Times New Roman"/>
          <w:bCs/>
          <w:color w:val="auto"/>
          <w:sz w:val="24"/>
          <w:szCs w:val="24"/>
          <w:lang w:val="sr-Cyrl-CS" w:eastAsia="en-GB"/>
        </w:rPr>
        <w:t>19</w:t>
      </w:r>
      <w:r w:rsidRPr="00CB0440">
        <w:rPr>
          <w:rFonts w:ascii="Times New Roman" w:eastAsia="Times New Roman" w:hAnsi="Times New Roman" w:cs="Times New Roman"/>
          <w:bCs/>
          <w:color w:val="auto"/>
          <w:sz w:val="24"/>
          <w:szCs w:val="24"/>
          <w:lang w:val="sr-Cyrl-CS" w:eastAsia="en-GB"/>
        </w:rPr>
        <w:t>.</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У случајевима једностраног раски</w:t>
      </w:r>
      <w:r w:rsidR="008A1D51">
        <w:rPr>
          <w:rFonts w:ascii="Times New Roman" w:eastAsia="Times New Roman" w:hAnsi="Times New Roman" w:cs="Times New Roman"/>
          <w:color w:val="auto"/>
          <w:sz w:val="24"/>
          <w:szCs w:val="24"/>
          <w:lang w:val="sr-Cyrl-CS" w:eastAsia="en-GB"/>
        </w:rPr>
        <w:t>да уговора наведених у члану  20</w:t>
      </w:r>
      <w:r w:rsidRPr="003175F8">
        <w:rPr>
          <w:rFonts w:ascii="Times New Roman" w:eastAsia="Times New Roman" w:hAnsi="Times New Roman" w:cs="Times New Roman"/>
          <w:color w:val="auto"/>
          <w:sz w:val="24"/>
          <w:szCs w:val="24"/>
          <w:lang w:val="hr-HR" w:eastAsia="en-GB"/>
        </w:rPr>
        <w:t xml:space="preserve">. </w:t>
      </w:r>
      <w:r w:rsidRPr="003175F8">
        <w:rPr>
          <w:rFonts w:ascii="Times New Roman" w:eastAsia="Times New Roman" w:hAnsi="Times New Roman" w:cs="Times New Roman"/>
          <w:color w:val="auto"/>
          <w:sz w:val="24"/>
          <w:szCs w:val="24"/>
          <w:lang w:val="sr-Cyrl-CS" w:eastAsia="en-GB"/>
        </w:rPr>
        <w:t>овог уговора, наручилац ће обуставити поступак предметне набавке и у складу са Законом о јавним набавкама спровести нови отворени поступак ја</w:t>
      </w:r>
      <w:r w:rsidR="007E3A5E">
        <w:rPr>
          <w:rFonts w:ascii="Times New Roman" w:eastAsia="Times New Roman" w:hAnsi="Times New Roman" w:cs="Times New Roman"/>
          <w:color w:val="auto"/>
          <w:sz w:val="24"/>
          <w:szCs w:val="24"/>
          <w:lang w:val="sr-Cyrl-CS" w:eastAsia="en-GB"/>
        </w:rPr>
        <w:t>в</w:t>
      </w:r>
      <w:r w:rsidRPr="003175F8">
        <w:rPr>
          <w:rFonts w:ascii="Times New Roman" w:eastAsia="Times New Roman" w:hAnsi="Times New Roman" w:cs="Times New Roman"/>
          <w:color w:val="auto"/>
          <w:sz w:val="24"/>
          <w:szCs w:val="24"/>
          <w:lang w:val="sr-Cyrl-CS" w:eastAsia="en-GB"/>
        </w:rPr>
        <w:t>не наб</w:t>
      </w:r>
      <w:r w:rsidR="007E3A5E">
        <w:rPr>
          <w:rFonts w:ascii="Times New Roman" w:eastAsia="Times New Roman" w:hAnsi="Times New Roman" w:cs="Times New Roman"/>
          <w:color w:val="auto"/>
          <w:sz w:val="24"/>
          <w:szCs w:val="24"/>
          <w:lang w:val="sr-Cyrl-CS" w:eastAsia="en-GB"/>
        </w:rPr>
        <w:t>а</w:t>
      </w:r>
      <w:r w:rsidRPr="003175F8">
        <w:rPr>
          <w:rFonts w:ascii="Times New Roman" w:eastAsia="Times New Roman" w:hAnsi="Times New Roman" w:cs="Times New Roman"/>
          <w:color w:val="auto"/>
          <w:sz w:val="24"/>
          <w:szCs w:val="24"/>
          <w:lang w:val="sr-Cyrl-CS" w:eastAsia="en-GB"/>
        </w:rPr>
        <w:t>вке.</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en-GB" w:eastAsia="en-GB"/>
        </w:rPr>
        <w:t>Наручилац ће</w:t>
      </w:r>
      <w:r w:rsidRPr="003175F8">
        <w:rPr>
          <w:rFonts w:ascii="Times New Roman" w:eastAsia="Times New Roman" w:hAnsi="Times New Roman" w:cs="Times New Roman"/>
          <w:color w:val="auto"/>
          <w:sz w:val="24"/>
          <w:szCs w:val="24"/>
          <w:lang w:val="sr-Cyrl-CS" w:eastAsia="en-GB"/>
        </w:rPr>
        <w:t xml:space="preserve"> у наведеном случају</w:t>
      </w:r>
      <w:r w:rsidRPr="003175F8">
        <w:rPr>
          <w:rFonts w:ascii="Times New Roman" w:eastAsia="Times New Roman" w:hAnsi="Times New Roman" w:cs="Times New Roman"/>
          <w:color w:val="auto"/>
          <w:sz w:val="24"/>
          <w:szCs w:val="24"/>
          <w:lang w:val="en-GB" w:eastAsia="en-GB"/>
        </w:rPr>
        <w:t xml:space="preserve"> уновчити </w:t>
      </w:r>
      <w:r w:rsidRPr="003175F8">
        <w:rPr>
          <w:rFonts w:ascii="Times New Roman" w:eastAsia="Times New Roman" w:hAnsi="Times New Roman" w:cs="Times New Roman"/>
          <w:color w:val="auto"/>
          <w:sz w:val="24"/>
          <w:szCs w:val="24"/>
          <w:lang w:val="sr-Cyrl-CS" w:eastAsia="en-GB"/>
        </w:rPr>
        <w:t>бланко сопствену меницу</w:t>
      </w:r>
      <w:r w:rsidRPr="003175F8">
        <w:rPr>
          <w:rFonts w:ascii="Times New Roman" w:eastAsia="Times New Roman" w:hAnsi="Times New Roman" w:cs="Times New Roman"/>
          <w:color w:val="auto"/>
          <w:sz w:val="24"/>
          <w:szCs w:val="24"/>
          <w:lang w:val="en-GB" w:eastAsia="en-GB"/>
        </w:rPr>
        <w:t xml:space="preserve"> </w:t>
      </w:r>
      <w:r w:rsidRPr="003175F8">
        <w:rPr>
          <w:rFonts w:ascii="Times New Roman" w:eastAsia="Times New Roman" w:hAnsi="Times New Roman" w:cs="Times New Roman"/>
          <w:color w:val="auto"/>
          <w:sz w:val="24"/>
          <w:szCs w:val="24"/>
          <w:lang w:val="sr-Cyrl-CS" w:eastAsia="en-GB"/>
        </w:rPr>
        <w:t xml:space="preserve">за добро извршење посла </w:t>
      </w:r>
      <w:r w:rsidRPr="003175F8">
        <w:rPr>
          <w:rFonts w:ascii="Times New Roman" w:eastAsia="Times New Roman" w:hAnsi="Times New Roman" w:cs="Times New Roman"/>
          <w:color w:val="auto"/>
          <w:sz w:val="24"/>
          <w:szCs w:val="24"/>
          <w:lang w:val="en-GB" w:eastAsia="en-GB"/>
        </w:rPr>
        <w:t xml:space="preserve">дату уз понуду </w:t>
      </w:r>
      <w:r w:rsidRPr="003175F8">
        <w:rPr>
          <w:rFonts w:ascii="Times New Roman" w:eastAsia="Times New Roman" w:hAnsi="Times New Roman" w:cs="Times New Roman"/>
          <w:color w:val="auto"/>
          <w:sz w:val="24"/>
          <w:szCs w:val="24"/>
          <w:lang w:val="sr-Cyrl-CS" w:eastAsia="en-GB"/>
        </w:rPr>
        <w:t>понуђача коме је додељен уговор.</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 xml:space="preserve">Уговор се раскида изјавом у писаној форми која се доставља другој уговорној страни и са отказним роком од </w:t>
      </w:r>
      <w:r w:rsidRPr="003175F8">
        <w:rPr>
          <w:rFonts w:ascii="Times New Roman" w:eastAsia="Times New Roman" w:hAnsi="Times New Roman" w:cs="Times New Roman"/>
          <w:color w:val="auto"/>
          <w:sz w:val="24"/>
          <w:szCs w:val="24"/>
          <w:lang w:val="hr-HR" w:eastAsia="en-GB"/>
        </w:rPr>
        <w:t xml:space="preserve">15 </w:t>
      </w:r>
      <w:r w:rsidRPr="003175F8">
        <w:rPr>
          <w:rFonts w:ascii="Times New Roman" w:eastAsia="Times New Roman" w:hAnsi="Times New Roman" w:cs="Times New Roman"/>
          <w:color w:val="auto"/>
          <w:sz w:val="24"/>
          <w:szCs w:val="24"/>
          <w:lang w:val="sr-Cyrl-CS" w:eastAsia="en-GB"/>
        </w:rPr>
        <w:t>дана од дана достављања изјаве. Изјава мора да садржи основ за раскид уговора.</w:t>
      </w:r>
    </w:p>
    <w:p w:rsidR="00F0101C" w:rsidRPr="003175F8" w:rsidRDefault="00F0101C" w:rsidP="00474765">
      <w:pPr>
        <w:spacing w:after="0" w:line="240" w:lineRule="auto"/>
        <w:ind w:firstLine="708"/>
        <w:jc w:val="both"/>
        <w:rPr>
          <w:rFonts w:ascii="Times New Roman" w:eastAsia="Times New Roman" w:hAnsi="Times New Roman" w:cs="Times New Roman"/>
          <w:color w:val="auto"/>
          <w:sz w:val="24"/>
          <w:szCs w:val="24"/>
          <w:lang w:val="sr-Cyrl-CS" w:eastAsia="en-GB"/>
        </w:rPr>
      </w:pPr>
      <w:r w:rsidRPr="003175F8">
        <w:rPr>
          <w:rFonts w:ascii="Times New Roman" w:eastAsia="Times New Roman" w:hAnsi="Times New Roman" w:cs="Times New Roman"/>
          <w:color w:val="auto"/>
          <w:sz w:val="24"/>
          <w:szCs w:val="24"/>
          <w:lang w:val="sr-Cyrl-CS" w:eastAsia="en-GB"/>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w:t>
      </w:r>
      <w:r w:rsidRPr="003175F8">
        <w:rPr>
          <w:rFonts w:ascii="Times New Roman" w:eastAsia="Times New Roman" w:hAnsi="Times New Roman" w:cs="Times New Roman"/>
          <w:color w:val="auto"/>
          <w:sz w:val="24"/>
          <w:szCs w:val="24"/>
          <w:lang w:val="en-GB" w:eastAsia="en-GB"/>
        </w:rPr>
        <w:t xml:space="preserve"> </w:t>
      </w:r>
      <w:r w:rsidRPr="003175F8">
        <w:rPr>
          <w:rFonts w:ascii="Times New Roman" w:eastAsia="Times New Roman" w:hAnsi="Times New Roman" w:cs="Times New Roman"/>
          <w:color w:val="auto"/>
          <w:sz w:val="24"/>
          <w:szCs w:val="24"/>
          <w:lang w:val="sr-Cyrl-CS" w:eastAsia="en-GB"/>
        </w:rPr>
        <w:t>, у року од 7( седам) дана.</w:t>
      </w:r>
    </w:p>
    <w:p w:rsidR="009530CE" w:rsidRDefault="00F0101C" w:rsidP="00474765">
      <w:pPr>
        <w:spacing w:after="0" w:line="240" w:lineRule="auto"/>
        <w:ind w:firstLine="708"/>
        <w:jc w:val="both"/>
        <w:rPr>
          <w:rFonts w:ascii="Times New Roman" w:eastAsia="Times New Roman" w:hAnsi="Times New Roman" w:cs="Times New Roman"/>
          <w:color w:val="auto"/>
          <w:sz w:val="24"/>
          <w:szCs w:val="24"/>
          <w:lang w:val="en-GB" w:eastAsia="en-GB"/>
        </w:rPr>
      </w:pPr>
      <w:r w:rsidRPr="003175F8">
        <w:rPr>
          <w:rFonts w:ascii="Times New Roman" w:eastAsia="Times New Roman" w:hAnsi="Times New Roman" w:cs="Times New Roman"/>
          <w:color w:val="auto"/>
          <w:sz w:val="24"/>
          <w:szCs w:val="24"/>
          <w:lang w:val="sr-Cyrl-CS" w:eastAsia="en-GB"/>
        </w:rPr>
        <w:t>Трошкове сноси уговорна страна која је одговорна за раскид уговора</w:t>
      </w:r>
      <w:r w:rsidRPr="003175F8">
        <w:rPr>
          <w:rFonts w:ascii="Times New Roman" w:eastAsia="Times New Roman" w:hAnsi="Times New Roman" w:cs="Times New Roman"/>
          <w:color w:val="auto"/>
          <w:sz w:val="24"/>
          <w:szCs w:val="24"/>
          <w:lang w:val="en-GB" w:eastAsia="en-GB"/>
        </w:rPr>
        <w:t>.</w:t>
      </w:r>
    </w:p>
    <w:p w:rsidR="00474765" w:rsidRDefault="00474765" w:rsidP="00474765">
      <w:pPr>
        <w:spacing w:after="0" w:line="240" w:lineRule="auto"/>
        <w:ind w:firstLine="708"/>
        <w:jc w:val="both"/>
        <w:rPr>
          <w:rFonts w:ascii="Times New Roman" w:eastAsia="Times New Roman" w:hAnsi="Times New Roman" w:cs="Times New Roman"/>
          <w:color w:val="auto"/>
          <w:sz w:val="24"/>
          <w:szCs w:val="24"/>
          <w:lang w:val="en-GB" w:eastAsia="en-GB"/>
        </w:rPr>
      </w:pPr>
    </w:p>
    <w:p w:rsidR="00DB7734" w:rsidRPr="00CB0440" w:rsidRDefault="00DB7734" w:rsidP="00474765">
      <w:pPr>
        <w:spacing w:after="0" w:line="240" w:lineRule="auto"/>
        <w:jc w:val="center"/>
        <w:rPr>
          <w:rFonts w:ascii="Times New Roman" w:eastAsia="Times New Roman" w:hAnsi="Times New Roman" w:cs="Times New Roman"/>
          <w:bCs/>
          <w:color w:val="auto"/>
          <w:sz w:val="24"/>
          <w:lang w:val="sr-Cyrl-CS" w:eastAsia="en-GB"/>
        </w:rPr>
      </w:pPr>
      <w:r w:rsidRPr="00CB0440">
        <w:rPr>
          <w:rFonts w:ascii="Times New Roman" w:eastAsia="Times New Roman" w:hAnsi="Times New Roman" w:cs="Times New Roman"/>
          <w:bCs/>
          <w:color w:val="auto"/>
          <w:sz w:val="24"/>
          <w:lang w:val="sr-Cyrl-CS" w:eastAsia="en-GB"/>
        </w:rPr>
        <w:t xml:space="preserve">Члан </w:t>
      </w:r>
      <w:r w:rsidR="00421D6C">
        <w:rPr>
          <w:rFonts w:ascii="Times New Roman" w:eastAsia="Times New Roman" w:hAnsi="Times New Roman" w:cs="Times New Roman"/>
          <w:bCs/>
          <w:color w:val="auto"/>
          <w:sz w:val="24"/>
          <w:lang w:val="sr-Cyrl-CS" w:eastAsia="en-GB"/>
        </w:rPr>
        <w:t>2</w:t>
      </w:r>
      <w:r w:rsidR="00CD5F30">
        <w:rPr>
          <w:rFonts w:ascii="Times New Roman" w:eastAsia="Times New Roman" w:hAnsi="Times New Roman" w:cs="Times New Roman"/>
          <w:bCs/>
          <w:color w:val="auto"/>
          <w:sz w:val="24"/>
          <w:lang w:val="sr-Cyrl-CS" w:eastAsia="en-GB"/>
        </w:rPr>
        <w:t>0</w:t>
      </w:r>
      <w:r w:rsidRPr="00CB0440">
        <w:rPr>
          <w:rFonts w:ascii="Times New Roman" w:eastAsia="Times New Roman" w:hAnsi="Times New Roman" w:cs="Times New Roman"/>
          <w:bCs/>
          <w:color w:val="auto"/>
          <w:sz w:val="24"/>
          <w:lang w:val="sr-Cyrl-CS" w:eastAsia="en-GB"/>
        </w:rPr>
        <w:t>.</w:t>
      </w:r>
    </w:p>
    <w:p w:rsidR="00CB0440" w:rsidRDefault="00DB7734" w:rsidP="00474765">
      <w:pPr>
        <w:spacing w:after="0" w:line="240" w:lineRule="auto"/>
        <w:ind w:firstLine="708"/>
        <w:jc w:val="both"/>
        <w:rPr>
          <w:rFonts w:ascii="Times New Roman" w:hAnsi="Times New Roman" w:cs="Times New Roman"/>
          <w:sz w:val="24"/>
          <w:lang w:val="ru-RU"/>
        </w:rPr>
      </w:pPr>
      <w:r w:rsidRPr="00DB7734">
        <w:rPr>
          <w:rFonts w:ascii="Times New Roman" w:eastAsia="Times New Roman" w:hAnsi="Times New Roman" w:cs="Times New Roman"/>
          <w:color w:val="auto"/>
          <w:sz w:val="24"/>
          <w:lang w:val="sr-Cyrl-CS" w:eastAsia="en-GB"/>
        </w:rPr>
        <w:t xml:space="preserve">Све евентуалне спорове који настану из, или поводом, овог уговора </w:t>
      </w:r>
      <w:r w:rsidRPr="00DB7734">
        <w:rPr>
          <w:rFonts w:ascii="Times New Roman" w:eastAsia="Times New Roman" w:hAnsi="Times New Roman" w:cs="Times New Roman"/>
          <w:color w:val="auto"/>
          <w:sz w:val="24"/>
          <w:lang w:val="hr-HR" w:eastAsia="en-GB"/>
        </w:rPr>
        <w:t xml:space="preserve">– </w:t>
      </w:r>
      <w:r w:rsidRPr="00DB7734">
        <w:rPr>
          <w:rFonts w:ascii="Times New Roman" w:eastAsia="Times New Roman" w:hAnsi="Times New Roman" w:cs="Times New Roman"/>
          <w:color w:val="auto"/>
          <w:sz w:val="24"/>
          <w:lang w:val="sr-Cyrl-CS" w:eastAsia="en-GB"/>
        </w:rPr>
        <w:t>уговорне</w:t>
      </w:r>
      <w:r w:rsidRPr="00DB7734">
        <w:rPr>
          <w:rFonts w:ascii="Times New Roman" w:eastAsia="Times New Roman" w:hAnsi="Times New Roman" w:cs="Times New Roman"/>
          <w:color w:val="auto"/>
          <w:sz w:val="24"/>
          <w:lang w:eastAsia="en-GB"/>
        </w:rPr>
        <w:t xml:space="preserve"> </w:t>
      </w:r>
      <w:r w:rsidRPr="00DB7734">
        <w:rPr>
          <w:rFonts w:ascii="Times New Roman" w:eastAsia="Times New Roman" w:hAnsi="Times New Roman" w:cs="Times New Roman"/>
          <w:color w:val="auto"/>
          <w:sz w:val="24"/>
          <w:lang w:val="sr-Cyrl-CS" w:eastAsia="en-GB"/>
        </w:rPr>
        <w:t xml:space="preserve">стране ће покушати да реше споразумно, </w:t>
      </w:r>
      <w:r w:rsidRPr="00DB7734">
        <w:rPr>
          <w:rFonts w:ascii="Times New Roman" w:hAnsi="Times New Roman" w:cs="Times New Roman"/>
          <w:sz w:val="24"/>
          <w:lang w:val="ru-RU"/>
        </w:rPr>
        <w:t>а уколико у томе не успеју, уговара се месна надлежност стварно надлежног суда.</w:t>
      </w:r>
    </w:p>
    <w:p w:rsidR="00474765" w:rsidRPr="00AD3AE2" w:rsidRDefault="00474765" w:rsidP="00474765">
      <w:pPr>
        <w:spacing w:after="0" w:line="240" w:lineRule="auto"/>
        <w:ind w:firstLine="708"/>
        <w:jc w:val="both"/>
        <w:rPr>
          <w:rFonts w:ascii="Times New Roman" w:hAnsi="Times New Roman" w:cs="Times New Roman"/>
          <w:sz w:val="24"/>
          <w:lang w:val="ru-RU"/>
        </w:rPr>
      </w:pPr>
    </w:p>
    <w:p w:rsidR="00DB7734" w:rsidRPr="00CB0440" w:rsidRDefault="00DB7734" w:rsidP="00474765">
      <w:pPr>
        <w:spacing w:after="0" w:line="240" w:lineRule="auto"/>
        <w:jc w:val="center"/>
        <w:rPr>
          <w:rFonts w:ascii="Times New Roman" w:eastAsia="Times New Roman" w:hAnsi="Times New Roman" w:cs="Times New Roman"/>
          <w:bCs/>
          <w:color w:val="auto"/>
          <w:sz w:val="24"/>
          <w:lang w:val="sr-Cyrl-CS" w:eastAsia="en-GB"/>
        </w:rPr>
      </w:pPr>
      <w:r w:rsidRPr="00CB0440">
        <w:rPr>
          <w:rFonts w:ascii="Times New Roman" w:eastAsia="Times New Roman" w:hAnsi="Times New Roman" w:cs="Times New Roman"/>
          <w:bCs/>
          <w:color w:val="auto"/>
          <w:sz w:val="24"/>
          <w:lang w:val="sr-Cyrl-CS" w:eastAsia="en-GB"/>
        </w:rPr>
        <w:t xml:space="preserve">Члан </w:t>
      </w:r>
      <w:r w:rsidR="00074928">
        <w:rPr>
          <w:rFonts w:ascii="Times New Roman" w:eastAsia="Times New Roman" w:hAnsi="Times New Roman" w:cs="Times New Roman"/>
          <w:bCs/>
          <w:color w:val="auto"/>
          <w:sz w:val="24"/>
          <w:lang w:val="sr-Cyrl-CS" w:eastAsia="en-GB"/>
        </w:rPr>
        <w:t>2</w:t>
      </w:r>
      <w:r w:rsidR="00CD5F30">
        <w:rPr>
          <w:rFonts w:ascii="Times New Roman" w:eastAsia="Times New Roman" w:hAnsi="Times New Roman" w:cs="Times New Roman"/>
          <w:bCs/>
          <w:color w:val="auto"/>
          <w:sz w:val="24"/>
          <w:lang w:val="sr-Cyrl-CS" w:eastAsia="en-GB"/>
        </w:rPr>
        <w:t>1</w:t>
      </w:r>
      <w:r w:rsidRPr="00CB0440">
        <w:rPr>
          <w:rFonts w:ascii="Times New Roman" w:eastAsia="Times New Roman" w:hAnsi="Times New Roman" w:cs="Times New Roman"/>
          <w:bCs/>
          <w:color w:val="auto"/>
          <w:sz w:val="24"/>
          <w:lang w:val="sr-Cyrl-CS" w:eastAsia="en-GB"/>
        </w:rPr>
        <w:t>.</w:t>
      </w:r>
    </w:p>
    <w:p w:rsidR="00DB7734" w:rsidRDefault="00DB7734" w:rsidP="00474765">
      <w:pPr>
        <w:autoSpaceDE w:val="0"/>
        <w:autoSpaceDN w:val="0"/>
        <w:adjustRightInd w:val="0"/>
        <w:spacing w:after="0" w:line="240" w:lineRule="auto"/>
        <w:jc w:val="both"/>
        <w:rPr>
          <w:rFonts w:ascii="Times New Roman" w:eastAsia="Times New Roman" w:hAnsi="Times New Roman" w:cs="Times New Roman"/>
          <w:color w:val="auto"/>
          <w:sz w:val="24"/>
          <w:lang w:val="sr-Latn-CS" w:eastAsia="sr-Latn-CS"/>
        </w:rPr>
      </w:pPr>
      <w:r w:rsidRPr="00DB7734">
        <w:rPr>
          <w:rFonts w:ascii="Times New Roman" w:eastAsia="Times New Roman" w:hAnsi="Times New Roman" w:cs="Times New Roman"/>
          <w:color w:val="auto"/>
          <w:sz w:val="24"/>
          <w:lang w:val="sr-Latn-CS" w:eastAsia="sr-Latn-CS"/>
        </w:rPr>
        <w:t>Уговор ступа на снагу даном потписивања Уговора од стране свих уговорних страна и важи</w:t>
      </w:r>
      <w:r w:rsidRPr="00DB7734">
        <w:rPr>
          <w:rFonts w:ascii="Times New Roman" w:eastAsia="Times New Roman" w:hAnsi="Times New Roman" w:cs="Times New Roman"/>
          <w:color w:val="auto"/>
          <w:sz w:val="24"/>
          <w:lang w:val="sr-Cyrl-RS" w:eastAsia="sr-Latn-CS"/>
        </w:rPr>
        <w:t xml:space="preserve"> </w:t>
      </w:r>
      <w:r w:rsidRPr="00DB7734">
        <w:rPr>
          <w:rFonts w:ascii="Times New Roman" w:eastAsia="Times New Roman" w:hAnsi="Times New Roman" w:cs="Times New Roman"/>
          <w:color w:val="auto"/>
          <w:sz w:val="24"/>
          <w:lang w:val="sr-Latn-CS" w:eastAsia="sr-Latn-CS"/>
        </w:rPr>
        <w:t xml:space="preserve">до </w:t>
      </w:r>
      <w:r w:rsidRPr="00DB7734">
        <w:rPr>
          <w:rFonts w:ascii="Times New Roman" w:eastAsia="Times New Roman" w:hAnsi="Times New Roman" w:cs="Times New Roman"/>
          <w:color w:val="auto"/>
          <w:sz w:val="24"/>
          <w:lang w:val="sr-Cyrl-RS" w:eastAsia="sr-Latn-CS"/>
        </w:rPr>
        <w:t>окончања</w:t>
      </w:r>
      <w:r w:rsidRPr="00DB7734">
        <w:rPr>
          <w:rFonts w:ascii="Times New Roman" w:eastAsia="Times New Roman" w:hAnsi="Times New Roman" w:cs="Times New Roman"/>
          <w:color w:val="auto"/>
          <w:sz w:val="24"/>
          <w:lang w:val="sr-Latn-CS" w:eastAsia="sr-Latn-CS"/>
        </w:rPr>
        <w:t xml:space="preserve"> уговорених обавеза.</w:t>
      </w:r>
    </w:p>
    <w:p w:rsidR="001B512B" w:rsidRPr="00DB7734" w:rsidRDefault="001B512B" w:rsidP="00DB7734">
      <w:pPr>
        <w:autoSpaceDE w:val="0"/>
        <w:autoSpaceDN w:val="0"/>
        <w:adjustRightInd w:val="0"/>
        <w:spacing w:line="240" w:lineRule="auto"/>
        <w:jc w:val="both"/>
        <w:rPr>
          <w:rFonts w:ascii="Times New Roman" w:eastAsia="Times New Roman" w:hAnsi="Times New Roman" w:cs="Times New Roman"/>
          <w:color w:val="auto"/>
          <w:sz w:val="24"/>
          <w:lang w:val="sr-Cyrl-RS" w:eastAsia="sr-Latn-CS"/>
        </w:rPr>
      </w:pPr>
    </w:p>
    <w:p w:rsidR="00DB7734" w:rsidRPr="00CB0440" w:rsidRDefault="00DB7734" w:rsidP="00474765">
      <w:pPr>
        <w:spacing w:after="0" w:line="240" w:lineRule="auto"/>
        <w:jc w:val="center"/>
        <w:rPr>
          <w:rFonts w:ascii="Times New Roman" w:eastAsia="Times New Roman" w:hAnsi="Times New Roman" w:cs="Times New Roman"/>
          <w:color w:val="auto"/>
          <w:sz w:val="24"/>
          <w:lang w:val="sr-Cyrl-CS" w:eastAsia="en-GB"/>
        </w:rPr>
      </w:pPr>
      <w:r w:rsidRPr="00CB0440">
        <w:rPr>
          <w:rFonts w:ascii="Times New Roman" w:eastAsia="Times New Roman" w:hAnsi="Times New Roman" w:cs="Times New Roman"/>
          <w:bCs/>
          <w:color w:val="auto"/>
          <w:sz w:val="24"/>
          <w:lang w:val="sr-Cyrl-CS" w:eastAsia="en-GB"/>
        </w:rPr>
        <w:t>Члан 2</w:t>
      </w:r>
      <w:r w:rsidR="00CD5F30">
        <w:rPr>
          <w:rFonts w:ascii="Times New Roman" w:eastAsia="Times New Roman" w:hAnsi="Times New Roman" w:cs="Times New Roman"/>
          <w:bCs/>
          <w:color w:val="auto"/>
          <w:sz w:val="24"/>
          <w:lang w:val="sr-Cyrl-CS" w:eastAsia="en-GB"/>
        </w:rPr>
        <w:t>2</w:t>
      </w:r>
      <w:r w:rsidRPr="00CB0440">
        <w:rPr>
          <w:rFonts w:ascii="Times New Roman" w:eastAsia="Times New Roman" w:hAnsi="Times New Roman" w:cs="Times New Roman"/>
          <w:bCs/>
          <w:color w:val="auto"/>
          <w:sz w:val="24"/>
          <w:lang w:val="sr-Cyrl-CS" w:eastAsia="en-GB"/>
        </w:rPr>
        <w:t>.</w:t>
      </w:r>
    </w:p>
    <w:p w:rsidR="00DB7734" w:rsidRPr="00DB7734" w:rsidRDefault="00DB7734" w:rsidP="00474765">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Н</w:t>
      </w:r>
      <w:r w:rsidR="00BF67D0">
        <w:rPr>
          <w:rFonts w:ascii="Times New Roman" w:eastAsia="Times New Roman" w:hAnsi="Times New Roman" w:cs="Times New Roman"/>
          <w:color w:val="auto"/>
          <w:sz w:val="24"/>
          <w:lang w:val="sr-Cyrl-CS" w:eastAsia="en-GB"/>
        </w:rPr>
        <w:t>а све што није регулисано клауз</w:t>
      </w:r>
      <w:r w:rsidR="00BF67D0">
        <w:rPr>
          <w:rFonts w:ascii="Times New Roman" w:eastAsia="Times New Roman" w:hAnsi="Times New Roman" w:cs="Times New Roman"/>
          <w:color w:val="auto"/>
          <w:sz w:val="24"/>
          <w:lang w:eastAsia="en-GB"/>
        </w:rPr>
        <w:t>o</w:t>
      </w:r>
      <w:r w:rsidRPr="00DB7734">
        <w:rPr>
          <w:rFonts w:ascii="Times New Roman" w:eastAsia="Times New Roman" w:hAnsi="Times New Roman" w:cs="Times New Roman"/>
          <w:color w:val="auto"/>
          <w:sz w:val="24"/>
          <w:lang w:val="sr-Cyrl-CS" w:eastAsia="en-GB"/>
        </w:rPr>
        <w:t>лама овог уговора, примениће се одредбе Закона о облигационим односима, Закона о планирању и изградњи, као и одредбе Посебних узанси о грађењу.</w:t>
      </w:r>
    </w:p>
    <w:p w:rsidR="00DB7734" w:rsidRPr="00DB7734" w:rsidRDefault="00DB7734" w:rsidP="00474765">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 xml:space="preserve">Овај уговор је сачињен у </w:t>
      </w:r>
      <w:r w:rsidRPr="00DB7734">
        <w:rPr>
          <w:rFonts w:ascii="Times New Roman" w:eastAsia="Times New Roman" w:hAnsi="Times New Roman" w:cs="Times New Roman"/>
          <w:color w:val="auto"/>
          <w:sz w:val="24"/>
          <w:lang w:val="hr-HR" w:eastAsia="en-GB"/>
        </w:rPr>
        <w:t xml:space="preserve">6 </w:t>
      </w:r>
      <w:r w:rsidRPr="00DB7734">
        <w:rPr>
          <w:rFonts w:ascii="Times New Roman" w:eastAsia="Times New Roman" w:hAnsi="Times New Roman" w:cs="Times New Roman"/>
          <w:color w:val="auto"/>
          <w:sz w:val="24"/>
          <w:lang w:val="sr-Cyrl-CS" w:eastAsia="en-GB"/>
        </w:rPr>
        <w:t xml:space="preserve">(шест) истоветних примерака, по </w:t>
      </w:r>
      <w:r w:rsidRPr="00DB7734">
        <w:rPr>
          <w:rFonts w:ascii="Times New Roman" w:eastAsia="Times New Roman" w:hAnsi="Times New Roman" w:cs="Times New Roman"/>
          <w:color w:val="auto"/>
          <w:sz w:val="24"/>
          <w:lang w:val="hr-HR" w:eastAsia="en-GB"/>
        </w:rPr>
        <w:t xml:space="preserve">3 </w:t>
      </w:r>
      <w:r w:rsidRPr="00DB7734">
        <w:rPr>
          <w:rFonts w:ascii="Times New Roman" w:eastAsia="Times New Roman" w:hAnsi="Times New Roman" w:cs="Times New Roman"/>
          <w:color w:val="auto"/>
          <w:sz w:val="24"/>
          <w:lang w:val="sr-Cyrl-CS" w:eastAsia="en-GB"/>
        </w:rPr>
        <w:t xml:space="preserve">(три) примерка за </w:t>
      </w:r>
      <w:r>
        <w:rPr>
          <w:rFonts w:ascii="Times New Roman" w:eastAsia="Times New Roman" w:hAnsi="Times New Roman" w:cs="Times New Roman"/>
          <w:color w:val="auto"/>
          <w:sz w:val="24"/>
          <w:lang w:val="sr-Cyrl-RS" w:eastAsia="en-GB"/>
        </w:rPr>
        <w:t>све три</w:t>
      </w:r>
      <w:r w:rsidRPr="00DB7734">
        <w:rPr>
          <w:rFonts w:ascii="Times New Roman" w:eastAsia="Times New Roman" w:hAnsi="Times New Roman" w:cs="Times New Roman"/>
          <w:color w:val="auto"/>
          <w:sz w:val="24"/>
          <w:lang w:val="sr-Cyrl-CS" w:eastAsia="en-GB"/>
        </w:rPr>
        <w:t xml:space="preserve"> уговорне стране</w:t>
      </w:r>
      <w:r>
        <w:rPr>
          <w:rFonts w:ascii="Times New Roman" w:eastAsia="Times New Roman" w:hAnsi="Times New Roman" w:cs="Times New Roman"/>
          <w:color w:val="auto"/>
          <w:sz w:val="24"/>
          <w:lang w:val="sr-Cyrl-CS" w:eastAsia="en-GB"/>
        </w:rPr>
        <w:t xml:space="preserve"> по два (2) примерака.</w:t>
      </w:r>
    </w:p>
    <w:p w:rsidR="00DB7734" w:rsidRPr="003420B5" w:rsidRDefault="00DB7734" w:rsidP="003420B5">
      <w:pPr>
        <w:spacing w:after="0" w:line="240" w:lineRule="auto"/>
        <w:ind w:firstLine="708"/>
        <w:jc w:val="both"/>
        <w:rPr>
          <w:rFonts w:ascii="Times New Roman" w:eastAsia="Times New Roman" w:hAnsi="Times New Roman" w:cs="Times New Roman"/>
          <w:color w:val="auto"/>
          <w:sz w:val="24"/>
          <w:lang w:val="sr-Cyrl-CS" w:eastAsia="en-GB"/>
        </w:rPr>
      </w:pPr>
      <w:r w:rsidRPr="00DB7734">
        <w:rPr>
          <w:rFonts w:ascii="Times New Roman" w:eastAsia="Times New Roman" w:hAnsi="Times New Roman" w:cs="Times New Roman"/>
          <w:color w:val="auto"/>
          <w:sz w:val="24"/>
          <w:lang w:val="sr-Cyrl-CS" w:eastAsia="en-GB"/>
        </w:rPr>
        <w:t>Уговорне стране сагласно изјављују да су уговор прочитале, разумеле и да уговорне одредбе у свему предста</w:t>
      </w:r>
      <w:r w:rsidR="003420B5">
        <w:rPr>
          <w:rFonts w:ascii="Times New Roman" w:eastAsia="Times New Roman" w:hAnsi="Times New Roman" w:cs="Times New Roman"/>
          <w:color w:val="auto"/>
          <w:sz w:val="24"/>
          <w:lang w:val="sr-Cyrl-CS" w:eastAsia="en-GB"/>
        </w:rPr>
        <w:t>вљају израз њихове стварне воље</w:t>
      </w:r>
    </w:p>
    <w:p w:rsidR="00474765" w:rsidRPr="003175F8" w:rsidRDefault="00474765" w:rsidP="00F0101C">
      <w:pPr>
        <w:spacing w:after="200" w:line="276" w:lineRule="auto"/>
        <w:jc w:val="both"/>
        <w:rPr>
          <w:rFonts w:ascii="Times New Roman" w:eastAsia="Times New Roman" w:hAnsi="Times New Roman" w:cs="Times New Roman"/>
          <w:color w:val="auto"/>
          <w:sz w:val="24"/>
          <w:szCs w:val="24"/>
          <w:lang w:val="en-GB" w:eastAsia="en-GB"/>
        </w:rPr>
      </w:pPr>
    </w:p>
    <w:p w:rsidR="004756C7" w:rsidRPr="001D7A57" w:rsidRDefault="0061314D" w:rsidP="00767635">
      <w:pPr>
        <w:tabs>
          <w:tab w:val="center" w:pos="3601"/>
          <w:tab w:val="center" w:pos="4321"/>
          <w:tab w:val="center" w:pos="5041"/>
          <w:tab w:val="center" w:pos="6754"/>
        </w:tabs>
        <w:spacing w:after="206" w:line="303" w:lineRule="auto"/>
        <w:rPr>
          <w:rFonts w:ascii="Times New Roman" w:hAnsi="Times New Roman" w:cs="Times New Roman"/>
          <w:sz w:val="24"/>
          <w:lang w:val="sr-Cyrl-RS"/>
        </w:rPr>
      </w:pPr>
      <w:r w:rsidRPr="0056433E">
        <w:rPr>
          <w:rFonts w:ascii="Times New Roman" w:eastAsia="Arial" w:hAnsi="Times New Roman" w:cs="Times New Roman"/>
          <w:sz w:val="24"/>
        </w:rPr>
        <w:t xml:space="preserve"> </w:t>
      </w:r>
      <w:r w:rsidR="001D7A57">
        <w:rPr>
          <w:rFonts w:ascii="Times New Roman" w:eastAsia="Arial" w:hAnsi="Times New Roman" w:cs="Times New Roman"/>
          <w:sz w:val="24"/>
          <w:lang w:val="sr-Cyrl-RS"/>
        </w:rPr>
        <w:t>Извођач радова:</w:t>
      </w: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                       Финансијер:</w:t>
      </w:r>
      <w:r w:rsidRPr="0056433E">
        <w:rPr>
          <w:rFonts w:ascii="Times New Roman" w:eastAsia="Arial" w:hAnsi="Times New Roman" w:cs="Times New Roman"/>
          <w:sz w:val="24"/>
        </w:rPr>
        <w:t xml:space="preserve"> </w:t>
      </w:r>
      <w:r w:rsidRPr="0056433E">
        <w:rPr>
          <w:rFonts w:ascii="Times New Roman" w:eastAsia="Arial" w:hAnsi="Times New Roman" w:cs="Times New Roman"/>
          <w:sz w:val="24"/>
        </w:rPr>
        <w:tab/>
        <w:t xml:space="preserve"> </w:t>
      </w:r>
      <w:r w:rsidRPr="0056433E">
        <w:rPr>
          <w:rFonts w:ascii="Times New Roman" w:eastAsia="Arial" w:hAnsi="Times New Roman" w:cs="Times New Roman"/>
          <w:sz w:val="24"/>
        </w:rPr>
        <w:tab/>
        <w:t xml:space="preserve">            </w:t>
      </w:r>
      <w:r w:rsidR="001E7157">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  </w:t>
      </w:r>
      <w:r w:rsidR="001E7157">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Наручилац </w:t>
      </w:r>
      <w:r w:rsidR="001D7A57">
        <w:rPr>
          <w:rFonts w:ascii="Times New Roman" w:eastAsia="Arial" w:hAnsi="Times New Roman" w:cs="Times New Roman"/>
          <w:sz w:val="24"/>
          <w:lang w:val="sr-Cyrl-RS"/>
        </w:rPr>
        <w:t>:</w:t>
      </w:r>
    </w:p>
    <w:p w:rsidR="00767635" w:rsidRDefault="0061314D" w:rsidP="00767635">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             </w:t>
      </w:r>
      <w:r w:rsidRPr="0056433E">
        <w:rPr>
          <w:rFonts w:ascii="Times New Roman" w:eastAsia="Arial" w:hAnsi="Times New Roman" w:cs="Times New Roman"/>
          <w:sz w:val="24"/>
        </w:rPr>
        <w:t xml:space="preserve"> </w:t>
      </w:r>
      <w:r w:rsidR="00767635">
        <w:rPr>
          <w:rFonts w:ascii="Times New Roman" w:eastAsia="Arial" w:hAnsi="Times New Roman" w:cs="Times New Roman"/>
          <w:sz w:val="24"/>
          <w:lang w:val="sr-Cyrl-RS"/>
        </w:rPr>
        <w:t xml:space="preserve">Општинска Управа                         </w:t>
      </w:r>
      <w:r w:rsidR="001E7157">
        <w:rPr>
          <w:rFonts w:ascii="Times New Roman" w:eastAsia="Arial" w:hAnsi="Times New Roman" w:cs="Times New Roman"/>
          <w:sz w:val="24"/>
          <w:lang w:val="sr-Cyrl-RS"/>
        </w:rPr>
        <w:t xml:space="preserve">      </w:t>
      </w:r>
      <w:r w:rsidR="00767635">
        <w:rPr>
          <w:rFonts w:ascii="Times New Roman" w:eastAsia="Arial" w:hAnsi="Times New Roman" w:cs="Times New Roman"/>
          <w:sz w:val="24"/>
          <w:lang w:val="sr-Cyrl-RS"/>
        </w:rPr>
        <w:t>ЈКП „Равно 2014“</w:t>
      </w:r>
    </w:p>
    <w:p w:rsidR="001E7157" w:rsidRDefault="00767635" w:rsidP="001E7157">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Pr>
          <w:rFonts w:ascii="Times New Roman" w:eastAsia="Arial" w:hAnsi="Times New Roman" w:cs="Times New Roman"/>
          <w:sz w:val="24"/>
          <w:lang w:val="sr-Cyrl-RS"/>
        </w:rPr>
        <w:t xml:space="preserve">                                                Општина Ћуприја</w:t>
      </w:r>
      <w:r w:rsidR="00C869DD">
        <w:rPr>
          <w:rFonts w:ascii="Times New Roman" w:eastAsia="Arial" w:hAnsi="Times New Roman" w:cs="Times New Roman"/>
          <w:sz w:val="24"/>
          <w:lang w:val="sr-Cyrl-RS"/>
        </w:rPr>
        <w:t xml:space="preserve">                         </w:t>
      </w:r>
      <w:r w:rsidR="001E7157">
        <w:rPr>
          <w:rFonts w:ascii="Times New Roman" w:eastAsia="Arial" w:hAnsi="Times New Roman" w:cs="Times New Roman"/>
          <w:sz w:val="24"/>
          <w:lang w:val="sr-Cyrl-RS"/>
        </w:rPr>
        <w:t xml:space="preserve"> Д</w:t>
      </w:r>
      <w:r w:rsidR="00C869DD">
        <w:rPr>
          <w:rFonts w:ascii="Times New Roman" w:eastAsia="Arial" w:hAnsi="Times New Roman" w:cs="Times New Roman"/>
          <w:sz w:val="24"/>
          <w:lang w:val="sr-Cyrl-RS"/>
        </w:rPr>
        <w:t xml:space="preserve">ејан Ристић  </w:t>
      </w:r>
      <w:r w:rsidR="001E7157">
        <w:rPr>
          <w:rFonts w:ascii="Times New Roman" w:eastAsia="Arial" w:hAnsi="Times New Roman" w:cs="Times New Roman"/>
          <w:sz w:val="24"/>
          <w:lang w:val="sr-Cyrl-RS"/>
        </w:rPr>
        <w:t>дипл.инж.ел</w:t>
      </w:r>
    </w:p>
    <w:p w:rsidR="001E7157" w:rsidRPr="00767635" w:rsidRDefault="001E7157" w:rsidP="001E7157">
      <w:pPr>
        <w:tabs>
          <w:tab w:val="center" w:pos="3601"/>
          <w:tab w:val="center" w:pos="4321"/>
          <w:tab w:val="center" w:pos="6859"/>
        </w:tabs>
        <w:spacing w:after="0" w:line="240" w:lineRule="auto"/>
        <w:ind w:left="-15"/>
        <w:rPr>
          <w:rFonts w:ascii="Times New Roman" w:eastAsia="Arial" w:hAnsi="Times New Roman" w:cs="Times New Roman"/>
          <w:sz w:val="24"/>
          <w:lang w:val="sr-Cyrl-RS"/>
        </w:rPr>
      </w:pPr>
      <w:r>
        <w:rPr>
          <w:rFonts w:ascii="Times New Roman" w:eastAsia="Arial" w:hAnsi="Times New Roman" w:cs="Times New Roman"/>
          <w:sz w:val="24"/>
          <w:lang w:val="sr-Cyrl-RS"/>
        </w:rPr>
        <w:t xml:space="preserve">                                                Милица Цветковић дипл.правник</w:t>
      </w:r>
    </w:p>
    <w:p w:rsidR="00382B1C" w:rsidRPr="0056433E" w:rsidRDefault="001E7157" w:rsidP="00767635">
      <w:pPr>
        <w:tabs>
          <w:tab w:val="center" w:pos="3601"/>
          <w:tab w:val="center" w:pos="4321"/>
          <w:tab w:val="center" w:pos="6859"/>
        </w:tabs>
        <w:spacing w:after="185" w:line="303" w:lineRule="auto"/>
        <w:ind w:left="-15"/>
        <w:rPr>
          <w:rFonts w:ascii="Times New Roman" w:eastAsia="Arial" w:hAnsi="Times New Roman" w:cs="Times New Roman"/>
          <w:sz w:val="24"/>
        </w:rPr>
      </w:pPr>
      <w:r>
        <w:rPr>
          <w:rFonts w:ascii="Times New Roman" w:eastAsia="Arial" w:hAnsi="Times New Roman" w:cs="Times New Roman"/>
          <w:sz w:val="24"/>
          <w:lang w:val="sr-Cyrl-RS"/>
        </w:rPr>
        <w:t>_______________                  ________________</w:t>
      </w:r>
      <w:r w:rsidR="00C869DD">
        <w:rPr>
          <w:rFonts w:ascii="Times New Roman" w:eastAsia="Arial" w:hAnsi="Times New Roman" w:cs="Times New Roman"/>
          <w:sz w:val="24"/>
          <w:lang w:val="sr-Cyrl-RS"/>
        </w:rPr>
        <w:t xml:space="preserve">__                             </w:t>
      </w:r>
      <w:r>
        <w:rPr>
          <w:rFonts w:ascii="Times New Roman" w:eastAsia="Arial" w:hAnsi="Times New Roman" w:cs="Times New Roman"/>
          <w:sz w:val="24"/>
          <w:lang w:val="sr-Cyrl-RS"/>
        </w:rPr>
        <w:t>___________________</w:t>
      </w:r>
      <w:r w:rsidR="00767635">
        <w:rPr>
          <w:rFonts w:ascii="Times New Roman" w:eastAsia="Arial" w:hAnsi="Times New Roman" w:cs="Times New Roman"/>
          <w:sz w:val="24"/>
          <w:lang w:val="sr-Cyrl-RS"/>
        </w:rPr>
        <w:t xml:space="preserve">                           </w:t>
      </w:r>
      <w:r w:rsidR="0061314D" w:rsidRPr="0056433E">
        <w:rPr>
          <w:rFonts w:ascii="Times New Roman" w:eastAsia="Arial" w:hAnsi="Times New Roman" w:cs="Times New Roman"/>
          <w:sz w:val="24"/>
        </w:rPr>
        <w:t xml:space="preserve">            </w:t>
      </w:r>
      <w:r w:rsidR="0061314D" w:rsidRPr="0056433E">
        <w:rPr>
          <w:rFonts w:ascii="Times New Roman" w:eastAsia="Arial" w:hAnsi="Times New Roman" w:cs="Times New Roman"/>
          <w:sz w:val="24"/>
        </w:rPr>
        <w:tab/>
        <w:t xml:space="preserve"> </w:t>
      </w:r>
      <w:r w:rsidR="0061314D" w:rsidRPr="0056433E">
        <w:rPr>
          <w:rFonts w:ascii="Times New Roman" w:eastAsia="Arial" w:hAnsi="Times New Roman" w:cs="Times New Roman"/>
          <w:sz w:val="24"/>
        </w:rPr>
        <w:tab/>
        <w:t xml:space="preserve"> </w:t>
      </w:r>
      <w:r w:rsidR="0061314D" w:rsidRPr="0056433E">
        <w:rPr>
          <w:rFonts w:ascii="Times New Roman" w:eastAsia="Arial" w:hAnsi="Times New Roman" w:cs="Times New Roman"/>
          <w:sz w:val="24"/>
        </w:rPr>
        <w:tab/>
        <w:t xml:space="preserve"> </w:t>
      </w:r>
    </w:p>
    <w:sectPr w:rsidR="00382B1C" w:rsidRPr="0056433E" w:rsidSect="002775E7">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59" w:rsidRDefault="00FA2E59">
      <w:pPr>
        <w:spacing w:after="0" w:line="240" w:lineRule="auto"/>
      </w:pPr>
      <w:r>
        <w:separator/>
      </w:r>
    </w:p>
  </w:endnote>
  <w:endnote w:type="continuationSeparator" w:id="0">
    <w:p w:rsidR="00FA2E59" w:rsidRDefault="00FA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charset w:val="EE"/>
    <w:family w:val="auto"/>
    <w:pitch w:val="variable"/>
  </w:font>
  <w:font w:name="TimesNewRomanPSMT">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pPr>
      <w:spacing w:after="0"/>
      <w:ind w:right="-1"/>
      <w:jc w:val="right"/>
    </w:pPr>
    <w:r>
      <w:fldChar w:fldCharType="begin"/>
    </w:r>
    <w:r>
      <w:instrText xml:space="preserve"> PAGE   \* MERGEFORMAT </w:instrText>
    </w:r>
    <w:r>
      <w:fldChar w:fldCharType="separate"/>
    </w:r>
    <w:r>
      <w:t>2</w:t>
    </w:r>
    <w:r>
      <w:fldChar w:fldCharType="end"/>
    </w:r>
    <w:r>
      <w:t xml:space="preserve"> </w:t>
    </w:r>
  </w:p>
  <w:p w:rsidR="00656056" w:rsidRDefault="00656056">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pPr>
      <w:spacing w:after="0"/>
      <w:ind w:right="-1"/>
      <w:jc w:val="right"/>
    </w:pPr>
    <w:r>
      <w:fldChar w:fldCharType="begin"/>
    </w:r>
    <w:r>
      <w:instrText xml:space="preserve"> PAGE   \* MERGEFORMAT </w:instrText>
    </w:r>
    <w:r>
      <w:fldChar w:fldCharType="separate"/>
    </w:r>
    <w:r w:rsidR="00761D96">
      <w:rPr>
        <w:noProof/>
      </w:rPr>
      <w:t>44</w:t>
    </w:r>
    <w:r>
      <w:fldChar w:fldCharType="end"/>
    </w:r>
    <w:r>
      <w:t xml:space="preserve"> </w:t>
    </w:r>
  </w:p>
  <w:p w:rsidR="00656056" w:rsidRDefault="00656056">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pPr>
      <w:spacing w:after="0"/>
      <w:ind w:right="-1"/>
      <w:jc w:val="right"/>
    </w:pPr>
    <w:r>
      <w:fldChar w:fldCharType="begin"/>
    </w:r>
    <w:r>
      <w:instrText xml:space="preserve"> PAGE   \* MERGEFORMAT </w:instrText>
    </w:r>
    <w:r>
      <w:fldChar w:fldCharType="separate"/>
    </w:r>
    <w:r>
      <w:t>2</w:t>
    </w:r>
    <w:r>
      <w:fldChar w:fldCharType="end"/>
    </w:r>
    <w:r>
      <w:t xml:space="preserve"> </w:t>
    </w:r>
  </w:p>
  <w:p w:rsidR="00656056" w:rsidRDefault="00656056">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pPr>
      <w:spacing w:after="0"/>
      <w:ind w:right="4"/>
      <w:jc w:val="right"/>
    </w:pPr>
    <w:r>
      <w:fldChar w:fldCharType="begin"/>
    </w:r>
    <w:r>
      <w:instrText xml:space="preserve"> PAGE   \* MERGEFORMAT </w:instrText>
    </w:r>
    <w:r>
      <w:fldChar w:fldCharType="separate"/>
    </w:r>
    <w:r>
      <w:t>2</w:t>
    </w:r>
    <w:r>
      <w:fldChar w:fldCharType="end"/>
    </w:r>
    <w:r>
      <w:t xml:space="preserve"> </w:t>
    </w:r>
  </w:p>
  <w:p w:rsidR="00656056" w:rsidRDefault="00656056">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pPr>
      <w:spacing w:after="0"/>
      <w:ind w:right="4"/>
      <w:jc w:val="right"/>
    </w:pPr>
    <w:r>
      <w:fldChar w:fldCharType="begin"/>
    </w:r>
    <w:r>
      <w:instrText xml:space="preserve"> PAGE   \* MERGEFORMAT </w:instrText>
    </w:r>
    <w:r>
      <w:fldChar w:fldCharType="separate"/>
    </w:r>
    <w:r w:rsidR="00761D96">
      <w:rPr>
        <w:noProof/>
      </w:rPr>
      <w:t>75</w:t>
    </w:r>
    <w:r>
      <w:fldChar w:fldCharType="end"/>
    </w:r>
    <w:r>
      <w:t xml:space="preserve"> </w:t>
    </w:r>
  </w:p>
  <w:p w:rsidR="00656056" w:rsidRDefault="00656056">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pPr>
      <w:spacing w:after="0"/>
      <w:ind w:right="4"/>
      <w:jc w:val="right"/>
    </w:pPr>
    <w:r>
      <w:fldChar w:fldCharType="begin"/>
    </w:r>
    <w:r>
      <w:instrText xml:space="preserve"> PAGE   \* MERGEFORMAT </w:instrText>
    </w:r>
    <w:r>
      <w:fldChar w:fldCharType="separate"/>
    </w:r>
    <w:r>
      <w:t>2</w:t>
    </w:r>
    <w:r>
      <w:fldChar w:fldCharType="end"/>
    </w:r>
    <w:r>
      <w:t xml:space="preserve"> </w:t>
    </w:r>
  </w:p>
  <w:p w:rsidR="00656056" w:rsidRDefault="00656056">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59" w:rsidRDefault="00FA2E59">
      <w:pPr>
        <w:spacing w:after="0" w:line="240" w:lineRule="auto"/>
      </w:pPr>
      <w:r>
        <w:separator/>
      </w:r>
    </w:p>
  </w:footnote>
  <w:footnote w:type="continuationSeparator" w:id="0">
    <w:p w:rsidR="00FA2E59" w:rsidRDefault="00FA2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rsidP="00C30214">
    <w:pPr>
      <w:spacing w:after="244"/>
      <w:ind w:left="574"/>
    </w:pPr>
    <w:r>
      <w:rPr>
        <w:rFonts w:ascii="Times New Roman" w:eastAsia="Times New Roman" w:hAnsi="Times New Roman" w:cs="Times New Roman"/>
        <w:b/>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56" w:rsidRDefault="0065605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D9A3EA"/>
    <w:multiLevelType w:val="singleLevel"/>
    <w:tmpl w:val="FCD9A3EA"/>
    <w:lvl w:ilvl="0">
      <w:start w:val="30"/>
      <w:numFmt w:val="decimal"/>
      <w:suff w:val="space"/>
      <w:lvlText w:val="%1."/>
      <w:lvlJc w:val="left"/>
      <w:pPr>
        <w:ind w:left="420" w:firstLine="0"/>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D"/>
    <w:multiLevelType w:val="singleLevel"/>
    <w:tmpl w:val="BC6C15DC"/>
    <w:name w:val="WW8Num13"/>
    <w:lvl w:ilvl="0">
      <w:start w:val="1"/>
      <w:numFmt w:val="decimal"/>
      <w:lvlText w:val="%1)"/>
      <w:lvlJc w:val="left"/>
      <w:pPr>
        <w:tabs>
          <w:tab w:val="num" w:pos="-900"/>
        </w:tabs>
        <w:ind w:left="810" w:hanging="360"/>
      </w:pPr>
      <w:rPr>
        <w:rFonts w:ascii="Times New Roman" w:hAnsi="Times New Roman" w:cs="Times New Roman" w:hint="default"/>
        <w:b w:val="0"/>
        <w:sz w:val="24"/>
        <w:szCs w:val="24"/>
      </w:rPr>
    </w:lvl>
  </w:abstractNum>
  <w:abstractNum w:abstractNumId="5" w15:restartNumberingAfterBreak="0">
    <w:nsid w:val="007A7D44"/>
    <w:multiLevelType w:val="hybridMultilevel"/>
    <w:tmpl w:val="CB34497A"/>
    <w:lvl w:ilvl="0" w:tplc="32E289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CE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A7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C1A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CF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8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41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60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2B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8F6901"/>
    <w:multiLevelType w:val="hybridMultilevel"/>
    <w:tmpl w:val="2E306A3A"/>
    <w:lvl w:ilvl="0" w:tplc="A552AB8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A53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8B5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8A5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43B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E8A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EF8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47E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03F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D7686"/>
    <w:multiLevelType w:val="hybridMultilevel"/>
    <w:tmpl w:val="73B6A8BE"/>
    <w:lvl w:ilvl="0" w:tplc="02C816E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9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C28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47F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08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2B5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A4B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0E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CDF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1E4E87"/>
    <w:multiLevelType w:val="hybridMultilevel"/>
    <w:tmpl w:val="C9009542"/>
    <w:lvl w:ilvl="0" w:tplc="49A6CBD8">
      <w:start w:val="2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11E062AA"/>
    <w:multiLevelType w:val="hybridMultilevel"/>
    <w:tmpl w:val="FBEE5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6D1D0"/>
    <w:multiLevelType w:val="multilevel"/>
    <w:tmpl w:val="1956D1D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1BA711CE"/>
    <w:multiLevelType w:val="hybridMultilevel"/>
    <w:tmpl w:val="C7FECD80"/>
    <w:lvl w:ilvl="0" w:tplc="3D6A54CE">
      <w:start w:val="3"/>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1CAE6CAD"/>
    <w:multiLevelType w:val="hybridMultilevel"/>
    <w:tmpl w:val="EC24A4F0"/>
    <w:lvl w:ilvl="0" w:tplc="FF10D01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28AE1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5CAB4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D6C0D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6E210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C604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B67E8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D6587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AB73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AE5ED6"/>
    <w:multiLevelType w:val="hybridMultilevel"/>
    <w:tmpl w:val="2520B0E0"/>
    <w:lvl w:ilvl="0" w:tplc="318C206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460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87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4B4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031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6DB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2E6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221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00E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DF5FF1"/>
    <w:multiLevelType w:val="hybridMultilevel"/>
    <w:tmpl w:val="C048FEB8"/>
    <w:lvl w:ilvl="0" w:tplc="9E98A09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4E17E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4CB40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C0121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B4639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BE847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12C17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DCA54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F2C06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6D3F92"/>
    <w:multiLevelType w:val="hybridMultilevel"/>
    <w:tmpl w:val="1D1E5318"/>
    <w:lvl w:ilvl="0" w:tplc="9FFC2FE8">
      <w:start w:val="1"/>
      <w:numFmt w:val="decimal"/>
      <w:lvlText w:val="%1."/>
      <w:lvlJc w:val="left"/>
      <w:pPr>
        <w:ind w:left="735" w:hanging="375"/>
      </w:pPr>
      <w:rPr>
        <w:rFonts w:eastAsia="TimesNewRomanPS-BoldMT" w:hint="default"/>
        <w:b/>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25EE4B63"/>
    <w:multiLevelType w:val="hybridMultilevel"/>
    <w:tmpl w:val="8E84FB78"/>
    <w:lvl w:ilvl="0" w:tplc="E61ED1C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464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4E1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002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6F1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27F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AAD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C96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E55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FA44F9"/>
    <w:multiLevelType w:val="hybridMultilevel"/>
    <w:tmpl w:val="72F6A1B4"/>
    <w:lvl w:ilvl="0" w:tplc="0EAC5E60">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A85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6C1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9EAD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B64A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D06A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E4D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E23F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857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5F38C6"/>
    <w:multiLevelType w:val="hybridMultilevel"/>
    <w:tmpl w:val="2E2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11D2C"/>
    <w:multiLevelType w:val="hybridMultilevel"/>
    <w:tmpl w:val="C6A09D14"/>
    <w:lvl w:ilvl="0" w:tplc="B18A6D8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DE3B4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0042D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10A9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66844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AE4A3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66664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943BC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A6BCD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7438F5"/>
    <w:multiLevelType w:val="hybridMultilevel"/>
    <w:tmpl w:val="2B560D76"/>
    <w:lvl w:ilvl="0" w:tplc="7A4C3450">
      <w:start w:val="12"/>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650DD"/>
    <w:multiLevelType w:val="hybridMultilevel"/>
    <w:tmpl w:val="D6180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C46EBC"/>
    <w:multiLevelType w:val="hybridMultilevel"/>
    <w:tmpl w:val="480421E6"/>
    <w:lvl w:ilvl="0" w:tplc="7A605842">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4" w15:restartNumberingAfterBreak="0">
    <w:nsid w:val="40E962D9"/>
    <w:multiLevelType w:val="hybridMultilevel"/>
    <w:tmpl w:val="DD22DBB0"/>
    <w:lvl w:ilvl="0" w:tplc="6E3A0D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6C1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6C9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4A6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8C3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C3C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8F3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497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4F8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600203"/>
    <w:multiLevelType w:val="hybridMultilevel"/>
    <w:tmpl w:val="B7F6C9E4"/>
    <w:lvl w:ilvl="0" w:tplc="CB4226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4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C7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A7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B4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29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3D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D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182D93"/>
    <w:multiLevelType w:val="hybridMultilevel"/>
    <w:tmpl w:val="39C6C008"/>
    <w:lvl w:ilvl="0" w:tplc="C054082E">
      <w:start w:val="8"/>
      <w:numFmt w:val="decimal"/>
      <w:lvlText w:val="%1."/>
      <w:lvlJc w:val="left"/>
      <w:pPr>
        <w:ind w:left="609" w:hanging="360"/>
      </w:pPr>
      <w:rPr>
        <w:rFonts w:hint="default"/>
      </w:rPr>
    </w:lvl>
    <w:lvl w:ilvl="1" w:tplc="04090019" w:tentative="1">
      <w:start w:val="1"/>
      <w:numFmt w:val="lowerLetter"/>
      <w:lvlText w:val="%2."/>
      <w:lvlJc w:val="left"/>
      <w:pPr>
        <w:ind w:left="1329" w:hanging="360"/>
      </w:pPr>
    </w:lvl>
    <w:lvl w:ilvl="2" w:tplc="0409001B" w:tentative="1">
      <w:start w:val="1"/>
      <w:numFmt w:val="lowerRoman"/>
      <w:lvlText w:val="%3."/>
      <w:lvlJc w:val="right"/>
      <w:pPr>
        <w:ind w:left="2049" w:hanging="180"/>
      </w:pPr>
    </w:lvl>
    <w:lvl w:ilvl="3" w:tplc="0409000F" w:tentative="1">
      <w:start w:val="1"/>
      <w:numFmt w:val="decimal"/>
      <w:lvlText w:val="%4."/>
      <w:lvlJc w:val="left"/>
      <w:pPr>
        <w:ind w:left="2769" w:hanging="360"/>
      </w:pPr>
    </w:lvl>
    <w:lvl w:ilvl="4" w:tplc="04090019" w:tentative="1">
      <w:start w:val="1"/>
      <w:numFmt w:val="lowerLetter"/>
      <w:lvlText w:val="%5."/>
      <w:lvlJc w:val="left"/>
      <w:pPr>
        <w:ind w:left="3489" w:hanging="360"/>
      </w:pPr>
    </w:lvl>
    <w:lvl w:ilvl="5" w:tplc="0409001B" w:tentative="1">
      <w:start w:val="1"/>
      <w:numFmt w:val="lowerRoman"/>
      <w:lvlText w:val="%6."/>
      <w:lvlJc w:val="right"/>
      <w:pPr>
        <w:ind w:left="4209" w:hanging="180"/>
      </w:pPr>
    </w:lvl>
    <w:lvl w:ilvl="6" w:tplc="0409000F" w:tentative="1">
      <w:start w:val="1"/>
      <w:numFmt w:val="decimal"/>
      <w:lvlText w:val="%7."/>
      <w:lvlJc w:val="left"/>
      <w:pPr>
        <w:ind w:left="4929" w:hanging="360"/>
      </w:pPr>
    </w:lvl>
    <w:lvl w:ilvl="7" w:tplc="04090019" w:tentative="1">
      <w:start w:val="1"/>
      <w:numFmt w:val="lowerLetter"/>
      <w:lvlText w:val="%8."/>
      <w:lvlJc w:val="left"/>
      <w:pPr>
        <w:ind w:left="5649" w:hanging="360"/>
      </w:pPr>
    </w:lvl>
    <w:lvl w:ilvl="8" w:tplc="0409001B" w:tentative="1">
      <w:start w:val="1"/>
      <w:numFmt w:val="lowerRoman"/>
      <w:lvlText w:val="%9."/>
      <w:lvlJc w:val="right"/>
      <w:pPr>
        <w:ind w:left="6369" w:hanging="180"/>
      </w:pPr>
    </w:lvl>
  </w:abstractNum>
  <w:abstractNum w:abstractNumId="27" w15:restartNumberingAfterBreak="0">
    <w:nsid w:val="4B9C52C3"/>
    <w:multiLevelType w:val="hybridMultilevel"/>
    <w:tmpl w:val="AAD4F3EE"/>
    <w:lvl w:ilvl="0" w:tplc="A0F207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47D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068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49D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298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4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E2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064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EA04F4"/>
    <w:multiLevelType w:val="hybridMultilevel"/>
    <w:tmpl w:val="D6DC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7603C"/>
    <w:multiLevelType w:val="hybridMultilevel"/>
    <w:tmpl w:val="5C20C090"/>
    <w:lvl w:ilvl="0" w:tplc="F50EC226">
      <w:start w:val="1"/>
      <w:numFmt w:val="lowerLetter"/>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41A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2F8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449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628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CE9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274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422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CD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C41A9E"/>
    <w:multiLevelType w:val="hybridMultilevel"/>
    <w:tmpl w:val="9D8C8CB0"/>
    <w:lvl w:ilvl="0" w:tplc="AD5AE8EE">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44E9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FACC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C62E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2221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DC56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C296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38EE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AA46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75062D0"/>
    <w:multiLevelType w:val="hybridMultilevel"/>
    <w:tmpl w:val="8E8E8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92B49"/>
    <w:multiLevelType w:val="hybridMultilevel"/>
    <w:tmpl w:val="F0FC9A62"/>
    <w:lvl w:ilvl="0" w:tplc="56682586">
      <w:start w:val="7"/>
      <w:numFmt w:val="decimal"/>
      <w:lvlText w:val="%1."/>
      <w:lvlJc w:val="left"/>
      <w:pPr>
        <w:ind w:left="360" w:hanging="360"/>
      </w:pPr>
      <w:rPr>
        <w:rFonts w:eastAsia="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DB4214"/>
    <w:multiLevelType w:val="hybridMultilevel"/>
    <w:tmpl w:val="07A0E6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D23B82"/>
    <w:multiLevelType w:val="hybridMultilevel"/>
    <w:tmpl w:val="7A3CC968"/>
    <w:lvl w:ilvl="0" w:tplc="567408B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D6C1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E868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FC40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1C43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82E9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4487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BE28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12C5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2A63CB9"/>
    <w:multiLevelType w:val="hybridMultilevel"/>
    <w:tmpl w:val="7E2A6F44"/>
    <w:lvl w:ilvl="0" w:tplc="FDC630A8">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84457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30007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1C562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6628D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2ECC7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B2DFA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28285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62E65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6652E1"/>
    <w:multiLevelType w:val="hybridMultilevel"/>
    <w:tmpl w:val="B1023538"/>
    <w:lvl w:ilvl="0" w:tplc="182CB84C">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BE06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E00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16825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F6BE2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AC16D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327F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F48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CAF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1A1651"/>
    <w:multiLevelType w:val="hybridMultilevel"/>
    <w:tmpl w:val="33268102"/>
    <w:lvl w:ilvl="0" w:tplc="A2F88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C41C39"/>
    <w:multiLevelType w:val="hybridMultilevel"/>
    <w:tmpl w:val="D5C23368"/>
    <w:lvl w:ilvl="0" w:tplc="AA1098D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E433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2E3C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44C9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4C9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7C61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4B2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AE23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A1B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0" w15:restartNumberingAfterBreak="0">
    <w:nsid w:val="74B64ABC"/>
    <w:multiLevelType w:val="hybridMultilevel"/>
    <w:tmpl w:val="C08C5216"/>
    <w:lvl w:ilvl="0" w:tplc="8264B4B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C0B7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783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6075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9455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C16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7AFB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24D3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560D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9E2F3A"/>
    <w:multiLevelType w:val="hybridMultilevel"/>
    <w:tmpl w:val="0A907934"/>
    <w:lvl w:ilvl="0" w:tplc="489AB90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5084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76165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D8D8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66FC6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083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08292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AC4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DCE17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8076659"/>
    <w:multiLevelType w:val="hybridMultilevel"/>
    <w:tmpl w:val="2D7690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A58DF"/>
    <w:multiLevelType w:val="hybridMultilevel"/>
    <w:tmpl w:val="37985138"/>
    <w:lvl w:ilvl="0" w:tplc="347498FA">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90E3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2B6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7650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43A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92E8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241C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3E42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160C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B9A281B"/>
    <w:multiLevelType w:val="hybridMultilevel"/>
    <w:tmpl w:val="82E049E8"/>
    <w:lvl w:ilvl="0" w:tplc="9E0CBC7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AB3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07A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8D9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430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8DD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8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46F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85D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40"/>
  </w:num>
  <w:num w:numId="3">
    <w:abstractNumId w:val="38"/>
  </w:num>
  <w:num w:numId="4">
    <w:abstractNumId w:val="8"/>
  </w:num>
  <w:num w:numId="5">
    <w:abstractNumId w:val="5"/>
  </w:num>
  <w:num w:numId="6">
    <w:abstractNumId w:val="17"/>
  </w:num>
  <w:num w:numId="7">
    <w:abstractNumId w:val="44"/>
  </w:num>
  <w:num w:numId="8">
    <w:abstractNumId w:val="30"/>
  </w:num>
  <w:num w:numId="9">
    <w:abstractNumId w:val="43"/>
  </w:num>
  <w:num w:numId="10">
    <w:abstractNumId w:val="34"/>
  </w:num>
  <w:num w:numId="11">
    <w:abstractNumId w:val="24"/>
  </w:num>
  <w:num w:numId="12">
    <w:abstractNumId w:val="13"/>
  </w:num>
  <w:num w:numId="13">
    <w:abstractNumId w:val="14"/>
  </w:num>
  <w:num w:numId="14">
    <w:abstractNumId w:val="35"/>
  </w:num>
  <w:num w:numId="15">
    <w:abstractNumId w:val="41"/>
  </w:num>
  <w:num w:numId="16">
    <w:abstractNumId w:val="20"/>
  </w:num>
  <w:num w:numId="17">
    <w:abstractNumId w:val="29"/>
  </w:num>
  <w:num w:numId="18">
    <w:abstractNumId w:val="15"/>
  </w:num>
  <w:num w:numId="19">
    <w:abstractNumId w:val="27"/>
  </w:num>
  <w:num w:numId="20">
    <w:abstractNumId w:val="36"/>
  </w:num>
  <w:num w:numId="21">
    <w:abstractNumId w:val="6"/>
  </w:num>
  <w:num w:numId="22">
    <w:abstractNumId w:val="23"/>
  </w:num>
  <w:num w:numId="23">
    <w:abstractNumId w:val="12"/>
  </w:num>
  <w:num w:numId="24">
    <w:abstractNumId w:val="19"/>
  </w:num>
  <w:num w:numId="25">
    <w:abstractNumId w:val="25"/>
  </w:num>
  <w:num w:numId="26">
    <w:abstractNumId w:val="2"/>
  </w:num>
  <w:num w:numId="27">
    <w:abstractNumId w:val="4"/>
  </w:num>
  <w:num w:numId="28">
    <w:abstractNumId w:val="31"/>
  </w:num>
  <w:num w:numId="29">
    <w:abstractNumId w:val="42"/>
  </w:num>
  <w:num w:numId="30">
    <w:abstractNumId w:val="16"/>
  </w:num>
  <w:num w:numId="31">
    <w:abstractNumId w:val="39"/>
  </w:num>
  <w:num w:numId="32">
    <w:abstractNumId w:val="0"/>
  </w:num>
  <w:num w:numId="33">
    <w:abstractNumId w:val="26"/>
  </w:num>
  <w:num w:numId="34">
    <w:abstractNumId w:val="21"/>
  </w:num>
  <w:num w:numId="35">
    <w:abstractNumId w:val="7"/>
  </w:num>
  <w:num w:numId="36">
    <w:abstractNumId w:val="1"/>
  </w:num>
  <w:num w:numId="37">
    <w:abstractNumId w:val="11"/>
  </w:num>
  <w:num w:numId="38">
    <w:abstractNumId w:val="3"/>
  </w:num>
  <w:num w:numId="39">
    <w:abstractNumId w:val="37"/>
  </w:num>
  <w:num w:numId="40">
    <w:abstractNumId w:val="33"/>
  </w:num>
  <w:num w:numId="41">
    <w:abstractNumId w:val="10"/>
  </w:num>
  <w:num w:numId="42">
    <w:abstractNumId w:val="28"/>
  </w:num>
  <w:num w:numId="43">
    <w:abstractNumId w:val="22"/>
  </w:num>
  <w:num w:numId="44">
    <w:abstractNumId w:val="3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C7"/>
    <w:rsid w:val="00000025"/>
    <w:rsid w:val="00002795"/>
    <w:rsid w:val="00016411"/>
    <w:rsid w:val="0003214B"/>
    <w:rsid w:val="0003406D"/>
    <w:rsid w:val="00044215"/>
    <w:rsid w:val="0004507B"/>
    <w:rsid w:val="00052453"/>
    <w:rsid w:val="00052940"/>
    <w:rsid w:val="00057A9F"/>
    <w:rsid w:val="0007412D"/>
    <w:rsid w:val="000742A8"/>
    <w:rsid w:val="00074885"/>
    <w:rsid w:val="00074928"/>
    <w:rsid w:val="00081022"/>
    <w:rsid w:val="0008221C"/>
    <w:rsid w:val="00085A2E"/>
    <w:rsid w:val="00087A59"/>
    <w:rsid w:val="000926A3"/>
    <w:rsid w:val="000A1265"/>
    <w:rsid w:val="000A3BDC"/>
    <w:rsid w:val="000A64A8"/>
    <w:rsid w:val="000B5A72"/>
    <w:rsid w:val="000C42F5"/>
    <w:rsid w:val="000C55F2"/>
    <w:rsid w:val="000D0588"/>
    <w:rsid w:val="000D0A4D"/>
    <w:rsid w:val="000D0E32"/>
    <w:rsid w:val="000D58B3"/>
    <w:rsid w:val="000E4B18"/>
    <w:rsid w:val="000E60FD"/>
    <w:rsid w:val="000E653F"/>
    <w:rsid w:val="000F07C5"/>
    <w:rsid w:val="001003EA"/>
    <w:rsid w:val="00110401"/>
    <w:rsid w:val="0011382C"/>
    <w:rsid w:val="00114101"/>
    <w:rsid w:val="00115D2C"/>
    <w:rsid w:val="0012167B"/>
    <w:rsid w:val="001259C2"/>
    <w:rsid w:val="0014539D"/>
    <w:rsid w:val="0015030B"/>
    <w:rsid w:val="00155227"/>
    <w:rsid w:val="00160A10"/>
    <w:rsid w:val="001633B8"/>
    <w:rsid w:val="00170B57"/>
    <w:rsid w:val="0019038E"/>
    <w:rsid w:val="00195A51"/>
    <w:rsid w:val="001A19F1"/>
    <w:rsid w:val="001A75B1"/>
    <w:rsid w:val="001B512B"/>
    <w:rsid w:val="001C1C40"/>
    <w:rsid w:val="001C768C"/>
    <w:rsid w:val="001D440B"/>
    <w:rsid w:val="001D5779"/>
    <w:rsid w:val="001D603B"/>
    <w:rsid w:val="001D7A57"/>
    <w:rsid w:val="001E7157"/>
    <w:rsid w:val="001F0223"/>
    <w:rsid w:val="00202394"/>
    <w:rsid w:val="00202CD3"/>
    <w:rsid w:val="00206F02"/>
    <w:rsid w:val="00215E66"/>
    <w:rsid w:val="0022294C"/>
    <w:rsid w:val="00224431"/>
    <w:rsid w:val="00231DF7"/>
    <w:rsid w:val="00237A6F"/>
    <w:rsid w:val="002438D2"/>
    <w:rsid w:val="0025197D"/>
    <w:rsid w:val="0025598B"/>
    <w:rsid w:val="00264D4D"/>
    <w:rsid w:val="00270C69"/>
    <w:rsid w:val="00274D53"/>
    <w:rsid w:val="002754DF"/>
    <w:rsid w:val="00276B7F"/>
    <w:rsid w:val="002775E7"/>
    <w:rsid w:val="00277CAF"/>
    <w:rsid w:val="00280F12"/>
    <w:rsid w:val="002A09A8"/>
    <w:rsid w:val="002A549E"/>
    <w:rsid w:val="002B3E02"/>
    <w:rsid w:val="002B3EB1"/>
    <w:rsid w:val="002C4760"/>
    <w:rsid w:val="002C7F59"/>
    <w:rsid w:val="002D62E6"/>
    <w:rsid w:val="002E146F"/>
    <w:rsid w:val="002E4202"/>
    <w:rsid w:val="003068D1"/>
    <w:rsid w:val="00312375"/>
    <w:rsid w:val="003175F8"/>
    <w:rsid w:val="00330841"/>
    <w:rsid w:val="0033409F"/>
    <w:rsid w:val="00341B72"/>
    <w:rsid w:val="00341FE4"/>
    <w:rsid w:val="003420B5"/>
    <w:rsid w:val="0034225E"/>
    <w:rsid w:val="00347672"/>
    <w:rsid w:val="00352217"/>
    <w:rsid w:val="003573A4"/>
    <w:rsid w:val="00363377"/>
    <w:rsid w:val="00371D38"/>
    <w:rsid w:val="00382B1C"/>
    <w:rsid w:val="003928C7"/>
    <w:rsid w:val="003960D3"/>
    <w:rsid w:val="003A7A42"/>
    <w:rsid w:val="003B0FA7"/>
    <w:rsid w:val="003C07BF"/>
    <w:rsid w:val="003D409C"/>
    <w:rsid w:val="003E3D40"/>
    <w:rsid w:val="003E433F"/>
    <w:rsid w:val="003F5A33"/>
    <w:rsid w:val="003F5CC4"/>
    <w:rsid w:val="00402D23"/>
    <w:rsid w:val="00412AFD"/>
    <w:rsid w:val="00421D6C"/>
    <w:rsid w:val="00422DEE"/>
    <w:rsid w:val="004238F0"/>
    <w:rsid w:val="00434847"/>
    <w:rsid w:val="00437434"/>
    <w:rsid w:val="004433F5"/>
    <w:rsid w:val="0044600A"/>
    <w:rsid w:val="00455AE4"/>
    <w:rsid w:val="00467217"/>
    <w:rsid w:val="00472193"/>
    <w:rsid w:val="00474765"/>
    <w:rsid w:val="00475078"/>
    <w:rsid w:val="004756C7"/>
    <w:rsid w:val="00497967"/>
    <w:rsid w:val="004A014A"/>
    <w:rsid w:val="004A559D"/>
    <w:rsid w:val="004B567E"/>
    <w:rsid w:val="004C3E30"/>
    <w:rsid w:val="004C50E2"/>
    <w:rsid w:val="004C71DA"/>
    <w:rsid w:val="004D0B90"/>
    <w:rsid w:val="004D3C6E"/>
    <w:rsid w:val="004D5AEA"/>
    <w:rsid w:val="004D6D2D"/>
    <w:rsid w:val="004E4523"/>
    <w:rsid w:val="004E75D8"/>
    <w:rsid w:val="004F3E70"/>
    <w:rsid w:val="004F7AFA"/>
    <w:rsid w:val="004F7FC8"/>
    <w:rsid w:val="00500956"/>
    <w:rsid w:val="005040B7"/>
    <w:rsid w:val="00520498"/>
    <w:rsid w:val="0052347F"/>
    <w:rsid w:val="00523C65"/>
    <w:rsid w:val="005279CF"/>
    <w:rsid w:val="00537DE3"/>
    <w:rsid w:val="00556D15"/>
    <w:rsid w:val="00557A37"/>
    <w:rsid w:val="00561314"/>
    <w:rsid w:val="00562F44"/>
    <w:rsid w:val="0056433E"/>
    <w:rsid w:val="005647AB"/>
    <w:rsid w:val="00571070"/>
    <w:rsid w:val="00572146"/>
    <w:rsid w:val="005751FB"/>
    <w:rsid w:val="00577F48"/>
    <w:rsid w:val="00584FC1"/>
    <w:rsid w:val="005873DA"/>
    <w:rsid w:val="005A0DDD"/>
    <w:rsid w:val="005B018B"/>
    <w:rsid w:val="005B4F2A"/>
    <w:rsid w:val="005C0A02"/>
    <w:rsid w:val="005C6969"/>
    <w:rsid w:val="005D56F2"/>
    <w:rsid w:val="005E1458"/>
    <w:rsid w:val="005E363C"/>
    <w:rsid w:val="005E37AF"/>
    <w:rsid w:val="005E67B0"/>
    <w:rsid w:val="00600E0D"/>
    <w:rsid w:val="006026D6"/>
    <w:rsid w:val="00603B0C"/>
    <w:rsid w:val="006044BF"/>
    <w:rsid w:val="006106C4"/>
    <w:rsid w:val="00612D8A"/>
    <w:rsid w:val="0061314D"/>
    <w:rsid w:val="0061662E"/>
    <w:rsid w:val="006206D7"/>
    <w:rsid w:val="00625FE5"/>
    <w:rsid w:val="006303E0"/>
    <w:rsid w:val="0063171B"/>
    <w:rsid w:val="0063603C"/>
    <w:rsid w:val="0063628F"/>
    <w:rsid w:val="006376A8"/>
    <w:rsid w:val="00650BC5"/>
    <w:rsid w:val="00654BB3"/>
    <w:rsid w:val="00656056"/>
    <w:rsid w:val="00657724"/>
    <w:rsid w:val="00661164"/>
    <w:rsid w:val="00690B00"/>
    <w:rsid w:val="00691E62"/>
    <w:rsid w:val="006A4559"/>
    <w:rsid w:val="006C2841"/>
    <w:rsid w:val="006D422E"/>
    <w:rsid w:val="006E0822"/>
    <w:rsid w:val="006E3C80"/>
    <w:rsid w:val="006E4C87"/>
    <w:rsid w:val="006E519F"/>
    <w:rsid w:val="006E698D"/>
    <w:rsid w:val="006F2078"/>
    <w:rsid w:val="006F58C7"/>
    <w:rsid w:val="006F6CF0"/>
    <w:rsid w:val="006F794A"/>
    <w:rsid w:val="007020E1"/>
    <w:rsid w:val="00706028"/>
    <w:rsid w:val="007079E0"/>
    <w:rsid w:val="00710A1C"/>
    <w:rsid w:val="007143FD"/>
    <w:rsid w:val="00716DCA"/>
    <w:rsid w:val="00723F93"/>
    <w:rsid w:val="007257F3"/>
    <w:rsid w:val="0073323F"/>
    <w:rsid w:val="00733F0C"/>
    <w:rsid w:val="00761D96"/>
    <w:rsid w:val="007660A3"/>
    <w:rsid w:val="00767635"/>
    <w:rsid w:val="007901D9"/>
    <w:rsid w:val="007A2085"/>
    <w:rsid w:val="007A61EA"/>
    <w:rsid w:val="007C2CF5"/>
    <w:rsid w:val="007C3E18"/>
    <w:rsid w:val="007D2A8A"/>
    <w:rsid w:val="007D5F4C"/>
    <w:rsid w:val="007D6218"/>
    <w:rsid w:val="007E3A5E"/>
    <w:rsid w:val="007F3098"/>
    <w:rsid w:val="008001F1"/>
    <w:rsid w:val="008040C7"/>
    <w:rsid w:val="0080663F"/>
    <w:rsid w:val="00810F29"/>
    <w:rsid w:val="00810F8A"/>
    <w:rsid w:val="00813860"/>
    <w:rsid w:val="00815503"/>
    <w:rsid w:val="008175F5"/>
    <w:rsid w:val="008318D5"/>
    <w:rsid w:val="00835518"/>
    <w:rsid w:val="0083658C"/>
    <w:rsid w:val="00836937"/>
    <w:rsid w:val="008443CA"/>
    <w:rsid w:val="008533D9"/>
    <w:rsid w:val="00860F1A"/>
    <w:rsid w:val="00864BFB"/>
    <w:rsid w:val="0086640C"/>
    <w:rsid w:val="008707E5"/>
    <w:rsid w:val="008729D3"/>
    <w:rsid w:val="00872F98"/>
    <w:rsid w:val="00884E57"/>
    <w:rsid w:val="00892903"/>
    <w:rsid w:val="00893C54"/>
    <w:rsid w:val="008974CC"/>
    <w:rsid w:val="008A1D51"/>
    <w:rsid w:val="008A306E"/>
    <w:rsid w:val="008A40C2"/>
    <w:rsid w:val="008A54D3"/>
    <w:rsid w:val="008B087D"/>
    <w:rsid w:val="008B2A16"/>
    <w:rsid w:val="008B6D19"/>
    <w:rsid w:val="008C1DEE"/>
    <w:rsid w:val="008C5AC7"/>
    <w:rsid w:val="008D0CDA"/>
    <w:rsid w:val="008D134F"/>
    <w:rsid w:val="008E6768"/>
    <w:rsid w:val="008E6AD3"/>
    <w:rsid w:val="008F0994"/>
    <w:rsid w:val="008F1707"/>
    <w:rsid w:val="008F2339"/>
    <w:rsid w:val="008F574A"/>
    <w:rsid w:val="008F62D7"/>
    <w:rsid w:val="00906436"/>
    <w:rsid w:val="00906AFF"/>
    <w:rsid w:val="00914BAD"/>
    <w:rsid w:val="00927C09"/>
    <w:rsid w:val="009300B7"/>
    <w:rsid w:val="009379E1"/>
    <w:rsid w:val="009433AD"/>
    <w:rsid w:val="009530CE"/>
    <w:rsid w:val="00954926"/>
    <w:rsid w:val="0097344A"/>
    <w:rsid w:val="00987A7C"/>
    <w:rsid w:val="00994309"/>
    <w:rsid w:val="0099703D"/>
    <w:rsid w:val="009A4118"/>
    <w:rsid w:val="009C32BF"/>
    <w:rsid w:val="009C3333"/>
    <w:rsid w:val="009D171D"/>
    <w:rsid w:val="00A03074"/>
    <w:rsid w:val="00A13DCE"/>
    <w:rsid w:val="00A207DE"/>
    <w:rsid w:val="00A21D84"/>
    <w:rsid w:val="00A233E1"/>
    <w:rsid w:val="00A23BAE"/>
    <w:rsid w:val="00A2539F"/>
    <w:rsid w:val="00A26123"/>
    <w:rsid w:val="00A2715B"/>
    <w:rsid w:val="00A31604"/>
    <w:rsid w:val="00A41BF8"/>
    <w:rsid w:val="00A52A13"/>
    <w:rsid w:val="00A60F78"/>
    <w:rsid w:val="00A621F5"/>
    <w:rsid w:val="00A6359D"/>
    <w:rsid w:val="00A71FDB"/>
    <w:rsid w:val="00A728F2"/>
    <w:rsid w:val="00A75A3E"/>
    <w:rsid w:val="00A802A2"/>
    <w:rsid w:val="00A95257"/>
    <w:rsid w:val="00AB2215"/>
    <w:rsid w:val="00AC435C"/>
    <w:rsid w:val="00AC6FF3"/>
    <w:rsid w:val="00AD23D1"/>
    <w:rsid w:val="00AD3AE2"/>
    <w:rsid w:val="00AE1187"/>
    <w:rsid w:val="00AE5FB0"/>
    <w:rsid w:val="00B048F3"/>
    <w:rsid w:val="00B05F32"/>
    <w:rsid w:val="00B11C79"/>
    <w:rsid w:val="00B22B61"/>
    <w:rsid w:val="00B44A52"/>
    <w:rsid w:val="00B510FF"/>
    <w:rsid w:val="00B67E47"/>
    <w:rsid w:val="00B7150A"/>
    <w:rsid w:val="00B81955"/>
    <w:rsid w:val="00B93406"/>
    <w:rsid w:val="00BA022D"/>
    <w:rsid w:val="00BA0328"/>
    <w:rsid w:val="00BA0929"/>
    <w:rsid w:val="00BA2A90"/>
    <w:rsid w:val="00BA4EE6"/>
    <w:rsid w:val="00BA69D4"/>
    <w:rsid w:val="00BC4969"/>
    <w:rsid w:val="00BC4CB0"/>
    <w:rsid w:val="00BC5078"/>
    <w:rsid w:val="00BC6622"/>
    <w:rsid w:val="00BD427F"/>
    <w:rsid w:val="00BE21ED"/>
    <w:rsid w:val="00BF1DCC"/>
    <w:rsid w:val="00BF2316"/>
    <w:rsid w:val="00BF4CE1"/>
    <w:rsid w:val="00BF50A3"/>
    <w:rsid w:val="00BF67D0"/>
    <w:rsid w:val="00BF6EEB"/>
    <w:rsid w:val="00C03AF8"/>
    <w:rsid w:val="00C11B6C"/>
    <w:rsid w:val="00C13C21"/>
    <w:rsid w:val="00C20F26"/>
    <w:rsid w:val="00C26853"/>
    <w:rsid w:val="00C30214"/>
    <w:rsid w:val="00C30738"/>
    <w:rsid w:val="00C478C2"/>
    <w:rsid w:val="00C5326A"/>
    <w:rsid w:val="00C54D3C"/>
    <w:rsid w:val="00C6397F"/>
    <w:rsid w:val="00C63BEA"/>
    <w:rsid w:val="00C72FE2"/>
    <w:rsid w:val="00C764CA"/>
    <w:rsid w:val="00C8668E"/>
    <w:rsid w:val="00C869DD"/>
    <w:rsid w:val="00C916D0"/>
    <w:rsid w:val="00CA3EF9"/>
    <w:rsid w:val="00CA527E"/>
    <w:rsid w:val="00CA79B7"/>
    <w:rsid w:val="00CB0440"/>
    <w:rsid w:val="00CB2942"/>
    <w:rsid w:val="00CB2EAB"/>
    <w:rsid w:val="00CB3072"/>
    <w:rsid w:val="00CC23B0"/>
    <w:rsid w:val="00CC4B36"/>
    <w:rsid w:val="00CC7AD5"/>
    <w:rsid w:val="00CD3AC0"/>
    <w:rsid w:val="00CD5F30"/>
    <w:rsid w:val="00CD7B8C"/>
    <w:rsid w:val="00CE1E6C"/>
    <w:rsid w:val="00CE2759"/>
    <w:rsid w:val="00CF0031"/>
    <w:rsid w:val="00D23134"/>
    <w:rsid w:val="00D330A0"/>
    <w:rsid w:val="00D414A6"/>
    <w:rsid w:val="00D600EC"/>
    <w:rsid w:val="00D64B78"/>
    <w:rsid w:val="00D66748"/>
    <w:rsid w:val="00D706F4"/>
    <w:rsid w:val="00D71571"/>
    <w:rsid w:val="00D7174C"/>
    <w:rsid w:val="00D777EA"/>
    <w:rsid w:val="00D8446F"/>
    <w:rsid w:val="00D964DD"/>
    <w:rsid w:val="00DA128D"/>
    <w:rsid w:val="00DB04A9"/>
    <w:rsid w:val="00DB51D6"/>
    <w:rsid w:val="00DB7734"/>
    <w:rsid w:val="00DC2EE9"/>
    <w:rsid w:val="00DD0276"/>
    <w:rsid w:val="00DD044A"/>
    <w:rsid w:val="00DD7AE6"/>
    <w:rsid w:val="00DE734B"/>
    <w:rsid w:val="00DF0D31"/>
    <w:rsid w:val="00DF72BA"/>
    <w:rsid w:val="00E00E9B"/>
    <w:rsid w:val="00E07FDC"/>
    <w:rsid w:val="00E12B29"/>
    <w:rsid w:val="00E1433D"/>
    <w:rsid w:val="00E15F73"/>
    <w:rsid w:val="00E20FB9"/>
    <w:rsid w:val="00E22E4B"/>
    <w:rsid w:val="00E31212"/>
    <w:rsid w:val="00E36343"/>
    <w:rsid w:val="00E42718"/>
    <w:rsid w:val="00E45296"/>
    <w:rsid w:val="00E505F0"/>
    <w:rsid w:val="00E82DD8"/>
    <w:rsid w:val="00E90E60"/>
    <w:rsid w:val="00E95DA5"/>
    <w:rsid w:val="00EA03CC"/>
    <w:rsid w:val="00EB02BF"/>
    <w:rsid w:val="00EB5FAB"/>
    <w:rsid w:val="00EC18F6"/>
    <w:rsid w:val="00ED282C"/>
    <w:rsid w:val="00ED4A1E"/>
    <w:rsid w:val="00ED5482"/>
    <w:rsid w:val="00EE20AA"/>
    <w:rsid w:val="00EE311D"/>
    <w:rsid w:val="00EE4747"/>
    <w:rsid w:val="00EE5473"/>
    <w:rsid w:val="00EF2ECB"/>
    <w:rsid w:val="00F0101C"/>
    <w:rsid w:val="00F04EAA"/>
    <w:rsid w:val="00F16EF9"/>
    <w:rsid w:val="00F247D5"/>
    <w:rsid w:val="00F26244"/>
    <w:rsid w:val="00F278AF"/>
    <w:rsid w:val="00F32B6D"/>
    <w:rsid w:val="00F36C96"/>
    <w:rsid w:val="00F374B7"/>
    <w:rsid w:val="00F444FA"/>
    <w:rsid w:val="00F46321"/>
    <w:rsid w:val="00F57615"/>
    <w:rsid w:val="00F724D4"/>
    <w:rsid w:val="00F73756"/>
    <w:rsid w:val="00F77EF4"/>
    <w:rsid w:val="00F80AE0"/>
    <w:rsid w:val="00F81431"/>
    <w:rsid w:val="00FA2E59"/>
    <w:rsid w:val="00FA3BA5"/>
    <w:rsid w:val="00FA55AD"/>
    <w:rsid w:val="00FC060C"/>
    <w:rsid w:val="00FC74B1"/>
    <w:rsid w:val="00FF65F1"/>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3DE4"/>
  <w15:docId w15:val="{D3403DEA-167D-488B-92B8-FA93271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2"/>
      <w:ind w:left="10" w:right="1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u w:val="single" w:color="000000"/>
    </w:rPr>
  </w:style>
  <w:style w:type="paragraph" w:styleId="Heading3">
    <w:name w:val="heading 3"/>
    <w:basedOn w:val="Normal"/>
    <w:next w:val="Normal"/>
    <w:link w:val="Heading3Char"/>
    <w:uiPriority w:val="9"/>
    <w:semiHidden/>
    <w:unhideWhenUsed/>
    <w:qFormat/>
    <w:rsid w:val="00CE27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basedOn w:val="DefaultParagraphFont"/>
    <w:link w:val="Heading3"/>
    <w:uiPriority w:val="9"/>
    <w:semiHidden/>
    <w:rsid w:val="00CE2759"/>
    <w:rPr>
      <w:rFonts w:asciiTheme="majorHAnsi" w:eastAsiaTheme="majorEastAsia" w:hAnsiTheme="majorHAnsi" w:cstheme="majorBidi"/>
      <w:color w:val="1F3763" w:themeColor="accent1" w:themeShade="7F"/>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231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3134"/>
    <w:rPr>
      <w:rFonts w:ascii="Calibri" w:eastAsia="Calibri" w:hAnsi="Calibri" w:cs="Calibri"/>
      <w:color w:val="000000"/>
    </w:rPr>
  </w:style>
  <w:style w:type="paragraph" w:styleId="Footer">
    <w:name w:val="footer"/>
    <w:basedOn w:val="Normal"/>
    <w:link w:val="FooterChar"/>
    <w:uiPriority w:val="99"/>
    <w:unhideWhenUsed/>
    <w:rsid w:val="00D231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3134"/>
    <w:rPr>
      <w:rFonts w:ascii="Calibri" w:eastAsia="Calibri" w:hAnsi="Calibri" w:cs="Calibri"/>
      <w:color w:val="000000"/>
    </w:rPr>
  </w:style>
  <w:style w:type="paragraph" w:styleId="BalloonText">
    <w:name w:val="Balloon Text"/>
    <w:basedOn w:val="Normal"/>
    <w:link w:val="BalloonTextChar"/>
    <w:uiPriority w:val="99"/>
    <w:semiHidden/>
    <w:unhideWhenUsed/>
    <w:rsid w:val="00F73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56"/>
    <w:rPr>
      <w:rFonts w:ascii="Segoe UI" w:eastAsia="Calibri" w:hAnsi="Segoe UI" w:cs="Segoe UI"/>
      <w:color w:val="000000"/>
      <w:sz w:val="18"/>
      <w:szCs w:val="18"/>
    </w:rPr>
  </w:style>
  <w:style w:type="paragraph" w:styleId="ListParagraph">
    <w:name w:val="List Paragraph"/>
    <w:basedOn w:val="Normal"/>
    <w:uiPriority w:val="34"/>
    <w:qFormat/>
    <w:rsid w:val="00562F44"/>
    <w:pPr>
      <w:ind w:left="720"/>
      <w:contextualSpacing/>
    </w:pPr>
  </w:style>
  <w:style w:type="paragraph" w:styleId="NoSpacing">
    <w:name w:val="No Spacing"/>
    <w:qFormat/>
    <w:rsid w:val="00E36343"/>
    <w:pPr>
      <w:spacing w:after="0" w:line="240" w:lineRule="auto"/>
    </w:pPr>
    <w:rPr>
      <w:rFonts w:eastAsiaTheme="minorHAnsi"/>
      <w:lang w:val="sr-Cyrl-RS"/>
    </w:rPr>
  </w:style>
  <w:style w:type="paragraph" w:customStyle="1" w:styleId="Default">
    <w:name w:val="Default"/>
    <w:rsid w:val="00A2715B"/>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customStyle="1" w:styleId="FontStyle78">
    <w:name w:val="Font Style78"/>
    <w:rsid w:val="00F0101C"/>
    <w:rPr>
      <w:rFonts w:ascii="Arial" w:hAnsi="Arial" w:cs="Arial"/>
      <w:b/>
      <w:sz w:val="20"/>
    </w:rPr>
  </w:style>
  <w:style w:type="character" w:customStyle="1" w:styleId="FontStyle82">
    <w:name w:val="Font Style82"/>
    <w:rsid w:val="00F0101C"/>
    <w:rPr>
      <w:rFonts w:ascii="Arial" w:hAnsi="Arial" w:cs="Arial"/>
      <w:sz w:val="20"/>
    </w:rPr>
  </w:style>
  <w:style w:type="character" w:styleId="Hyperlink">
    <w:name w:val="Hyperlink"/>
    <w:basedOn w:val="DefaultParagraphFont"/>
    <w:uiPriority w:val="99"/>
    <w:unhideWhenUsed/>
    <w:rsid w:val="00115D2C"/>
    <w:rPr>
      <w:color w:val="0563C1" w:themeColor="hyperlink"/>
      <w:u w:val="single"/>
    </w:rPr>
  </w:style>
  <w:style w:type="character" w:customStyle="1" w:styleId="UnresolvedMention">
    <w:name w:val="Unresolved Mention"/>
    <w:basedOn w:val="DefaultParagraphFont"/>
    <w:uiPriority w:val="99"/>
    <w:semiHidden/>
    <w:unhideWhenUsed/>
    <w:rsid w:val="00115D2C"/>
    <w:rPr>
      <w:color w:val="605E5C"/>
      <w:shd w:val="clear" w:color="auto" w:fill="E1DFDD"/>
    </w:rPr>
  </w:style>
  <w:style w:type="table" w:styleId="TableGrid0">
    <w:name w:val="Table Grid"/>
    <w:basedOn w:val="TableNormal"/>
    <w:qFormat/>
    <w:rsid w:val="0065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279CF"/>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
    <w:name w:val="Body Text 3 Char"/>
    <w:basedOn w:val="DefaultParagraphFont"/>
    <w:link w:val="BodyText3"/>
    <w:rsid w:val="005279CF"/>
    <w:rPr>
      <w:rFonts w:ascii="Times New Roman" w:eastAsia="Times New Roman" w:hAnsi="Times New Roman" w:cs="Times New Roman"/>
      <w:color w:val="000000"/>
      <w:kern w:val="1"/>
      <w:sz w:val="16"/>
      <w:szCs w:val="16"/>
      <w:lang w:eastAsia="ar-SA"/>
    </w:rPr>
  </w:style>
  <w:style w:type="paragraph" w:customStyle="1" w:styleId="Standard">
    <w:name w:val="Standard"/>
    <w:qFormat/>
    <w:rsid w:val="00561314"/>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styleId="Strong">
    <w:name w:val="Strong"/>
    <w:uiPriority w:val="22"/>
    <w:qFormat/>
    <w:rsid w:val="007079E0"/>
    <w:rPr>
      <w:b/>
      <w:bCs/>
    </w:rPr>
  </w:style>
  <w:style w:type="paragraph" w:styleId="NormalWeb">
    <w:name w:val="Normal (Web)"/>
    <w:basedOn w:val="Normal"/>
    <w:unhideWhenUsed/>
    <w:rsid w:val="008E6768"/>
    <w:pPr>
      <w:spacing w:before="100" w:beforeAutospacing="1" w:after="115" w:line="240" w:lineRule="auto"/>
    </w:pPr>
    <w:rPr>
      <w:rFonts w:ascii="Times New Roman" w:eastAsia="Times New Roman" w:hAnsi="Times New Roman" w:cs="Times New Roman"/>
      <w:color w:val="auto"/>
      <w:sz w:val="24"/>
      <w:szCs w:val="24"/>
      <w:lang w:val="en-GB" w:eastAsia="en-GB"/>
    </w:rPr>
  </w:style>
  <w:style w:type="character" w:customStyle="1" w:styleId="font11">
    <w:name w:val="font11"/>
    <w:rsid w:val="006D422E"/>
    <w:rPr>
      <w:rFonts w:ascii="Times New Roman" w:hAnsi="Times New Roman" w:cs="Times New Roman" w:hint="default"/>
      <w:color w:val="000000"/>
      <w:sz w:val="24"/>
      <w:szCs w:val="24"/>
      <w:u w:val="none"/>
    </w:rPr>
  </w:style>
  <w:style w:type="character" w:customStyle="1" w:styleId="font01">
    <w:name w:val="font01"/>
    <w:rsid w:val="006D422E"/>
    <w:rPr>
      <w:rFonts w:ascii="Times New Roman" w:hAnsi="Times New Roman" w:cs="Times New Roman" w:hint="default"/>
      <w:b/>
      <w:color w:val="000000"/>
      <w:sz w:val="24"/>
      <w:szCs w:val="24"/>
      <w:u w:val="none"/>
    </w:rPr>
  </w:style>
  <w:style w:type="character" w:customStyle="1" w:styleId="font41">
    <w:name w:val="font41"/>
    <w:rsid w:val="006D422E"/>
    <w:rPr>
      <w:rFonts w:ascii="Times New Roman" w:hAnsi="Times New Roman" w:cs="Times New Roman" w:hint="default"/>
      <w:color w:val="000000"/>
      <w:sz w:val="24"/>
      <w:szCs w:val="24"/>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5841">
      <w:bodyDiv w:val="1"/>
      <w:marLeft w:val="0"/>
      <w:marRight w:val="0"/>
      <w:marTop w:val="0"/>
      <w:marBottom w:val="0"/>
      <w:divBdr>
        <w:top w:val="none" w:sz="0" w:space="0" w:color="auto"/>
        <w:left w:val="none" w:sz="0" w:space="0" w:color="auto"/>
        <w:bottom w:val="none" w:sz="0" w:space="0" w:color="auto"/>
        <w:right w:val="none" w:sz="0" w:space="0" w:color="auto"/>
      </w:divBdr>
    </w:div>
    <w:div w:id="69080623">
      <w:bodyDiv w:val="1"/>
      <w:marLeft w:val="0"/>
      <w:marRight w:val="0"/>
      <w:marTop w:val="0"/>
      <w:marBottom w:val="0"/>
      <w:divBdr>
        <w:top w:val="none" w:sz="0" w:space="0" w:color="auto"/>
        <w:left w:val="none" w:sz="0" w:space="0" w:color="auto"/>
        <w:bottom w:val="none" w:sz="0" w:space="0" w:color="auto"/>
        <w:right w:val="none" w:sz="0" w:space="0" w:color="auto"/>
      </w:divBdr>
    </w:div>
    <w:div w:id="186524810">
      <w:bodyDiv w:val="1"/>
      <w:marLeft w:val="0"/>
      <w:marRight w:val="0"/>
      <w:marTop w:val="0"/>
      <w:marBottom w:val="0"/>
      <w:divBdr>
        <w:top w:val="none" w:sz="0" w:space="0" w:color="auto"/>
        <w:left w:val="none" w:sz="0" w:space="0" w:color="auto"/>
        <w:bottom w:val="none" w:sz="0" w:space="0" w:color="auto"/>
        <w:right w:val="none" w:sz="0" w:space="0" w:color="auto"/>
      </w:divBdr>
    </w:div>
    <w:div w:id="468400555">
      <w:bodyDiv w:val="1"/>
      <w:marLeft w:val="0"/>
      <w:marRight w:val="0"/>
      <w:marTop w:val="0"/>
      <w:marBottom w:val="0"/>
      <w:divBdr>
        <w:top w:val="none" w:sz="0" w:space="0" w:color="auto"/>
        <w:left w:val="none" w:sz="0" w:space="0" w:color="auto"/>
        <w:bottom w:val="none" w:sz="0" w:space="0" w:color="auto"/>
        <w:right w:val="none" w:sz="0" w:space="0" w:color="auto"/>
      </w:divBdr>
    </w:div>
    <w:div w:id="533351522">
      <w:bodyDiv w:val="1"/>
      <w:marLeft w:val="0"/>
      <w:marRight w:val="0"/>
      <w:marTop w:val="0"/>
      <w:marBottom w:val="0"/>
      <w:divBdr>
        <w:top w:val="none" w:sz="0" w:space="0" w:color="auto"/>
        <w:left w:val="none" w:sz="0" w:space="0" w:color="auto"/>
        <w:bottom w:val="none" w:sz="0" w:space="0" w:color="auto"/>
        <w:right w:val="none" w:sz="0" w:space="0" w:color="auto"/>
      </w:divBdr>
    </w:div>
    <w:div w:id="702826814">
      <w:bodyDiv w:val="1"/>
      <w:marLeft w:val="0"/>
      <w:marRight w:val="0"/>
      <w:marTop w:val="0"/>
      <w:marBottom w:val="0"/>
      <w:divBdr>
        <w:top w:val="none" w:sz="0" w:space="0" w:color="auto"/>
        <w:left w:val="none" w:sz="0" w:space="0" w:color="auto"/>
        <w:bottom w:val="none" w:sz="0" w:space="0" w:color="auto"/>
        <w:right w:val="none" w:sz="0" w:space="0" w:color="auto"/>
      </w:divBdr>
    </w:div>
    <w:div w:id="710109608">
      <w:bodyDiv w:val="1"/>
      <w:marLeft w:val="0"/>
      <w:marRight w:val="0"/>
      <w:marTop w:val="0"/>
      <w:marBottom w:val="0"/>
      <w:divBdr>
        <w:top w:val="none" w:sz="0" w:space="0" w:color="auto"/>
        <w:left w:val="none" w:sz="0" w:space="0" w:color="auto"/>
        <w:bottom w:val="none" w:sz="0" w:space="0" w:color="auto"/>
        <w:right w:val="none" w:sz="0" w:space="0" w:color="auto"/>
      </w:divBdr>
    </w:div>
    <w:div w:id="821848592">
      <w:bodyDiv w:val="1"/>
      <w:marLeft w:val="0"/>
      <w:marRight w:val="0"/>
      <w:marTop w:val="0"/>
      <w:marBottom w:val="0"/>
      <w:divBdr>
        <w:top w:val="none" w:sz="0" w:space="0" w:color="auto"/>
        <w:left w:val="none" w:sz="0" w:space="0" w:color="auto"/>
        <w:bottom w:val="none" w:sz="0" w:space="0" w:color="auto"/>
        <w:right w:val="none" w:sz="0" w:space="0" w:color="auto"/>
      </w:divBdr>
    </w:div>
    <w:div w:id="880559935">
      <w:bodyDiv w:val="1"/>
      <w:marLeft w:val="0"/>
      <w:marRight w:val="0"/>
      <w:marTop w:val="0"/>
      <w:marBottom w:val="0"/>
      <w:divBdr>
        <w:top w:val="none" w:sz="0" w:space="0" w:color="auto"/>
        <w:left w:val="none" w:sz="0" w:space="0" w:color="auto"/>
        <w:bottom w:val="none" w:sz="0" w:space="0" w:color="auto"/>
        <w:right w:val="none" w:sz="0" w:space="0" w:color="auto"/>
      </w:divBdr>
    </w:div>
    <w:div w:id="888153297">
      <w:bodyDiv w:val="1"/>
      <w:marLeft w:val="0"/>
      <w:marRight w:val="0"/>
      <w:marTop w:val="0"/>
      <w:marBottom w:val="0"/>
      <w:divBdr>
        <w:top w:val="none" w:sz="0" w:space="0" w:color="auto"/>
        <w:left w:val="none" w:sz="0" w:space="0" w:color="auto"/>
        <w:bottom w:val="none" w:sz="0" w:space="0" w:color="auto"/>
        <w:right w:val="none" w:sz="0" w:space="0" w:color="auto"/>
      </w:divBdr>
    </w:div>
    <w:div w:id="904030055">
      <w:bodyDiv w:val="1"/>
      <w:marLeft w:val="0"/>
      <w:marRight w:val="0"/>
      <w:marTop w:val="0"/>
      <w:marBottom w:val="0"/>
      <w:divBdr>
        <w:top w:val="none" w:sz="0" w:space="0" w:color="auto"/>
        <w:left w:val="none" w:sz="0" w:space="0" w:color="auto"/>
        <w:bottom w:val="none" w:sz="0" w:space="0" w:color="auto"/>
        <w:right w:val="none" w:sz="0" w:space="0" w:color="auto"/>
      </w:divBdr>
    </w:div>
    <w:div w:id="905408819">
      <w:bodyDiv w:val="1"/>
      <w:marLeft w:val="0"/>
      <w:marRight w:val="0"/>
      <w:marTop w:val="0"/>
      <w:marBottom w:val="0"/>
      <w:divBdr>
        <w:top w:val="none" w:sz="0" w:space="0" w:color="auto"/>
        <w:left w:val="none" w:sz="0" w:space="0" w:color="auto"/>
        <w:bottom w:val="none" w:sz="0" w:space="0" w:color="auto"/>
        <w:right w:val="none" w:sz="0" w:space="0" w:color="auto"/>
      </w:divBdr>
    </w:div>
    <w:div w:id="940993336">
      <w:bodyDiv w:val="1"/>
      <w:marLeft w:val="0"/>
      <w:marRight w:val="0"/>
      <w:marTop w:val="0"/>
      <w:marBottom w:val="0"/>
      <w:divBdr>
        <w:top w:val="none" w:sz="0" w:space="0" w:color="auto"/>
        <w:left w:val="none" w:sz="0" w:space="0" w:color="auto"/>
        <w:bottom w:val="none" w:sz="0" w:space="0" w:color="auto"/>
        <w:right w:val="none" w:sz="0" w:space="0" w:color="auto"/>
      </w:divBdr>
    </w:div>
    <w:div w:id="1047290723">
      <w:bodyDiv w:val="1"/>
      <w:marLeft w:val="0"/>
      <w:marRight w:val="0"/>
      <w:marTop w:val="0"/>
      <w:marBottom w:val="0"/>
      <w:divBdr>
        <w:top w:val="none" w:sz="0" w:space="0" w:color="auto"/>
        <w:left w:val="none" w:sz="0" w:space="0" w:color="auto"/>
        <w:bottom w:val="none" w:sz="0" w:space="0" w:color="auto"/>
        <w:right w:val="none" w:sz="0" w:space="0" w:color="auto"/>
      </w:divBdr>
    </w:div>
    <w:div w:id="1049383575">
      <w:bodyDiv w:val="1"/>
      <w:marLeft w:val="0"/>
      <w:marRight w:val="0"/>
      <w:marTop w:val="0"/>
      <w:marBottom w:val="0"/>
      <w:divBdr>
        <w:top w:val="none" w:sz="0" w:space="0" w:color="auto"/>
        <w:left w:val="none" w:sz="0" w:space="0" w:color="auto"/>
        <w:bottom w:val="none" w:sz="0" w:space="0" w:color="auto"/>
        <w:right w:val="none" w:sz="0" w:space="0" w:color="auto"/>
      </w:divBdr>
    </w:div>
    <w:div w:id="1286692091">
      <w:bodyDiv w:val="1"/>
      <w:marLeft w:val="0"/>
      <w:marRight w:val="0"/>
      <w:marTop w:val="0"/>
      <w:marBottom w:val="0"/>
      <w:divBdr>
        <w:top w:val="none" w:sz="0" w:space="0" w:color="auto"/>
        <w:left w:val="none" w:sz="0" w:space="0" w:color="auto"/>
        <w:bottom w:val="none" w:sz="0" w:space="0" w:color="auto"/>
        <w:right w:val="none" w:sz="0" w:space="0" w:color="auto"/>
      </w:divBdr>
    </w:div>
    <w:div w:id="1437795934">
      <w:bodyDiv w:val="1"/>
      <w:marLeft w:val="0"/>
      <w:marRight w:val="0"/>
      <w:marTop w:val="0"/>
      <w:marBottom w:val="0"/>
      <w:divBdr>
        <w:top w:val="none" w:sz="0" w:space="0" w:color="auto"/>
        <w:left w:val="none" w:sz="0" w:space="0" w:color="auto"/>
        <w:bottom w:val="none" w:sz="0" w:space="0" w:color="auto"/>
        <w:right w:val="none" w:sz="0" w:space="0" w:color="auto"/>
      </w:divBdr>
    </w:div>
    <w:div w:id="1557352183">
      <w:bodyDiv w:val="1"/>
      <w:marLeft w:val="0"/>
      <w:marRight w:val="0"/>
      <w:marTop w:val="0"/>
      <w:marBottom w:val="0"/>
      <w:divBdr>
        <w:top w:val="none" w:sz="0" w:space="0" w:color="auto"/>
        <w:left w:val="none" w:sz="0" w:space="0" w:color="auto"/>
        <w:bottom w:val="none" w:sz="0" w:space="0" w:color="auto"/>
        <w:right w:val="none" w:sz="0" w:space="0" w:color="auto"/>
      </w:divBdr>
    </w:div>
    <w:div w:id="1690788106">
      <w:bodyDiv w:val="1"/>
      <w:marLeft w:val="0"/>
      <w:marRight w:val="0"/>
      <w:marTop w:val="0"/>
      <w:marBottom w:val="0"/>
      <w:divBdr>
        <w:top w:val="none" w:sz="0" w:space="0" w:color="auto"/>
        <w:left w:val="none" w:sz="0" w:space="0" w:color="auto"/>
        <w:bottom w:val="none" w:sz="0" w:space="0" w:color="auto"/>
        <w:right w:val="none" w:sz="0" w:space="0" w:color="auto"/>
      </w:divBdr>
    </w:div>
    <w:div w:id="1779519535">
      <w:bodyDiv w:val="1"/>
      <w:marLeft w:val="0"/>
      <w:marRight w:val="0"/>
      <w:marTop w:val="0"/>
      <w:marBottom w:val="0"/>
      <w:divBdr>
        <w:top w:val="none" w:sz="0" w:space="0" w:color="auto"/>
        <w:left w:val="none" w:sz="0" w:space="0" w:color="auto"/>
        <w:bottom w:val="none" w:sz="0" w:space="0" w:color="auto"/>
        <w:right w:val="none" w:sz="0" w:space="0" w:color="auto"/>
      </w:divBdr>
    </w:div>
    <w:div w:id="1785687489">
      <w:bodyDiv w:val="1"/>
      <w:marLeft w:val="0"/>
      <w:marRight w:val="0"/>
      <w:marTop w:val="0"/>
      <w:marBottom w:val="0"/>
      <w:divBdr>
        <w:top w:val="none" w:sz="0" w:space="0" w:color="auto"/>
        <w:left w:val="none" w:sz="0" w:space="0" w:color="auto"/>
        <w:bottom w:val="none" w:sz="0" w:space="0" w:color="auto"/>
        <w:right w:val="none" w:sz="0" w:space="0" w:color="auto"/>
      </w:divBdr>
    </w:div>
    <w:div w:id="1799032829">
      <w:bodyDiv w:val="1"/>
      <w:marLeft w:val="0"/>
      <w:marRight w:val="0"/>
      <w:marTop w:val="0"/>
      <w:marBottom w:val="0"/>
      <w:divBdr>
        <w:top w:val="none" w:sz="0" w:space="0" w:color="auto"/>
        <w:left w:val="none" w:sz="0" w:space="0" w:color="auto"/>
        <w:bottom w:val="none" w:sz="0" w:space="0" w:color="auto"/>
        <w:right w:val="none" w:sz="0" w:space="0" w:color="auto"/>
      </w:divBdr>
    </w:div>
    <w:div w:id="2135901315">
      <w:bodyDiv w:val="1"/>
      <w:marLeft w:val="0"/>
      <w:marRight w:val="0"/>
      <w:marTop w:val="0"/>
      <w:marBottom w:val="0"/>
      <w:divBdr>
        <w:top w:val="none" w:sz="0" w:space="0" w:color="auto"/>
        <w:left w:val="none" w:sz="0" w:space="0" w:color="auto"/>
        <w:bottom w:val="none" w:sz="0" w:space="0" w:color="auto"/>
        <w:right w:val="none" w:sz="0" w:space="0" w:color="auto"/>
      </w:divBdr>
    </w:div>
    <w:div w:id="2143421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ivanovic@ravno2014.cuprija.rs"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lica.ivanovic@ravno2014.cuprija.r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marija.zavadil@ravno2014.cuprija.rs"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41BE-D3FC-451A-BD09-5795F5A0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75</Pages>
  <Words>20221</Words>
  <Characters>115261</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Milica</cp:lastModifiedBy>
  <cp:revision>6</cp:revision>
  <cp:lastPrinted>2019-07-18T13:00:00Z</cp:lastPrinted>
  <dcterms:created xsi:type="dcterms:W3CDTF">2020-03-06T09:21:00Z</dcterms:created>
  <dcterms:modified xsi:type="dcterms:W3CDTF">2020-03-06T11:28:00Z</dcterms:modified>
</cp:coreProperties>
</file>