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05" w:rsidRPr="000A202F" w:rsidRDefault="00ED20E3">
      <w:pPr>
        <w:spacing w:after="421"/>
        <w:ind w:left="1476"/>
        <w:rPr>
          <w:rFonts w:ascii="Times New Roman" w:hAnsi="Times New Roman" w:cs="Times New Roman"/>
          <w:color w:val="auto"/>
          <w:sz w:val="24"/>
          <w:szCs w:val="24"/>
        </w:rPr>
      </w:pPr>
      <w:r w:rsidRPr="000A202F">
        <w:rPr>
          <w:rFonts w:ascii="Times New Roman" w:hAnsi="Times New Roman" w:cs="Times New Roman"/>
          <w:b/>
          <w:color w:val="auto"/>
          <w:sz w:val="24"/>
          <w:szCs w:val="24"/>
        </w:rPr>
        <w:t>ОБАВЕШТЕЊЕ О ОБУСТАВИ ПОСТУПКА ЈАВНЕ НАБАВКЕ</w:t>
      </w:r>
    </w:p>
    <w:p w:rsidR="009D6505" w:rsidRPr="000A202F" w:rsidRDefault="00ED20E3">
      <w:pPr>
        <w:spacing w:after="527" w:line="268" w:lineRule="auto"/>
        <w:ind w:left="12" w:hanging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Назив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наручиоца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: </w:t>
      </w:r>
      <w:r w:rsidR="000A202F"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ЈКП „Равно 2014</w:t>
      </w:r>
      <w:proofErr w:type="gramStart"/>
      <w:r w:rsidR="000A202F"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“ Ћуприја</w:t>
      </w:r>
      <w:proofErr w:type="gramEnd"/>
    </w:p>
    <w:p w:rsidR="009D6505" w:rsidRPr="000A202F" w:rsidRDefault="00ED20E3">
      <w:pPr>
        <w:spacing w:after="527" w:line="268" w:lineRule="auto"/>
        <w:ind w:left="12" w:hanging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Адреса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наручиоца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: </w:t>
      </w:r>
      <w:r w:rsidR="000A202F"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Гробљанска бб, Ћуприја</w:t>
      </w:r>
    </w:p>
    <w:p w:rsidR="009D6505" w:rsidRPr="000A202F" w:rsidRDefault="00ED20E3">
      <w:pPr>
        <w:spacing w:after="365" w:line="268" w:lineRule="auto"/>
        <w:ind w:left="12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Интернет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страница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наручиоца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: </w:t>
      </w:r>
      <w:r w:rsidR="000A202F" w:rsidRPr="00C772F9">
        <w:rPr>
          <w:rFonts w:ascii="Times New Roman" w:hAnsi="Times New Roman" w:cs="Times New Roman"/>
          <w:b/>
          <w:color w:val="302824"/>
          <w:sz w:val="24"/>
          <w:szCs w:val="24"/>
        </w:rPr>
        <w:t>ravno2014.cuprija.rs</w:t>
      </w:r>
    </w:p>
    <w:p w:rsidR="009D6505" w:rsidRPr="00C772F9" w:rsidRDefault="00ED20E3">
      <w:pPr>
        <w:spacing w:after="489" w:line="268" w:lineRule="auto"/>
        <w:ind w:left="12" w:hanging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Врста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наручиоца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: </w:t>
      </w:r>
      <w:r w:rsidR="00C772F9"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Јавно Комунално Предузеће</w:t>
      </w:r>
    </w:p>
    <w:p w:rsidR="009D6505" w:rsidRPr="00C772F9" w:rsidRDefault="00ED20E3">
      <w:pPr>
        <w:spacing w:after="355"/>
        <w:ind w:left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 w:rsidRPr="000A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0A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0A2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0A202F">
        <w:rPr>
          <w:rFonts w:ascii="Times New Roman" w:hAnsi="Times New Roman" w:cs="Times New Roman"/>
          <w:sz w:val="24"/>
          <w:szCs w:val="24"/>
        </w:rPr>
        <w:t>:</w:t>
      </w:r>
      <w:r w:rsidR="000A202F">
        <w:rPr>
          <w:rFonts w:ascii="Times New Roman" w:hAnsi="Times New Roman" w:cs="Times New Roman"/>
          <w:sz w:val="24"/>
          <w:szCs w:val="24"/>
        </w:rPr>
        <w:t xml:space="preserve"> </w:t>
      </w:r>
      <w:r w:rsidR="00C772F9" w:rsidRPr="00C772F9">
        <w:rPr>
          <w:rFonts w:ascii="Times New Roman" w:hAnsi="Times New Roman" w:cs="Times New Roman"/>
          <w:b/>
          <w:sz w:val="24"/>
          <w:szCs w:val="24"/>
          <w:lang w:val="sr-Cyrl-RS"/>
        </w:rPr>
        <w:t>Отворени поступак</w:t>
      </w:r>
    </w:p>
    <w:p w:rsidR="009D6505" w:rsidRPr="00C772F9" w:rsidRDefault="00ED20E3">
      <w:pPr>
        <w:spacing w:after="406" w:line="265" w:lineRule="auto"/>
        <w:ind w:left="12" w:hanging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Врста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предмета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  <w:r w:rsidR="00C772F9">
        <w:rPr>
          <w:rFonts w:ascii="Times New Roman" w:hAnsi="Times New Roman" w:cs="Times New Roman"/>
          <w:color w:val="302824"/>
          <w:sz w:val="24"/>
          <w:szCs w:val="24"/>
          <w:lang w:val="sr-Cyrl-RS"/>
        </w:rPr>
        <w:t xml:space="preserve"> </w:t>
      </w:r>
      <w:r w:rsidR="00FD4318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Добра</w:t>
      </w:r>
    </w:p>
    <w:p w:rsidR="009D6505" w:rsidRDefault="00ED20E3" w:rsidP="00C772F9">
      <w:pPr>
        <w:spacing w:after="0" w:line="240" w:lineRule="auto"/>
        <w:ind w:left="12" w:hanging="10"/>
        <w:rPr>
          <w:rFonts w:ascii="Times New Roman" w:hAnsi="Times New Roman" w:cs="Times New Roman"/>
          <w:color w:val="302824"/>
          <w:sz w:val="24"/>
          <w:szCs w:val="24"/>
        </w:rPr>
      </w:pPr>
      <w:proofErr w:type="spellStart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За</w:t>
      </w:r>
      <w:proofErr w:type="spellEnd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добра</w:t>
      </w:r>
      <w:proofErr w:type="spellEnd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услуге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: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опис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предмета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набавке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,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назив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ознака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из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општег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речника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набавке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,</w:t>
      </w:r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 xml:space="preserve"> </w:t>
      </w:r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За</w:t>
      </w:r>
      <w:proofErr w:type="spellEnd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радове</w:t>
      </w:r>
      <w:proofErr w:type="spellEnd"/>
      <w:r w:rsidRPr="000A202F">
        <w:rPr>
          <w:rFonts w:ascii="Times New Roman" w:hAnsi="Times New Roman" w:cs="Times New Roman"/>
          <w:b/>
          <w:color w:val="302824"/>
          <w:sz w:val="24"/>
          <w:szCs w:val="24"/>
        </w:rPr>
        <w:t>:</w:t>
      </w:r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природа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обим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радова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основна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обележја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радова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,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место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извршења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радова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,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ознака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из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класификације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делатности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,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односно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назив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ознака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из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општег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речника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набавке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</w:p>
    <w:p w:rsidR="00C772F9" w:rsidRDefault="00C772F9" w:rsidP="00C772F9">
      <w:pPr>
        <w:spacing w:after="0" w:line="240" w:lineRule="auto"/>
        <w:ind w:left="12" w:hanging="10"/>
        <w:rPr>
          <w:rFonts w:ascii="Times New Roman" w:hAnsi="Times New Roman" w:cs="Times New Roman"/>
          <w:color w:val="302824"/>
          <w:sz w:val="24"/>
          <w:szCs w:val="24"/>
        </w:rPr>
      </w:pPr>
    </w:p>
    <w:p w:rsidR="00FD4318" w:rsidRDefault="00FD4318" w:rsidP="00C772F9">
      <w:pPr>
        <w:spacing w:after="0" w:line="240" w:lineRule="auto"/>
        <w:ind w:left="12" w:hanging="10"/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Гориво, Партија 2 – Уља, мазива и адитиви</w:t>
      </w:r>
    </w:p>
    <w:p w:rsidR="00C772F9" w:rsidRPr="00C772F9" w:rsidRDefault="00756B58" w:rsidP="00C772F9">
      <w:pPr>
        <w:spacing w:after="0" w:line="240" w:lineRule="auto"/>
        <w:ind w:left="12" w:hanging="10"/>
        <w:rPr>
          <w:rFonts w:ascii="Times New Roman" w:hAnsi="Times New Roman" w:cs="Times New Roman"/>
          <w:color w:val="302824"/>
          <w:sz w:val="24"/>
          <w:szCs w:val="24"/>
        </w:rPr>
      </w:pPr>
      <w:r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Шифра ОРН: Горива</w:t>
      </w:r>
      <w:bookmarkStart w:id="0" w:name="_GoBack"/>
      <w:bookmarkEnd w:id="0"/>
      <w:r w:rsidR="00FD4318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 xml:space="preserve"> и мазива 09000000</w:t>
      </w:r>
    </w:p>
    <w:p w:rsidR="00C772F9" w:rsidRDefault="00C772F9" w:rsidP="00C772F9">
      <w:pPr>
        <w:spacing w:after="520" w:line="265" w:lineRule="auto"/>
        <w:rPr>
          <w:rFonts w:ascii="Times New Roman" w:hAnsi="Times New Roman" w:cs="Times New Roman"/>
          <w:sz w:val="24"/>
          <w:szCs w:val="24"/>
        </w:rPr>
      </w:pPr>
    </w:p>
    <w:p w:rsidR="009D6505" w:rsidRPr="00ED20E3" w:rsidRDefault="00C772F9" w:rsidP="00C772F9">
      <w:pPr>
        <w:spacing w:after="520" w:line="265" w:lineRule="auto"/>
        <w:rPr>
          <w:rFonts w:ascii="Times New Roman" w:hAnsi="Times New Roman" w:cs="Times New Roman"/>
          <w:color w:val="3028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Укупна п</w:t>
      </w:r>
      <w:proofErr w:type="spellStart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>роцењена</w:t>
      </w:r>
      <w:proofErr w:type="spellEnd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>вредност</w:t>
      </w:r>
      <w:proofErr w:type="spellEnd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>јавне</w:t>
      </w:r>
      <w:proofErr w:type="spellEnd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>набавке</w:t>
      </w:r>
      <w:proofErr w:type="spellEnd"/>
      <w:r w:rsidR="00ED20E3"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  <w:r>
        <w:rPr>
          <w:rFonts w:ascii="Times New Roman" w:hAnsi="Times New Roman" w:cs="Times New Roman"/>
          <w:color w:val="302824"/>
          <w:sz w:val="24"/>
          <w:szCs w:val="24"/>
          <w:lang w:val="sr-Cyrl-RS"/>
        </w:rPr>
        <w:t xml:space="preserve"> </w:t>
      </w:r>
      <w:r w:rsidR="00FD4318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10.000.000,00</w:t>
      </w:r>
      <w:r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 xml:space="preserve"> одно</w:t>
      </w:r>
      <w:r w:rsidR="00FD4318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сно процењена вредност Партије 2</w:t>
      </w:r>
      <w:r w:rsidRPr="00C772F9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 xml:space="preserve"> је </w:t>
      </w:r>
      <w:r w:rsidR="00FD4318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1.000.000,00</w:t>
      </w: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Број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примљених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понуда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и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подаци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о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понуђачима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  <w:r w:rsidR="00C772F9">
        <w:rPr>
          <w:rFonts w:ascii="Times New Roman" w:hAnsi="Times New Roman" w:cs="Times New Roman"/>
          <w:color w:val="302824"/>
          <w:sz w:val="24"/>
          <w:szCs w:val="24"/>
          <w:lang w:val="sr-Cyrl-RS"/>
        </w:rPr>
        <w:t xml:space="preserve">  </w:t>
      </w:r>
    </w:p>
    <w:p w:rsidR="009D6505" w:rsidRPr="00ED20E3" w:rsidRDefault="00C772F9" w:rsidP="00ED20E3">
      <w:pPr>
        <w:spacing w:after="0" w:line="240" w:lineRule="auto"/>
        <w:ind w:left="1" w:hanging="10"/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</w:pPr>
      <w:r w:rsidRPr="00ED20E3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У поступку јавне набавке у отвор</w:t>
      </w:r>
      <w:r w:rsidR="00FD4318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еном поступку добра – Партија 2</w:t>
      </w:r>
      <w:r w:rsidRPr="00ED20E3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 xml:space="preserve"> – </w:t>
      </w:r>
      <w:r w:rsidR="00FD4318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Уља, мазива и адитиви</w:t>
      </w:r>
      <w:r w:rsidRPr="00ED20E3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 xml:space="preserve"> у року за достваљање понуда није пристигла ниједна понуда.</w:t>
      </w:r>
    </w:p>
    <w:p w:rsidR="00ED20E3" w:rsidRP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</w:p>
    <w:p w:rsidR="00ED20E3" w:rsidRPr="00C772F9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72F9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Разлог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за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обуставу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поступка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  <w:r w:rsidR="00C772F9">
        <w:rPr>
          <w:rFonts w:ascii="Times New Roman" w:hAnsi="Times New Roman" w:cs="Times New Roman"/>
          <w:color w:val="302824"/>
          <w:sz w:val="24"/>
          <w:szCs w:val="24"/>
          <w:lang w:val="sr-Cyrl-RS"/>
        </w:rPr>
        <w:t xml:space="preserve"> </w:t>
      </w:r>
      <w:r w:rsidR="00C772F9" w:rsidRPr="00ED20E3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Није пристигла ни једна понуда</w:t>
      </w:r>
      <w:r w:rsidR="00C772F9">
        <w:rPr>
          <w:rFonts w:ascii="Times New Roman" w:hAnsi="Times New Roman" w:cs="Times New Roman"/>
          <w:color w:val="302824"/>
          <w:sz w:val="24"/>
          <w:szCs w:val="24"/>
          <w:lang w:val="sr-Cyrl-RS"/>
        </w:rPr>
        <w:t>.</w:t>
      </w:r>
    </w:p>
    <w:p w:rsidR="00ED20E3" w:rsidRDefault="00ED20E3" w:rsidP="00ED20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lastRenderedPageBreak/>
        <w:t>Када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ће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поступак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бити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поново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спроведен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  <w:r>
        <w:rPr>
          <w:rFonts w:ascii="Times New Roman" w:hAnsi="Times New Roman" w:cs="Times New Roman"/>
          <w:color w:val="302824"/>
          <w:sz w:val="24"/>
          <w:szCs w:val="24"/>
          <w:lang w:val="sr-Cyrl-RS"/>
        </w:rPr>
        <w:t xml:space="preserve"> </w:t>
      </w:r>
    </w:p>
    <w:p w:rsidR="00ED20E3" w:rsidRP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</w:pPr>
      <w:r w:rsidRPr="00ED20E3">
        <w:rPr>
          <w:rFonts w:ascii="Times New Roman" w:hAnsi="Times New Roman" w:cs="Times New Roman"/>
          <w:b/>
          <w:color w:val="302824"/>
          <w:sz w:val="24"/>
          <w:szCs w:val="24"/>
          <w:lang w:val="sr-Cyrl-RS"/>
        </w:rPr>
        <w:t>У најкраћем року након објављивања обавештења о обустави поступка.</w:t>
      </w: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color w:val="302824"/>
          <w:sz w:val="24"/>
          <w:szCs w:val="24"/>
          <w:lang w:val="sr-Cyrl-RS"/>
        </w:rPr>
      </w:pPr>
    </w:p>
    <w:p w:rsid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505" w:rsidRPr="00ED20E3" w:rsidRDefault="00ED20E3" w:rsidP="00ED20E3">
      <w:pPr>
        <w:spacing w:after="0" w:line="240" w:lineRule="auto"/>
        <w:ind w:left="1" w:hanging="10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Остале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 xml:space="preserve"> </w:t>
      </w:r>
      <w:proofErr w:type="spellStart"/>
      <w:r w:rsidRPr="000A202F">
        <w:rPr>
          <w:rFonts w:ascii="Times New Roman" w:hAnsi="Times New Roman" w:cs="Times New Roman"/>
          <w:color w:val="302824"/>
          <w:sz w:val="24"/>
          <w:szCs w:val="24"/>
        </w:rPr>
        <w:t>информације</w:t>
      </w:r>
      <w:proofErr w:type="spellEnd"/>
      <w:r w:rsidRPr="000A202F">
        <w:rPr>
          <w:rFonts w:ascii="Times New Roman" w:hAnsi="Times New Roman" w:cs="Times New Roman"/>
          <w:color w:val="302824"/>
          <w:sz w:val="24"/>
          <w:szCs w:val="24"/>
        </w:rPr>
        <w:t>:</w:t>
      </w:r>
    </w:p>
    <w:sectPr w:rsidR="009D6505" w:rsidRPr="00ED20E3">
      <w:pgSz w:w="11900" w:h="16840"/>
      <w:pgMar w:top="555" w:right="1522" w:bottom="5003" w:left="11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05"/>
    <w:rsid w:val="000A202F"/>
    <w:rsid w:val="00756B58"/>
    <w:rsid w:val="009D6505"/>
    <w:rsid w:val="00C772F9"/>
    <w:rsid w:val="00ED20E3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B522"/>
  <w15:docId w15:val="{53DB8E9D-A2B9-482F-A51B-284164F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DBalic</dc:creator>
  <cp:keywords/>
  <cp:lastModifiedBy>Milica</cp:lastModifiedBy>
  <cp:revision>3</cp:revision>
  <dcterms:created xsi:type="dcterms:W3CDTF">2020-04-02T10:32:00Z</dcterms:created>
  <dcterms:modified xsi:type="dcterms:W3CDTF">2020-04-02T10:43:00Z</dcterms:modified>
</cp:coreProperties>
</file>